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E0" w:rsidRPr="006741C4" w:rsidRDefault="00CC27E0" w:rsidP="00CC27E0">
      <w:pPr>
        <w:spacing w:before="120"/>
        <w:jc w:val="right"/>
        <w:rPr>
          <w:b/>
          <w:i/>
          <w:iCs/>
          <w:color w:val="993366"/>
          <w:szCs w:val="28"/>
        </w:rPr>
      </w:pPr>
      <w:r w:rsidRPr="006741C4">
        <w:rPr>
          <w:b/>
          <w:i/>
          <w:iCs/>
          <w:color w:val="993366"/>
          <w:szCs w:val="28"/>
        </w:rPr>
        <w:t>ДОДАТОК</w:t>
      </w:r>
    </w:p>
    <w:p w:rsidR="00E301A3" w:rsidRDefault="00E301A3" w:rsidP="00E301A3"/>
    <w:p w:rsidR="00E301A3" w:rsidRDefault="00E301A3" w:rsidP="00E301A3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E301A3" w:rsidRDefault="00E301A3" w:rsidP="00E301A3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E301A3" w:rsidRDefault="00E301A3" w:rsidP="00E301A3">
      <w:pPr>
        <w:rPr>
          <w:b/>
          <w:sz w:val="18"/>
          <w:szCs w:val="18"/>
        </w:rPr>
      </w:pPr>
    </w:p>
    <w:p w:rsidR="00E301A3" w:rsidRPr="009540BA" w:rsidRDefault="00E301A3" w:rsidP="00E301A3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E301A3" w:rsidRPr="009540BA" w:rsidRDefault="00E301A3" w:rsidP="00E301A3">
      <w:pPr>
        <w:spacing w:before="120"/>
        <w:rPr>
          <w:noProof/>
          <w:sz w:val="26"/>
          <w:szCs w:val="26"/>
          <w:lang w:val="ru-RU"/>
        </w:rPr>
      </w:pPr>
    </w:p>
    <w:p w:rsidR="00E301A3" w:rsidRPr="009540BA" w:rsidRDefault="00E301A3" w:rsidP="00E301A3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E301A3" w:rsidRPr="00E23E95" w:rsidRDefault="00E301A3" w:rsidP="00E301A3">
      <w:pPr>
        <w:ind w:firstLine="708"/>
        <w:rPr>
          <w:sz w:val="20"/>
          <w:szCs w:val="20"/>
        </w:rPr>
      </w:pPr>
    </w:p>
    <w:p w:rsidR="00E301A3" w:rsidRPr="00E301A3" w:rsidRDefault="00E301A3" w:rsidP="00E301A3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B87C36" w:rsidRDefault="00B87C36">
      <w:pPr>
        <w:rPr>
          <w:lang w:val="ru-RU"/>
        </w:rPr>
      </w:pPr>
    </w:p>
    <w:p w:rsidR="00E301A3" w:rsidRPr="00E301A3" w:rsidRDefault="00E301A3" w:rsidP="00E301A3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E301A3" w:rsidRDefault="00E301A3" w:rsidP="00E301A3">
      <w:pPr>
        <w:jc w:val="center"/>
        <w:rPr>
          <w:b/>
          <w:lang w:val="ru-RU"/>
        </w:rPr>
      </w:pPr>
    </w:p>
    <w:p w:rsidR="00E301A3" w:rsidRPr="00E301A3" w:rsidRDefault="00E301A3" w:rsidP="00E301A3">
      <w:pPr>
        <w:jc w:val="center"/>
        <w:rPr>
          <w:b/>
          <w:sz w:val="36"/>
          <w:szCs w:val="36"/>
          <w:lang w:val="ru-RU"/>
        </w:rPr>
      </w:pPr>
      <w:r>
        <w:rPr>
          <w:b/>
          <w:color w:val="222222"/>
          <w:sz w:val="36"/>
          <w:szCs w:val="36"/>
          <w:shd w:val="clear" w:color="auto" w:fill="FFFFFF"/>
        </w:rPr>
        <w:t>ОСНОВИ СОЦІАЛЬНОГО МЕНЕДЖМЕНТУ</w:t>
      </w:r>
    </w:p>
    <w:p w:rsidR="00E301A3" w:rsidRDefault="00E301A3" w:rsidP="00E301A3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E301A3" w:rsidRDefault="00E301A3" w:rsidP="00E301A3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>
        <w:rPr>
          <w:sz w:val="22"/>
          <w:szCs w:val="22"/>
        </w:rPr>
        <w:t>- с</w:t>
      </w:r>
      <w:r w:rsidRPr="000166BA">
        <w:rPr>
          <w:sz w:val="22"/>
          <w:szCs w:val="22"/>
        </w:rPr>
        <w:t>оціальні та поведінкові науки</w:t>
      </w:r>
    </w:p>
    <w:p w:rsidR="00E276BF" w:rsidRDefault="00E276BF" w:rsidP="00E276BF">
      <w:pPr>
        <w:spacing w:line="216" w:lineRule="auto"/>
        <w:jc w:val="center"/>
        <w:rPr>
          <w:i/>
          <w:sz w:val="16"/>
          <w:szCs w:val="16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</w:t>
      </w:r>
      <w:r>
        <w:rPr>
          <w:sz w:val="22"/>
          <w:szCs w:val="22"/>
        </w:rPr>
        <w:t>альні технології</w:t>
      </w:r>
      <w:r w:rsidRPr="000166BA">
        <w:rPr>
          <w:sz w:val="22"/>
          <w:szCs w:val="22"/>
        </w:rPr>
        <w:t>»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C804C3" w:rsidRDefault="00E276BF" w:rsidP="00E276BF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E276BF">
        <w:rPr>
          <w:rFonts w:cs="Times New Roman"/>
          <w:sz w:val="24"/>
        </w:rPr>
        <w:t>вибіркова (вибору ВНЗ)</w:t>
      </w:r>
    </w:p>
    <w:p w:rsidR="00E301A3" w:rsidRDefault="00E301A3" w:rsidP="00E301A3">
      <w:pPr>
        <w:spacing w:before="40"/>
        <w:ind w:left="3969"/>
        <w:jc w:val="both"/>
        <w:rPr>
          <w:sz w:val="24"/>
        </w:rPr>
      </w:pP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денна</w:t>
      </w:r>
    </w:p>
    <w:p w:rsidR="00E301A3" w:rsidRPr="00E276BF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2017/2018</w:t>
      </w: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4</w:t>
      </w: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>Кількість кредитів ЕСТ</w:t>
      </w:r>
      <w:r w:rsidRPr="00E276BF">
        <w:rPr>
          <w:sz w:val="24"/>
        </w:rPr>
        <w:t>S</w:t>
      </w:r>
      <w:r>
        <w:rPr>
          <w:sz w:val="24"/>
        </w:rPr>
        <w:t xml:space="preserve"> </w:t>
      </w:r>
      <w:r w:rsidR="00E276BF">
        <w:rPr>
          <w:sz w:val="24"/>
        </w:rPr>
        <w:tab/>
      </w:r>
      <w:r w:rsidR="00E276BF">
        <w:rPr>
          <w:sz w:val="24"/>
        </w:rPr>
        <w:tab/>
      </w:r>
      <w:r w:rsidRPr="00E276BF">
        <w:rPr>
          <w:sz w:val="24"/>
        </w:rPr>
        <w:t>4</w:t>
      </w:r>
    </w:p>
    <w:p w:rsidR="00E301A3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E301A3" w:rsidRPr="00E276BF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E276BF">
        <w:rPr>
          <w:sz w:val="24"/>
        </w:rPr>
        <w:tab/>
      </w:r>
      <w:r w:rsidRPr="00E276BF">
        <w:rPr>
          <w:sz w:val="24"/>
        </w:rPr>
        <w:tab/>
        <w:t xml:space="preserve">  </w:t>
      </w:r>
      <w:r w:rsidR="00E276BF">
        <w:rPr>
          <w:sz w:val="24"/>
        </w:rPr>
        <w:t xml:space="preserve">         </w:t>
      </w:r>
      <w:r w:rsidRPr="00E276BF">
        <w:rPr>
          <w:sz w:val="24"/>
        </w:rPr>
        <w:t>українська</w:t>
      </w:r>
    </w:p>
    <w:p w:rsidR="00E301A3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="00E276BF">
        <w:rPr>
          <w:sz w:val="24"/>
        </w:rPr>
        <w:tab/>
      </w:r>
      <w:r w:rsidR="00EA3197" w:rsidRPr="00E276BF">
        <w:rPr>
          <w:sz w:val="24"/>
        </w:rPr>
        <w:t>екзамен</w:t>
      </w:r>
    </w:p>
    <w:p w:rsidR="00E276BF" w:rsidRPr="00E276BF" w:rsidRDefault="00E276BF" w:rsidP="00E301A3">
      <w:pPr>
        <w:spacing w:before="40"/>
        <w:ind w:left="3969"/>
        <w:jc w:val="both"/>
        <w:rPr>
          <w:sz w:val="24"/>
        </w:rPr>
      </w:pPr>
    </w:p>
    <w:p w:rsidR="00B762A4" w:rsidRPr="00794026" w:rsidRDefault="00B762A4" w:rsidP="00B762A4">
      <w:pPr>
        <w:spacing w:before="80"/>
        <w:rPr>
          <w:b/>
          <w:bCs/>
          <w:sz w:val="24"/>
        </w:rPr>
      </w:pPr>
      <w:r w:rsidRPr="00794026">
        <w:rPr>
          <w:b/>
          <w:bCs/>
          <w:sz w:val="24"/>
        </w:rPr>
        <w:t xml:space="preserve">Викладач та </w:t>
      </w:r>
      <w:r>
        <w:rPr>
          <w:b/>
          <w:bCs/>
          <w:sz w:val="24"/>
        </w:rPr>
        <w:t>його</w:t>
      </w:r>
      <w:r w:rsidRPr="00794026">
        <w:rPr>
          <w:b/>
          <w:bCs/>
          <w:sz w:val="24"/>
        </w:rPr>
        <w:t xml:space="preserve"> адрес</w:t>
      </w:r>
      <w:r>
        <w:rPr>
          <w:b/>
          <w:bCs/>
          <w:sz w:val="24"/>
        </w:rPr>
        <w:t>а</w:t>
      </w:r>
      <w:r w:rsidRPr="00794026">
        <w:rPr>
          <w:b/>
          <w:bCs/>
          <w:sz w:val="24"/>
        </w:rPr>
        <w:t>:</w:t>
      </w:r>
    </w:p>
    <w:p w:rsidR="00B762A4" w:rsidRPr="00794026" w:rsidRDefault="00B762A4" w:rsidP="00B762A4">
      <w:pPr>
        <w:spacing w:before="80"/>
        <w:rPr>
          <w:color w:val="000000"/>
          <w:sz w:val="24"/>
        </w:rPr>
      </w:pPr>
      <w:r w:rsidRPr="00794026">
        <w:rPr>
          <w:color w:val="000000"/>
          <w:sz w:val="24"/>
        </w:rPr>
        <w:t xml:space="preserve">доцент </w:t>
      </w:r>
      <w:r>
        <w:rPr>
          <w:color w:val="000000"/>
          <w:sz w:val="24"/>
        </w:rPr>
        <w:t>Мазурик Олег Володимирович</w:t>
      </w:r>
      <w:r w:rsidRPr="00794026">
        <w:rPr>
          <w:color w:val="000000"/>
          <w:sz w:val="24"/>
        </w:rPr>
        <w:t xml:space="preserve">    </w:t>
      </w:r>
      <w:hyperlink r:id="rId7" w:history="1">
        <w:r w:rsidRPr="006C4399">
          <w:rPr>
            <w:rStyle w:val="Hyperlink"/>
            <w:sz w:val="24"/>
            <w:shd w:val="clear" w:color="auto" w:fill="FFFFFF"/>
            <w:lang w:val="en-US"/>
          </w:rPr>
          <w:t>OlegMazuryk</w:t>
        </w:r>
        <w:r w:rsidRPr="006C4399">
          <w:rPr>
            <w:rStyle w:val="Hyperlink"/>
            <w:sz w:val="24"/>
            <w:shd w:val="clear" w:color="auto" w:fill="FFFFFF"/>
          </w:rPr>
          <w:t>@knu.ua</w:t>
        </w:r>
      </w:hyperlink>
      <w:r w:rsidRPr="00794026">
        <w:rPr>
          <w:color w:val="000000"/>
          <w:sz w:val="24"/>
        </w:rPr>
        <w:br/>
      </w:r>
    </w:p>
    <w:p w:rsidR="00E276BF" w:rsidRDefault="00E276BF" w:rsidP="00E301A3">
      <w:pPr>
        <w:ind w:left="1985"/>
        <w:jc w:val="both"/>
        <w:rPr>
          <w:sz w:val="22"/>
          <w:szCs w:val="22"/>
        </w:rPr>
      </w:pPr>
    </w:p>
    <w:p w:rsidR="00E276BF" w:rsidRDefault="00E276BF" w:rsidP="00E301A3">
      <w:pPr>
        <w:ind w:left="1985"/>
        <w:jc w:val="both"/>
        <w:rPr>
          <w:sz w:val="22"/>
          <w:szCs w:val="22"/>
        </w:rPr>
      </w:pPr>
    </w:p>
    <w:p w:rsidR="00E301A3" w:rsidRDefault="00E301A3" w:rsidP="00E301A3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E301A3" w:rsidRDefault="00E301A3" w:rsidP="00E301A3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E301A3" w:rsidRDefault="00E301A3" w:rsidP="00E301A3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  <w:vertAlign w:val="superscript"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1D13E1" w:rsidRDefault="00E301A3" w:rsidP="001D13E1">
      <w:pPr>
        <w:jc w:val="center"/>
        <w:rPr>
          <w:b/>
        </w:rPr>
      </w:pPr>
      <w:r w:rsidRPr="00E276BF">
        <w:rPr>
          <w:b/>
        </w:rPr>
        <w:t>Ки</w:t>
      </w:r>
      <w:r w:rsidR="001D13E1">
        <w:rPr>
          <w:b/>
        </w:rPr>
        <w:t xml:space="preserve">їв </w:t>
      </w:r>
      <w:r w:rsidR="00E276BF">
        <w:rPr>
          <w:b/>
        </w:rPr>
        <w:t xml:space="preserve">– </w:t>
      </w:r>
      <w:r w:rsidR="001D13E1">
        <w:rPr>
          <w:b/>
        </w:rPr>
        <w:t>2017</w:t>
      </w:r>
    </w:p>
    <w:p w:rsidR="00B762A4" w:rsidRPr="001C4827" w:rsidRDefault="001D13E1" w:rsidP="00B762A4">
      <w:pPr>
        <w:suppressAutoHyphens w:val="0"/>
        <w:spacing w:after="200" w:line="276" w:lineRule="auto"/>
        <w:rPr>
          <w:rFonts w:cs="Times New Roman"/>
          <w:b/>
          <w:bCs/>
          <w:sz w:val="24"/>
          <w:lang w:val="ru-RU"/>
        </w:rPr>
      </w:pPr>
      <w:r>
        <w:rPr>
          <w:sz w:val="24"/>
        </w:rPr>
        <w:br w:type="page"/>
      </w:r>
      <w:r w:rsidR="00B762A4" w:rsidRPr="001C4827">
        <w:rPr>
          <w:rFonts w:cs="Times New Roman"/>
          <w:b/>
          <w:bCs/>
          <w:sz w:val="24"/>
          <w:lang w:val="ru-RU"/>
        </w:rPr>
        <w:lastRenderedPageBreak/>
        <w:t xml:space="preserve">ЗАВДАННЯ ТА РЕКОМЕНДАЦІЇ  ЩОДО ПІДГОТОВКИ САМОСТІЙНОЇ РОБОТИ </w:t>
      </w:r>
    </w:p>
    <w:p w:rsidR="00B762A4" w:rsidRPr="001C4827" w:rsidRDefault="00B762A4" w:rsidP="00B762A4">
      <w:pPr>
        <w:jc w:val="center"/>
        <w:rPr>
          <w:rFonts w:cs="Times New Roman"/>
          <w:b/>
          <w:bCs/>
          <w:sz w:val="24"/>
          <w:lang w:val="ru-RU"/>
        </w:rPr>
      </w:pPr>
      <w:r w:rsidRPr="001C4827">
        <w:rPr>
          <w:rFonts w:cs="Times New Roman"/>
          <w:b/>
          <w:bCs/>
          <w:sz w:val="24"/>
          <w:lang w:val="ru-RU"/>
        </w:rPr>
        <w:t>в період 24.01 – 28.02. 2018 року</w:t>
      </w:r>
    </w:p>
    <w:p w:rsidR="00B762A4" w:rsidRPr="001C4827" w:rsidRDefault="00B762A4" w:rsidP="00B762A4">
      <w:pPr>
        <w:jc w:val="center"/>
        <w:rPr>
          <w:rFonts w:cs="Times New Roman"/>
          <w:b/>
          <w:bCs/>
          <w:sz w:val="24"/>
          <w:lang w:val="ru-RU"/>
        </w:rPr>
      </w:pPr>
    </w:p>
    <w:p w:rsidR="00B762A4" w:rsidRPr="001C4827" w:rsidRDefault="00B762A4" w:rsidP="00B762A4">
      <w:pPr>
        <w:ind w:left="357" w:hanging="357"/>
        <w:jc w:val="center"/>
        <w:rPr>
          <w:rFonts w:cs="Times New Roman"/>
          <w:b/>
          <w:sz w:val="24"/>
        </w:rPr>
      </w:pPr>
    </w:p>
    <w:p w:rsidR="00B762A4" w:rsidRPr="001C4827" w:rsidRDefault="00B762A4" w:rsidP="00B762A4">
      <w:pPr>
        <w:outlineLvl w:val="0"/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t>Самостійна робота з дисципліни (</w:t>
      </w:r>
      <w:r w:rsidRPr="001C4827">
        <w:rPr>
          <w:rFonts w:cs="Times New Roman"/>
          <w:b/>
          <w:sz w:val="24"/>
          <w:lang w:val="ru-RU"/>
        </w:rPr>
        <w:t>30</w:t>
      </w:r>
      <w:r w:rsidRPr="001C4827">
        <w:rPr>
          <w:rFonts w:cs="Times New Roman"/>
          <w:b/>
          <w:sz w:val="24"/>
        </w:rPr>
        <w:t xml:space="preserve"> годин) складається з </w:t>
      </w:r>
      <w:r w:rsidRPr="001C4827">
        <w:rPr>
          <w:rFonts w:cs="Times New Roman"/>
          <w:b/>
          <w:sz w:val="24"/>
          <w:lang w:val="ru-RU"/>
        </w:rPr>
        <w:t>2</w:t>
      </w:r>
      <w:r w:rsidRPr="001C4827">
        <w:rPr>
          <w:rFonts w:cs="Times New Roman"/>
          <w:b/>
          <w:sz w:val="24"/>
        </w:rPr>
        <w:t>-х завдань:</w:t>
      </w:r>
    </w:p>
    <w:p w:rsidR="00B762A4" w:rsidRPr="001C4827" w:rsidRDefault="00B762A4" w:rsidP="00B762A4">
      <w:pPr>
        <w:outlineLvl w:val="0"/>
        <w:rPr>
          <w:rFonts w:cs="Times New Roman"/>
          <w:b/>
          <w:sz w:val="24"/>
          <w:lang w:val="ru-RU"/>
        </w:rPr>
      </w:pPr>
    </w:p>
    <w:p w:rsidR="00B762A4" w:rsidRPr="001C4827" w:rsidRDefault="00B762A4" w:rsidP="00B762A4">
      <w:pPr>
        <w:numPr>
          <w:ilvl w:val="0"/>
          <w:numId w:val="10"/>
        </w:numPr>
        <w:suppressAutoHyphens w:val="0"/>
        <w:rPr>
          <w:rFonts w:cs="Times New Roman"/>
          <w:b/>
          <w:bCs/>
          <w:i/>
          <w:sz w:val="24"/>
        </w:rPr>
      </w:pPr>
      <w:r w:rsidRPr="001C4827">
        <w:rPr>
          <w:rFonts w:cs="Times New Roman"/>
          <w:sz w:val="24"/>
        </w:rPr>
        <w:t>Скласти словник основних понять та термінів соціального менеджменту (не менше 20 термінів) (4 год.).</w:t>
      </w:r>
    </w:p>
    <w:p w:rsidR="00B762A4" w:rsidRPr="0083010F" w:rsidRDefault="00B762A4" w:rsidP="00B762A4">
      <w:pPr>
        <w:pStyle w:val="Heading7"/>
        <w:spacing w:before="0" w:after="0"/>
        <w:jc w:val="center"/>
        <w:rPr>
          <w:rFonts w:ascii="Times New Roman" w:hAnsi="Times New Roman"/>
          <w:i/>
          <w:lang w:val="ru-RU"/>
        </w:rPr>
      </w:pPr>
    </w:p>
    <w:p w:rsidR="00B762A4" w:rsidRPr="001C4827" w:rsidRDefault="00B762A4" w:rsidP="00B762A4">
      <w:pPr>
        <w:pStyle w:val="Heading7"/>
        <w:spacing w:before="0" w:after="0"/>
        <w:jc w:val="center"/>
        <w:rPr>
          <w:rFonts w:ascii="Times New Roman" w:hAnsi="Times New Roman"/>
          <w:i/>
        </w:rPr>
      </w:pPr>
      <w:r w:rsidRPr="001C4827">
        <w:rPr>
          <w:rFonts w:ascii="Times New Roman" w:hAnsi="Times New Roman"/>
          <w:i/>
        </w:rPr>
        <w:t>Методика виконання завдання</w:t>
      </w:r>
    </w:p>
    <w:p w:rsidR="00B762A4" w:rsidRPr="001C4827" w:rsidRDefault="00B762A4" w:rsidP="00B762A4">
      <w:pPr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t>1 етап – в он-лайн режимі</w:t>
      </w:r>
    </w:p>
    <w:p w:rsidR="00B762A4" w:rsidRPr="001C4827" w:rsidRDefault="00B762A4" w:rsidP="00B762A4">
      <w:pPr>
        <w:ind w:firstLine="709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За допомогою словників, посібників та інших джерел знайти </w:t>
      </w:r>
      <w:r w:rsidR="00183FFB">
        <w:rPr>
          <w:rFonts w:cs="Times New Roman"/>
          <w:sz w:val="24"/>
        </w:rPr>
        <w:t>основні</w:t>
      </w:r>
      <w:r w:rsidRPr="001C4827">
        <w:rPr>
          <w:rFonts w:cs="Times New Roman"/>
          <w:sz w:val="24"/>
        </w:rPr>
        <w:t xml:space="preserve"> понят</w:t>
      </w:r>
      <w:r w:rsidR="00183FFB">
        <w:rPr>
          <w:rFonts w:cs="Times New Roman"/>
          <w:sz w:val="24"/>
        </w:rPr>
        <w:t>тя і терміни соціального менеджменту</w:t>
      </w:r>
      <w:r w:rsidRPr="001C4827">
        <w:rPr>
          <w:rFonts w:cs="Times New Roman"/>
          <w:sz w:val="24"/>
        </w:rPr>
        <w:t xml:space="preserve">. </w:t>
      </w:r>
    </w:p>
    <w:p w:rsidR="00B762A4" w:rsidRPr="001C4827" w:rsidRDefault="00B762A4" w:rsidP="00B762A4">
      <w:pPr>
        <w:pStyle w:val="BodyText"/>
        <w:spacing w:after="0"/>
        <w:ind w:firstLine="720"/>
        <w:rPr>
          <w:rFonts w:cs="Times New Roman"/>
          <w:sz w:val="24"/>
        </w:rPr>
      </w:pPr>
      <w:r w:rsidRPr="001C4827">
        <w:rPr>
          <w:rFonts w:cs="Times New Roman"/>
          <w:b/>
          <w:sz w:val="24"/>
        </w:rPr>
        <w:t>Результат роботи</w:t>
      </w:r>
      <w:r w:rsidRPr="001C4827">
        <w:rPr>
          <w:rFonts w:cs="Times New Roman"/>
          <w:sz w:val="24"/>
        </w:rPr>
        <w:t xml:space="preserve"> представити у формі словника з обов’язковим зазначенням джерела та списку використаної літератури.</w:t>
      </w:r>
    </w:p>
    <w:p w:rsidR="00B762A4" w:rsidRPr="001C4827" w:rsidRDefault="00B762A4" w:rsidP="00B762A4">
      <w:pPr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t>2 етап – в очному режимі</w:t>
      </w:r>
    </w:p>
    <w:p w:rsidR="00B762A4" w:rsidRPr="001C4827" w:rsidRDefault="00B762A4" w:rsidP="00B762A4">
      <w:pPr>
        <w:pStyle w:val="BodyText"/>
        <w:spacing w:after="0"/>
        <w:ind w:firstLine="72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Усна співбесіда щодо розуміння студентом змістовного наповнення обраних понять, їх місця в структурі дисципліни.</w:t>
      </w:r>
    </w:p>
    <w:p w:rsidR="00B762A4" w:rsidRPr="001C4827" w:rsidRDefault="00B762A4" w:rsidP="00B762A4">
      <w:pPr>
        <w:pStyle w:val="BodyText"/>
        <w:spacing w:after="0"/>
        <w:ind w:firstLine="720"/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t>Критерії оцінювання завдання</w:t>
      </w:r>
    </w:p>
    <w:p w:rsidR="00B762A4" w:rsidRPr="001C4827" w:rsidRDefault="00B762A4" w:rsidP="00B762A4">
      <w:pPr>
        <w:pStyle w:val="ListParagraph"/>
        <w:numPr>
          <w:ilvl w:val="0"/>
          <w:numId w:val="11"/>
        </w:numPr>
        <w:suppressAutoHyphens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по</w:t>
      </w:r>
      <w:r w:rsidR="001C4827" w:rsidRPr="001C4827">
        <w:rPr>
          <w:rFonts w:cs="Times New Roman"/>
          <w:sz w:val="24"/>
        </w:rPr>
        <w:t xml:space="preserve">внота, науковість визначення   </w:t>
      </w:r>
      <w:r w:rsidRPr="001C4827">
        <w:rPr>
          <w:rFonts w:cs="Times New Roman"/>
          <w:sz w:val="24"/>
        </w:rPr>
        <w:t>- 3 бали</w:t>
      </w:r>
    </w:p>
    <w:p w:rsidR="00B762A4" w:rsidRPr="001C4827" w:rsidRDefault="00B762A4" w:rsidP="00B762A4">
      <w:pPr>
        <w:pStyle w:val="ListParagraph"/>
        <w:numPr>
          <w:ilvl w:val="0"/>
          <w:numId w:val="11"/>
        </w:numPr>
        <w:suppressAutoHyphens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 сучасна інтерпретація поняття    - 3 бали</w:t>
      </w:r>
    </w:p>
    <w:p w:rsidR="00B762A4" w:rsidRPr="001C4827" w:rsidRDefault="00B762A4" w:rsidP="00B762A4">
      <w:pPr>
        <w:pStyle w:val="ListParagraph"/>
        <w:numPr>
          <w:ilvl w:val="0"/>
          <w:numId w:val="11"/>
        </w:numPr>
        <w:suppressAutoHyphens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характер джерел                             - 2 бали</w:t>
      </w:r>
    </w:p>
    <w:p w:rsidR="00B762A4" w:rsidRPr="001C4827" w:rsidRDefault="00B762A4" w:rsidP="001C4827">
      <w:pPr>
        <w:pStyle w:val="ListParagraph"/>
        <w:numPr>
          <w:ilvl w:val="0"/>
          <w:numId w:val="11"/>
        </w:numPr>
        <w:suppressAutoHyphens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наявність відомостей про автора  - 2 бали</w:t>
      </w:r>
    </w:p>
    <w:p w:rsidR="00B762A4" w:rsidRPr="001C4827" w:rsidRDefault="00B762A4" w:rsidP="00B762A4">
      <w:pPr>
        <w:pStyle w:val="BodyText"/>
        <w:spacing w:after="0"/>
        <w:ind w:firstLine="72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Всього:                                           - 10 балів</w:t>
      </w:r>
    </w:p>
    <w:p w:rsidR="00B762A4" w:rsidRPr="001C4827" w:rsidRDefault="00B762A4" w:rsidP="00B762A4">
      <w:pPr>
        <w:jc w:val="both"/>
        <w:outlineLvl w:val="0"/>
        <w:rPr>
          <w:rFonts w:cs="Times New Roman"/>
          <w:b/>
          <w:i/>
          <w:sz w:val="24"/>
        </w:rPr>
      </w:pPr>
      <w:r w:rsidRPr="001C4827">
        <w:rPr>
          <w:rFonts w:cs="Times New Roman"/>
          <w:b/>
          <w:i/>
          <w:sz w:val="24"/>
        </w:rPr>
        <w:t>Термін виконання:</w:t>
      </w:r>
    </w:p>
    <w:p w:rsidR="00B762A4" w:rsidRPr="001C4827" w:rsidRDefault="00B762A4" w:rsidP="00B762A4">
      <w:pPr>
        <w:numPr>
          <w:ilvl w:val="0"/>
          <w:numId w:val="8"/>
        </w:num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в он-лайн режимі:  </w:t>
      </w:r>
      <w:r w:rsidRPr="001C4827">
        <w:rPr>
          <w:rFonts w:cs="Times New Roman"/>
          <w:b/>
          <w:sz w:val="24"/>
        </w:rPr>
        <w:t xml:space="preserve">до </w:t>
      </w:r>
      <w:r w:rsidR="001C4827" w:rsidRPr="001C4827">
        <w:rPr>
          <w:rFonts w:cs="Times New Roman"/>
          <w:b/>
          <w:sz w:val="24"/>
          <w:lang w:val="ru-RU"/>
        </w:rPr>
        <w:t xml:space="preserve">6 </w:t>
      </w:r>
      <w:r w:rsidR="001C4827">
        <w:rPr>
          <w:rFonts w:cs="Times New Roman"/>
          <w:b/>
          <w:sz w:val="24"/>
        </w:rPr>
        <w:t>лютого</w:t>
      </w:r>
      <w:r w:rsidRPr="001C4827">
        <w:rPr>
          <w:rFonts w:cs="Times New Roman"/>
          <w:b/>
          <w:sz w:val="24"/>
        </w:rPr>
        <w:t xml:space="preserve"> 2018 року;</w:t>
      </w:r>
    </w:p>
    <w:p w:rsidR="00B762A4" w:rsidRPr="001C4827" w:rsidRDefault="00B762A4" w:rsidP="00B762A4">
      <w:pPr>
        <w:numPr>
          <w:ilvl w:val="0"/>
          <w:numId w:val="8"/>
        </w:num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в друкованому вигляді: до </w:t>
      </w:r>
      <w:r w:rsidRPr="001C4827">
        <w:rPr>
          <w:rFonts w:cs="Times New Roman"/>
          <w:b/>
          <w:iCs/>
          <w:sz w:val="24"/>
        </w:rPr>
        <w:t>6 березня 2018 року</w:t>
      </w:r>
    </w:p>
    <w:p w:rsidR="00B762A4" w:rsidRPr="001C4827" w:rsidRDefault="00B762A4" w:rsidP="00B762A4">
      <w:pPr>
        <w:suppressAutoHyphens w:val="0"/>
        <w:jc w:val="both"/>
        <w:rPr>
          <w:rFonts w:cs="Times New Roman"/>
          <w:b/>
          <w:bCs/>
          <w:i/>
          <w:sz w:val="24"/>
        </w:rPr>
      </w:pPr>
    </w:p>
    <w:p w:rsidR="00B762A4" w:rsidRPr="001C4827" w:rsidRDefault="00B762A4" w:rsidP="00B762A4">
      <w:pPr>
        <w:suppressAutoHyphens w:val="0"/>
        <w:jc w:val="both"/>
        <w:rPr>
          <w:rFonts w:cs="Times New Roman"/>
          <w:b/>
          <w:bCs/>
          <w:i/>
          <w:sz w:val="24"/>
        </w:rPr>
      </w:pPr>
    </w:p>
    <w:p w:rsidR="00B762A4" w:rsidRPr="001C4827" w:rsidRDefault="00B762A4" w:rsidP="00B762A4">
      <w:pPr>
        <w:pStyle w:val="ListParagraph"/>
        <w:numPr>
          <w:ilvl w:val="0"/>
          <w:numId w:val="10"/>
        </w:numPr>
        <w:suppressAutoHyphens w:val="0"/>
        <w:jc w:val="both"/>
        <w:rPr>
          <w:rFonts w:cs="Times New Roman"/>
          <w:sz w:val="24"/>
        </w:rPr>
      </w:pPr>
      <w:r w:rsidRPr="001C4827">
        <w:rPr>
          <w:rFonts w:cs="Times New Roman"/>
          <w:bCs/>
          <w:iCs/>
          <w:sz w:val="24"/>
        </w:rPr>
        <w:t xml:space="preserve">Підготувати письмову роботу на тему "Закони та принципи соціального менеджменту" </w:t>
      </w:r>
      <w:r w:rsidRPr="001C4827">
        <w:rPr>
          <w:rFonts w:cs="Times New Roman"/>
          <w:sz w:val="24"/>
        </w:rPr>
        <w:t>(6 год.)</w:t>
      </w:r>
      <w:r w:rsidRPr="001C4827">
        <w:rPr>
          <w:rFonts w:cs="Times New Roman"/>
          <w:bCs/>
          <w:iCs/>
          <w:sz w:val="24"/>
        </w:rPr>
        <w:t>.</w:t>
      </w:r>
    </w:p>
    <w:p w:rsidR="00B762A4" w:rsidRPr="001C4827" w:rsidRDefault="00B762A4" w:rsidP="00B762A4">
      <w:pPr>
        <w:suppressAutoHyphens w:val="0"/>
        <w:ind w:left="720"/>
        <w:jc w:val="both"/>
        <w:rPr>
          <w:rFonts w:cs="Times New Roman"/>
          <w:b/>
          <w:bCs/>
          <w:i/>
          <w:sz w:val="24"/>
        </w:rPr>
      </w:pPr>
      <w:r w:rsidRPr="001C4827">
        <w:rPr>
          <w:rFonts w:cs="Times New Roman"/>
          <w:bCs/>
          <w:iCs/>
          <w:sz w:val="24"/>
        </w:rPr>
        <w:t xml:space="preserve"> </w:t>
      </w:r>
    </w:p>
    <w:p w:rsidR="00B762A4" w:rsidRPr="001C4827" w:rsidRDefault="00B762A4" w:rsidP="00B762A4">
      <w:pPr>
        <w:pStyle w:val="Heading7"/>
        <w:spacing w:before="0" w:after="0"/>
        <w:jc w:val="center"/>
        <w:rPr>
          <w:rFonts w:ascii="Times New Roman" w:hAnsi="Times New Roman"/>
          <w:i/>
        </w:rPr>
      </w:pPr>
      <w:r w:rsidRPr="001C4827">
        <w:rPr>
          <w:rFonts w:ascii="Times New Roman" w:hAnsi="Times New Roman"/>
          <w:i/>
        </w:rPr>
        <w:t>Методика виконання завдання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b/>
          <w:i/>
          <w:sz w:val="24"/>
        </w:rPr>
        <w:t>Сутність завдання</w:t>
      </w:r>
      <w:r w:rsidRPr="001C4827">
        <w:rPr>
          <w:rFonts w:cs="Times New Roman"/>
          <w:sz w:val="24"/>
        </w:rPr>
        <w:t xml:space="preserve"> – розглянути </w:t>
      </w:r>
      <w:r w:rsidR="00183FFB">
        <w:rPr>
          <w:rFonts w:cs="Times New Roman"/>
          <w:sz w:val="24"/>
        </w:rPr>
        <w:t xml:space="preserve">закони </w:t>
      </w:r>
      <w:r w:rsidR="00183FFB" w:rsidRPr="001C4827">
        <w:rPr>
          <w:rFonts w:cs="Times New Roman"/>
          <w:bCs/>
          <w:iCs/>
          <w:sz w:val="24"/>
        </w:rPr>
        <w:t>та принципи соціального менеджменту</w:t>
      </w:r>
      <w:r w:rsidR="00183FFB">
        <w:rPr>
          <w:rFonts w:cs="Times New Roman"/>
          <w:bCs/>
          <w:iCs/>
          <w:sz w:val="24"/>
        </w:rPr>
        <w:t>, з</w:t>
      </w:r>
      <w:r w:rsidRPr="001C4827">
        <w:rPr>
          <w:rFonts w:cs="Times New Roman"/>
          <w:sz w:val="24"/>
        </w:rPr>
        <w:t xml:space="preserve">розуміти </w:t>
      </w:r>
      <w:r w:rsidR="00183FFB">
        <w:rPr>
          <w:rFonts w:cs="Times New Roman"/>
          <w:sz w:val="24"/>
        </w:rPr>
        <w:t>механізми їх дії</w:t>
      </w:r>
      <w:r w:rsidRPr="001C4827">
        <w:rPr>
          <w:rFonts w:cs="Times New Roman"/>
          <w:sz w:val="24"/>
        </w:rPr>
        <w:t>, навести приклади.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b/>
          <w:i/>
          <w:sz w:val="24"/>
        </w:rPr>
        <w:t xml:space="preserve">Обсяг роботи </w:t>
      </w:r>
      <w:r w:rsidRPr="001C4827">
        <w:rPr>
          <w:rFonts w:cs="Times New Roman"/>
          <w:sz w:val="24"/>
        </w:rPr>
        <w:t xml:space="preserve">– від </w:t>
      </w:r>
      <w:r w:rsidRPr="001C4827">
        <w:rPr>
          <w:rFonts w:cs="Times New Roman"/>
          <w:b/>
          <w:sz w:val="24"/>
        </w:rPr>
        <w:t>1500 до 2000 слів</w:t>
      </w:r>
      <w:r w:rsidRPr="001C4827">
        <w:rPr>
          <w:rFonts w:cs="Times New Roman"/>
          <w:sz w:val="24"/>
        </w:rPr>
        <w:t>.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Письмова робота подається в </w:t>
      </w:r>
      <w:r w:rsidRPr="001C4827">
        <w:rPr>
          <w:rFonts w:cs="Times New Roman"/>
          <w:sz w:val="24"/>
          <w:u w:val="single"/>
        </w:rPr>
        <w:t>електронному (он-лайн режим) та у друкованому</w:t>
      </w:r>
      <w:r w:rsidRPr="001C4827">
        <w:rPr>
          <w:rFonts w:cs="Times New Roman"/>
          <w:sz w:val="24"/>
        </w:rPr>
        <w:t xml:space="preserve"> вигляді.</w:t>
      </w:r>
    </w:p>
    <w:p w:rsidR="00B762A4" w:rsidRPr="001C4827" w:rsidRDefault="00B762A4" w:rsidP="00B762A4">
      <w:pPr>
        <w:jc w:val="both"/>
        <w:outlineLvl w:val="0"/>
        <w:rPr>
          <w:rFonts w:cs="Times New Roman"/>
          <w:b/>
          <w:bCs/>
          <w:i/>
          <w:iCs/>
          <w:sz w:val="24"/>
        </w:rPr>
      </w:pPr>
      <w:r w:rsidRPr="001C4827">
        <w:rPr>
          <w:rFonts w:cs="Times New Roman"/>
          <w:b/>
          <w:bCs/>
          <w:i/>
          <w:iCs/>
          <w:sz w:val="24"/>
        </w:rPr>
        <w:t>Оцінювання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>Електронний варіант роботи буде оцінено як «зараховано» / «незараховано».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За результатами представлення електронного та друкованого варіанту письмової роботи Ви отримаєте бали  - до </w:t>
      </w:r>
      <w:r w:rsidRPr="001C4827">
        <w:rPr>
          <w:rFonts w:cs="Times New Roman"/>
          <w:b/>
          <w:bCs/>
          <w:sz w:val="24"/>
        </w:rPr>
        <w:t>15 максимум</w:t>
      </w:r>
      <w:r w:rsidRPr="001C4827">
        <w:rPr>
          <w:rFonts w:cs="Times New Roman"/>
          <w:sz w:val="24"/>
        </w:rPr>
        <w:t>.</w:t>
      </w:r>
    </w:p>
    <w:p w:rsidR="00B762A4" w:rsidRPr="001C4827" w:rsidRDefault="00B762A4" w:rsidP="00B762A4">
      <w:pPr>
        <w:spacing w:line="276" w:lineRule="auto"/>
        <w:jc w:val="center"/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t>Критерії оцінювання:</w:t>
      </w:r>
    </w:p>
    <w:p w:rsidR="00B762A4" w:rsidRPr="001C4827" w:rsidRDefault="00B762A4" w:rsidP="00B762A4">
      <w:pPr>
        <w:numPr>
          <w:ilvl w:val="0"/>
          <w:numId w:val="9"/>
        </w:numPr>
        <w:shd w:val="clear" w:color="auto" w:fill="FFFFFF"/>
        <w:spacing w:line="230" w:lineRule="atLeast"/>
        <w:rPr>
          <w:rFonts w:cs="Times New Roman"/>
          <w:sz w:val="24"/>
          <w:lang w:eastAsia="ru-RU"/>
        </w:rPr>
      </w:pPr>
      <w:r w:rsidRPr="001C4827">
        <w:rPr>
          <w:rFonts w:cs="Times New Roman"/>
          <w:iCs/>
          <w:sz w:val="24"/>
          <w:lang w:eastAsia="ru-RU"/>
        </w:rPr>
        <w:t>Коректне застосування соціологічної термінології – 6;</w:t>
      </w:r>
    </w:p>
    <w:p w:rsidR="00B762A4" w:rsidRPr="001C4827" w:rsidRDefault="00B762A4" w:rsidP="00B762A4">
      <w:pPr>
        <w:numPr>
          <w:ilvl w:val="0"/>
          <w:numId w:val="9"/>
        </w:numPr>
        <w:shd w:val="clear" w:color="auto" w:fill="FFFFFF"/>
        <w:spacing w:line="230" w:lineRule="atLeast"/>
        <w:rPr>
          <w:rFonts w:cs="Times New Roman"/>
          <w:sz w:val="24"/>
          <w:lang w:val="ru-RU" w:eastAsia="ru-RU"/>
        </w:rPr>
      </w:pPr>
      <w:r w:rsidRPr="001C4827">
        <w:rPr>
          <w:rFonts w:cs="Times New Roman"/>
          <w:iCs/>
          <w:sz w:val="24"/>
          <w:lang w:eastAsia="ru-RU"/>
        </w:rPr>
        <w:t>наявність аналітичного компоненту - 5;</w:t>
      </w:r>
    </w:p>
    <w:p w:rsidR="00B762A4" w:rsidRPr="001C4827" w:rsidRDefault="00B762A4" w:rsidP="00B762A4">
      <w:pPr>
        <w:numPr>
          <w:ilvl w:val="0"/>
          <w:numId w:val="9"/>
        </w:numPr>
        <w:shd w:val="clear" w:color="auto" w:fill="FFFFFF"/>
        <w:spacing w:line="230" w:lineRule="atLeast"/>
        <w:rPr>
          <w:rFonts w:cs="Times New Roman"/>
          <w:sz w:val="24"/>
          <w:lang w:val="ru-RU" w:eastAsia="ru-RU"/>
        </w:rPr>
      </w:pPr>
      <w:r w:rsidRPr="001C4827">
        <w:rPr>
          <w:rFonts w:cs="Times New Roman"/>
          <w:iCs/>
          <w:sz w:val="24"/>
          <w:lang w:eastAsia="ru-RU"/>
        </w:rPr>
        <w:t>наявність висновків та їх обґрунтованість - 4.;</w:t>
      </w:r>
    </w:p>
    <w:p w:rsidR="00B762A4" w:rsidRPr="001C4827" w:rsidRDefault="00B762A4" w:rsidP="00B762A4">
      <w:pPr>
        <w:spacing w:line="276" w:lineRule="auto"/>
        <w:rPr>
          <w:rFonts w:cs="Times New Roman"/>
          <w:bCs/>
          <w:i/>
          <w:sz w:val="24"/>
        </w:rPr>
      </w:pPr>
      <w:r w:rsidRPr="001C4827">
        <w:rPr>
          <w:rFonts w:cs="Times New Roman"/>
          <w:iCs/>
          <w:color w:val="222222"/>
          <w:sz w:val="24"/>
          <w:lang w:val="ru-RU" w:eastAsia="ru-RU"/>
        </w:rPr>
        <w:t>Макс.балів</w:t>
      </w:r>
      <w:r w:rsidRPr="001C4827">
        <w:rPr>
          <w:rFonts w:cs="Times New Roman"/>
          <w:iCs/>
          <w:color w:val="222222"/>
          <w:sz w:val="24"/>
          <w:lang w:eastAsia="ru-RU"/>
        </w:rPr>
        <w:t xml:space="preserve"> 15 (мін.8)</w:t>
      </w:r>
    </w:p>
    <w:p w:rsidR="00B762A4" w:rsidRPr="001C4827" w:rsidRDefault="00B762A4" w:rsidP="00B762A4">
      <w:pPr>
        <w:jc w:val="both"/>
        <w:outlineLvl w:val="0"/>
        <w:rPr>
          <w:rFonts w:cs="Times New Roman"/>
          <w:b/>
          <w:i/>
          <w:sz w:val="24"/>
        </w:rPr>
      </w:pPr>
      <w:r w:rsidRPr="001C4827">
        <w:rPr>
          <w:rFonts w:cs="Times New Roman"/>
          <w:b/>
          <w:i/>
          <w:sz w:val="24"/>
        </w:rPr>
        <w:t>Термін подання тексту:</w:t>
      </w:r>
    </w:p>
    <w:p w:rsidR="00B762A4" w:rsidRPr="001C4827" w:rsidRDefault="00B762A4" w:rsidP="00B762A4">
      <w:pPr>
        <w:numPr>
          <w:ilvl w:val="0"/>
          <w:numId w:val="8"/>
        </w:num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в он-лайн режимі:  </w:t>
      </w:r>
      <w:r w:rsidR="001C4827">
        <w:rPr>
          <w:rFonts w:cs="Times New Roman"/>
          <w:b/>
          <w:sz w:val="24"/>
        </w:rPr>
        <w:t>до 20</w:t>
      </w:r>
      <w:r w:rsidRPr="001C4827">
        <w:rPr>
          <w:rFonts w:cs="Times New Roman"/>
          <w:b/>
          <w:sz w:val="24"/>
        </w:rPr>
        <w:t xml:space="preserve"> лютого 2018 року;</w:t>
      </w:r>
    </w:p>
    <w:p w:rsidR="00B762A4" w:rsidRPr="001C4827" w:rsidRDefault="00B762A4" w:rsidP="00B762A4">
      <w:pPr>
        <w:numPr>
          <w:ilvl w:val="0"/>
          <w:numId w:val="8"/>
        </w:numPr>
        <w:jc w:val="both"/>
        <w:outlineLvl w:val="0"/>
        <w:rPr>
          <w:rFonts w:cs="Times New Roman"/>
          <w:sz w:val="24"/>
        </w:rPr>
      </w:pPr>
      <w:r w:rsidRPr="001C4827">
        <w:rPr>
          <w:rFonts w:cs="Times New Roman"/>
          <w:sz w:val="24"/>
        </w:rPr>
        <w:t xml:space="preserve">в друкованому вигляді: до </w:t>
      </w:r>
      <w:r w:rsidRPr="001C4827">
        <w:rPr>
          <w:rFonts w:cs="Times New Roman"/>
          <w:b/>
          <w:iCs/>
          <w:sz w:val="24"/>
        </w:rPr>
        <w:t>6 березня 2018 року</w:t>
      </w: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</w:p>
    <w:p w:rsidR="00B762A4" w:rsidRPr="001C4827" w:rsidRDefault="00B762A4" w:rsidP="00B762A4">
      <w:pPr>
        <w:jc w:val="both"/>
        <w:outlineLvl w:val="0"/>
        <w:rPr>
          <w:rFonts w:cs="Times New Roman"/>
          <w:sz w:val="24"/>
        </w:rPr>
      </w:pPr>
    </w:p>
    <w:p w:rsidR="00E301A3" w:rsidRPr="001C4827" w:rsidRDefault="00E301A3" w:rsidP="00E301A3">
      <w:pPr>
        <w:spacing w:line="360" w:lineRule="auto"/>
        <w:rPr>
          <w:rFonts w:cs="Times New Roman"/>
          <w:b/>
          <w:sz w:val="24"/>
        </w:rPr>
      </w:pPr>
      <w:r w:rsidRPr="001C4827">
        <w:rPr>
          <w:rFonts w:cs="Times New Roman"/>
          <w:b/>
          <w:sz w:val="24"/>
        </w:rPr>
        <w:lastRenderedPageBreak/>
        <w:t>9. Рекомендовані джерела</w:t>
      </w:r>
      <w:r w:rsidRPr="001C4827">
        <w:rPr>
          <w:rStyle w:val="a"/>
          <w:rFonts w:cs="Times New Roman"/>
          <w:b/>
          <w:sz w:val="24"/>
        </w:rPr>
        <w:footnoteReference w:id="1"/>
      </w:r>
      <w:r w:rsidRPr="001C4827">
        <w:rPr>
          <w:rFonts w:cs="Times New Roman"/>
          <w:b/>
          <w:sz w:val="24"/>
        </w:rPr>
        <w:t>:</w:t>
      </w:r>
    </w:p>
    <w:p w:rsidR="00E301A3" w:rsidRPr="001C4827" w:rsidRDefault="00E301A3" w:rsidP="00E301A3">
      <w:pPr>
        <w:pStyle w:val="21"/>
        <w:spacing w:before="0" w:line="240" w:lineRule="auto"/>
        <w:ind w:left="360" w:hanging="360"/>
        <w:jc w:val="left"/>
        <w:rPr>
          <w:rFonts w:cs="Times New Roman"/>
          <w:i/>
          <w:iCs/>
          <w:sz w:val="24"/>
        </w:rPr>
      </w:pPr>
      <w:r w:rsidRPr="001C4827">
        <w:rPr>
          <w:rFonts w:cs="Times New Roman"/>
          <w:b/>
          <w:i/>
          <w:iCs/>
          <w:sz w:val="24"/>
        </w:rPr>
        <w:t xml:space="preserve">Основна: </w:t>
      </w:r>
      <w:r w:rsidRPr="001C4827">
        <w:rPr>
          <w:rFonts w:cs="Times New Roman"/>
          <w:i/>
          <w:iCs/>
          <w:sz w:val="24"/>
        </w:rPr>
        <w:t>(Базова)</w:t>
      </w:r>
    </w:p>
    <w:p w:rsidR="00E301A3" w:rsidRPr="001C4827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i/>
          <w:szCs w:val="24"/>
          <w:lang w:val="uk-UA"/>
        </w:rPr>
      </w:pPr>
      <w:r w:rsidRPr="001C4827">
        <w:rPr>
          <w:i/>
          <w:szCs w:val="24"/>
          <w:lang w:val="uk-UA"/>
        </w:rPr>
        <w:t xml:space="preserve">Макашева З.М. </w:t>
      </w:r>
      <w:r w:rsidRPr="001C4827">
        <w:rPr>
          <w:szCs w:val="24"/>
          <w:lang w:val="uk-UA"/>
        </w:rPr>
        <w:t>Социальный менеджмент: учебник для вузов / З.М. Макашева, И.О. Калиникова. - М.: ЮНИТИ-ДАНА, 2002. – 202 с.</w:t>
      </w:r>
    </w:p>
    <w:p w:rsidR="00E301A3" w:rsidRPr="001C4827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i/>
          <w:szCs w:val="24"/>
          <w:lang w:val="uk-UA"/>
        </w:rPr>
      </w:pPr>
      <w:r w:rsidRPr="001C4827">
        <w:rPr>
          <w:i/>
          <w:szCs w:val="24"/>
          <w:lang w:val="uk-UA"/>
        </w:rPr>
        <w:t xml:space="preserve">Руженський М.М. </w:t>
      </w:r>
      <w:r w:rsidRPr="001C4827">
        <w:rPr>
          <w:szCs w:val="24"/>
          <w:lang w:val="uk-UA"/>
        </w:rPr>
        <w:t>Соціальний менеджмент : навчальний посібник /</w:t>
      </w:r>
      <w:r w:rsidR="001C4827" w:rsidRPr="001C4827">
        <w:rPr>
          <w:szCs w:val="24"/>
        </w:rPr>
        <w:t xml:space="preserve"> </w:t>
      </w:r>
      <w:r w:rsidRPr="001C4827">
        <w:rPr>
          <w:szCs w:val="24"/>
          <w:lang w:val="uk-UA"/>
        </w:rPr>
        <w:t>М.М. Руженський. - К.: ІПК ДСЗУ, 2011. – 255 с.</w:t>
      </w:r>
    </w:p>
    <w:p w:rsidR="00E301A3" w:rsidRPr="001C4827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1C4827">
        <w:rPr>
          <w:szCs w:val="24"/>
          <w:lang w:val="uk-UA"/>
        </w:rPr>
        <w:t>Социальный менеджмент: учебное пособие / под ред. В.Н. Иванова, В.И. Патрушева. - 2-е изд. - М.: Высшая школа, 2002. – 271 с.</w:t>
      </w:r>
    </w:p>
    <w:p w:rsidR="00E301A3" w:rsidRPr="001C4827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1C4827">
        <w:rPr>
          <w:i/>
          <w:szCs w:val="24"/>
          <w:lang w:val="uk-UA"/>
        </w:rPr>
        <w:t xml:space="preserve">Туленков Н.В. </w:t>
      </w:r>
      <w:r w:rsidRPr="001C4827">
        <w:rPr>
          <w:szCs w:val="24"/>
          <w:lang w:val="uk-UA"/>
        </w:rPr>
        <w:t>Введение в теорию и практику менеджмента: учебное пособие / Н.В.Туленков. - К.: МАУП, 1998. - 136 с.</w:t>
      </w:r>
    </w:p>
    <w:p w:rsidR="002C1D1C" w:rsidRDefault="00E301A3" w:rsidP="002C1D1C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1C4827">
        <w:rPr>
          <w:i/>
          <w:szCs w:val="24"/>
          <w:lang w:val="uk-UA"/>
        </w:rPr>
        <w:t xml:space="preserve">Туленков М.В. </w:t>
      </w:r>
      <w:r w:rsidRPr="001C4827">
        <w:rPr>
          <w:szCs w:val="24"/>
          <w:lang w:val="uk-UA"/>
        </w:rPr>
        <w:t>Сучасні теорії менеджменту: навч. посібник / М.В. Туленков. – К. : Каравела, 2007. – 303 с.</w:t>
      </w:r>
    </w:p>
    <w:p w:rsidR="00061110" w:rsidRPr="002C1D1C" w:rsidRDefault="00693594" w:rsidP="002C1D1C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hyperlink r:id="rId8" w:history="1">
        <w:r w:rsidR="00061110" w:rsidRPr="002C1D1C">
          <w:rPr>
            <w:sz w:val="22"/>
            <w:szCs w:val="22"/>
          </w:rPr>
          <w:t>Портал "Экономика. Социология. Менеджмент"</w:t>
        </w:r>
      </w:hyperlink>
      <w:r w:rsidR="00061110" w:rsidRPr="002C1D1C">
        <w:rPr>
          <w:sz w:val="22"/>
          <w:szCs w:val="22"/>
        </w:rPr>
        <w:t xml:space="preserve"> </w:t>
      </w:r>
      <w:hyperlink r:id="rId9" w:history="1">
        <w:r w:rsidR="00061110" w:rsidRPr="002C1D1C">
          <w:rPr>
            <w:rStyle w:val="Hyperlink"/>
            <w:sz w:val="22"/>
            <w:szCs w:val="22"/>
            <w:u w:val="none"/>
          </w:rPr>
          <w:t>http://ecsocman.hse.ru/</w:t>
        </w:r>
      </w:hyperlink>
      <w:r w:rsidR="00061110" w:rsidRPr="002C1D1C">
        <w:rPr>
          <w:sz w:val="22"/>
          <w:szCs w:val="22"/>
        </w:rPr>
        <w:t xml:space="preserve"> </w:t>
      </w:r>
    </w:p>
    <w:p w:rsidR="00E301A3" w:rsidRDefault="00E301A3" w:rsidP="00E301A3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</w:p>
    <w:p w:rsidR="00E301A3" w:rsidRDefault="00E301A3" w:rsidP="007142C6">
      <w:pPr>
        <w:pStyle w:val="21"/>
        <w:spacing w:before="0" w:line="240" w:lineRule="auto"/>
        <w:jc w:val="left"/>
        <w:rPr>
          <w:i/>
          <w:iCs/>
          <w:sz w:val="24"/>
        </w:rPr>
      </w:pPr>
      <w:bookmarkStart w:id="0" w:name="_GoBack"/>
      <w:bookmarkEnd w:id="0"/>
    </w:p>
    <w:sectPr w:rsidR="00E301A3" w:rsidSect="002C17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8B" w:rsidRDefault="0043008B" w:rsidP="00E301A3">
      <w:r>
        <w:separator/>
      </w:r>
    </w:p>
  </w:endnote>
  <w:endnote w:type="continuationSeparator" w:id="0">
    <w:p w:rsidR="0043008B" w:rsidRDefault="0043008B" w:rsidP="00E30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8B" w:rsidRDefault="0043008B" w:rsidP="00E301A3">
      <w:r>
        <w:separator/>
      </w:r>
    </w:p>
  </w:footnote>
  <w:footnote w:type="continuationSeparator" w:id="0">
    <w:p w:rsidR="0043008B" w:rsidRDefault="0043008B" w:rsidP="00E301A3">
      <w:r>
        <w:continuationSeparator/>
      </w:r>
    </w:p>
  </w:footnote>
  <w:footnote w:id="1">
    <w:p w:rsidR="00212CE5" w:rsidRDefault="00212CE5" w:rsidP="00E301A3">
      <w:pPr>
        <w:pStyle w:val="FootnoteText"/>
        <w:rPr>
          <w:b/>
          <w:bCs/>
          <w:i/>
          <w:iCs/>
          <w:sz w:val="22"/>
          <w:szCs w:val="22"/>
        </w:rPr>
      </w:pPr>
      <w:r>
        <w:rPr>
          <w:rStyle w:val="a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54652"/>
    <w:multiLevelType w:val="hybridMultilevel"/>
    <w:tmpl w:val="EE642F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DA47AC"/>
    <w:multiLevelType w:val="hybridMultilevel"/>
    <w:tmpl w:val="A300DA06"/>
    <w:lvl w:ilvl="0" w:tplc="15A821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 w:tplc="01DA5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015F97"/>
    <w:multiLevelType w:val="hybridMultilevel"/>
    <w:tmpl w:val="D4542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ED3016"/>
    <w:multiLevelType w:val="hybridMultilevel"/>
    <w:tmpl w:val="EB0234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C569F4"/>
    <w:multiLevelType w:val="hybridMultilevel"/>
    <w:tmpl w:val="EE4C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C79B8"/>
    <w:multiLevelType w:val="hybridMultilevel"/>
    <w:tmpl w:val="87DEE300"/>
    <w:lvl w:ilvl="0" w:tplc="681C9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C43890"/>
    <w:multiLevelType w:val="multilevel"/>
    <w:tmpl w:val="6CAC6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C3CC7"/>
    <w:multiLevelType w:val="hybridMultilevel"/>
    <w:tmpl w:val="B2526D4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24164B"/>
    <w:multiLevelType w:val="hybridMultilevel"/>
    <w:tmpl w:val="F468E606"/>
    <w:lvl w:ilvl="0" w:tplc="45727A7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310504"/>
    <w:multiLevelType w:val="hybridMultilevel"/>
    <w:tmpl w:val="EC96E796"/>
    <w:lvl w:ilvl="0" w:tplc="E8B28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1A3"/>
    <w:rsid w:val="000448FA"/>
    <w:rsid w:val="00061110"/>
    <w:rsid w:val="0009374D"/>
    <w:rsid w:val="0013449E"/>
    <w:rsid w:val="00183FFB"/>
    <w:rsid w:val="001B696E"/>
    <w:rsid w:val="001C4827"/>
    <w:rsid w:val="001D13E1"/>
    <w:rsid w:val="00212CE5"/>
    <w:rsid w:val="00256255"/>
    <w:rsid w:val="002C1741"/>
    <w:rsid w:val="002C1D1C"/>
    <w:rsid w:val="0043008B"/>
    <w:rsid w:val="005646BF"/>
    <w:rsid w:val="00564AB1"/>
    <w:rsid w:val="005D2D0D"/>
    <w:rsid w:val="00693594"/>
    <w:rsid w:val="006A4207"/>
    <w:rsid w:val="0070317D"/>
    <w:rsid w:val="007142C6"/>
    <w:rsid w:val="0083010F"/>
    <w:rsid w:val="008B05F0"/>
    <w:rsid w:val="00A8004D"/>
    <w:rsid w:val="00B21FC5"/>
    <w:rsid w:val="00B762A4"/>
    <w:rsid w:val="00B87C36"/>
    <w:rsid w:val="00BE17EB"/>
    <w:rsid w:val="00C33990"/>
    <w:rsid w:val="00CC27E0"/>
    <w:rsid w:val="00CD04B2"/>
    <w:rsid w:val="00D61F05"/>
    <w:rsid w:val="00DF0AA8"/>
    <w:rsid w:val="00E138BA"/>
    <w:rsid w:val="00E276BF"/>
    <w:rsid w:val="00E301A3"/>
    <w:rsid w:val="00EA3197"/>
    <w:rsid w:val="00EF7CAE"/>
    <w:rsid w:val="00F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62A4"/>
    <w:p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и виноски"/>
    <w:rsid w:val="00E301A3"/>
    <w:rPr>
      <w:vertAlign w:val="superscript"/>
    </w:rPr>
  </w:style>
  <w:style w:type="paragraph" w:styleId="BodyText">
    <w:name w:val="Body Text"/>
    <w:basedOn w:val="Normal"/>
    <w:link w:val="BodyTextChar"/>
    <w:rsid w:val="00E301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FootnoteText">
    <w:name w:val="footnote text"/>
    <w:basedOn w:val="Normal"/>
    <w:link w:val="FootnoteTextChar"/>
    <w:rsid w:val="00E301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DefaultParagraphFont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0">
    <w:name w:val="Содержимое таблицы"/>
    <w:basedOn w:val="Normal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301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Normal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30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110"/>
    <w:rPr>
      <w:color w:val="0000FF" w:themeColor="hyperlink"/>
      <w:u w:val="single"/>
    </w:rPr>
  </w:style>
  <w:style w:type="character" w:styleId="FootnoteReference">
    <w:name w:val="footnote reference"/>
    <w:rsid w:val="00EF7CAE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B762A4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62A4"/>
    <w:p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E301A3"/>
    <w:rPr>
      <w:vertAlign w:val="superscript"/>
    </w:rPr>
  </w:style>
  <w:style w:type="paragraph" w:styleId="a4">
    <w:name w:val="Body Text"/>
    <w:basedOn w:val="a"/>
    <w:link w:val="a5"/>
    <w:rsid w:val="00E301A3"/>
    <w:pPr>
      <w:spacing w:after="120"/>
    </w:pPr>
  </w:style>
  <w:style w:type="character" w:customStyle="1" w:styleId="a5">
    <w:name w:val="Основной текст Знак"/>
    <w:basedOn w:val="a0"/>
    <w:link w:val="a4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footnote text"/>
    <w:basedOn w:val="a"/>
    <w:link w:val="a7"/>
    <w:rsid w:val="00E301A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a0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a9">
    <w:name w:val="Body Text Indent"/>
    <w:basedOn w:val="a"/>
    <w:link w:val="aa"/>
    <w:uiPriority w:val="99"/>
    <w:unhideWhenUsed/>
    <w:rsid w:val="00E301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301A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61110"/>
    <w:rPr>
      <w:color w:val="0000FF" w:themeColor="hyperlink"/>
      <w:u w:val="single"/>
    </w:rPr>
  </w:style>
  <w:style w:type="character" w:styleId="ad">
    <w:name w:val="footnote reference"/>
    <w:rsid w:val="00EF7CAE"/>
    <w:rPr>
      <w:vertAlign w:val="superscript"/>
    </w:rPr>
  </w:style>
  <w:style w:type="character" w:customStyle="1" w:styleId="70">
    <w:name w:val="Заголовок 7 Знак"/>
    <w:basedOn w:val="a0"/>
    <w:link w:val="7"/>
    <w:semiHidden/>
    <w:rsid w:val="00B762A4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gMazuryk@knu.u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larysa foster</cp:lastModifiedBy>
  <cp:revision>2</cp:revision>
  <dcterms:created xsi:type="dcterms:W3CDTF">2018-01-16T15:43:00Z</dcterms:created>
  <dcterms:modified xsi:type="dcterms:W3CDTF">2018-01-16T15:43:00Z</dcterms:modified>
</cp:coreProperties>
</file>