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60" w:rsidRPr="008F1860" w:rsidRDefault="008F1860" w:rsidP="008F1860">
      <w:pPr>
        <w:pBdr>
          <w:bottom w:val="single" w:sz="4" w:space="1" w:color="000000"/>
        </w:pBdr>
        <w:jc w:val="center"/>
        <w:rPr>
          <w:i/>
          <w:iCs/>
          <w:sz w:val="20"/>
          <w:szCs w:val="20"/>
          <w:lang w:val="ru-RU"/>
        </w:rPr>
      </w:pPr>
      <w:r>
        <w:rPr>
          <w:noProof/>
          <w:lang w:eastAsia="uk-UA" w:bidi="ar-SA"/>
        </w:rPr>
        <w:drawing>
          <wp:inline distT="0" distB="0" distL="0" distR="0">
            <wp:extent cx="8001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  <w:t xml:space="preserve"> </w:t>
      </w:r>
      <w:proofErr w:type="spellStart"/>
      <w:r>
        <w:rPr>
          <w:rFonts w:ascii="Bookman Old Style" w:hAnsi="Bookman Old Style"/>
          <w:sz w:val="40"/>
          <w:szCs w:val="40"/>
        </w:rPr>
        <w:t>Curriculum</w:t>
      </w:r>
      <w:proofErr w:type="spellEnd"/>
      <w:r>
        <w:rPr>
          <w:rFonts w:ascii="Bookman Old Style" w:hAnsi="Bookman Old Style"/>
          <w:sz w:val="40"/>
          <w:szCs w:val="40"/>
        </w:rPr>
        <w:t xml:space="preserve"> </w:t>
      </w:r>
      <w:proofErr w:type="spellStart"/>
      <w:r>
        <w:rPr>
          <w:rFonts w:ascii="Bookman Old Style" w:hAnsi="Bookman Old Style"/>
          <w:sz w:val="40"/>
          <w:szCs w:val="40"/>
        </w:rPr>
        <w:t>Vitae</w:t>
      </w:r>
      <w:proofErr w:type="spellEnd"/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i/>
          <w:iCs/>
          <w:sz w:val="20"/>
          <w:szCs w:val="20"/>
          <w:lang w:val="ru-RU"/>
        </w:rPr>
        <w:t>Ковтуненко Е.С.</w:t>
      </w:r>
    </w:p>
    <w:p w:rsidR="008F1860" w:rsidRDefault="008F1860" w:rsidP="008F1860"/>
    <w:p w:rsidR="008F1860" w:rsidRDefault="008F1860" w:rsidP="008F1860"/>
    <w:p w:rsidR="008F1860" w:rsidRDefault="008F1860" w:rsidP="008F1860"/>
    <w:tbl>
      <w:tblPr>
        <w:tblW w:w="10431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49"/>
        <w:gridCol w:w="7582"/>
      </w:tblGrid>
      <w:tr w:rsidR="008F1860" w:rsidTr="00080ABA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8F1860" w:rsidRDefault="008F1860" w:rsidP="009A6ED3">
            <w:pPr>
              <w:pStyle w:val="ECVPersonalInfoHeading"/>
              <w:snapToGrid w:val="0"/>
              <w:rPr>
                <w:rFonts w:ascii="Tahoma" w:hAnsi="Tahoma" w:cs="Tahoma"/>
                <w:caps w:val="0"/>
                <w:sz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ОСОБИСТА ІНФОРМАЦІЯ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F1860" w:rsidRDefault="008F1860" w:rsidP="008F1860">
            <w:pPr>
              <w:pStyle w:val="ECVNameField"/>
              <w:snapToGrid w:val="0"/>
            </w:pPr>
            <w:r>
              <w:t xml:space="preserve"> </w:t>
            </w:r>
            <w:r>
              <w:rPr>
                <w:lang w:val="ru-RU"/>
              </w:rPr>
              <w:t xml:space="preserve">Ковтуненко  </w:t>
            </w:r>
            <w:proofErr w:type="spellStart"/>
            <w:r>
              <w:rPr>
                <w:lang w:val="ru-RU"/>
              </w:rPr>
              <w:t>Елл</w:t>
            </w:r>
            <w:proofErr w:type="spellEnd"/>
            <w:r>
              <w:t>і</w:t>
            </w:r>
            <w:r>
              <w:rPr>
                <w:lang w:val="ru-RU"/>
              </w:rPr>
              <w:t>анна</w:t>
            </w:r>
            <w:r>
              <w:t xml:space="preserve"> Станіславівна</w:t>
            </w:r>
          </w:p>
        </w:tc>
      </w:tr>
      <w:tr w:rsidR="008F1860" w:rsidTr="00080AB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F1860" w:rsidRDefault="008F1860" w:rsidP="009A6ED3">
            <w:pPr>
              <w:pStyle w:val="ECVLeftHeading"/>
              <w:snapToGrid w:val="0"/>
              <w:rPr>
                <w:caps w:val="0"/>
              </w:rPr>
            </w:pPr>
            <w:r>
              <w:rPr>
                <w:noProof/>
                <w:lang w:eastAsia="uk-UA" w:bidi="ar-SA"/>
              </w:rPr>
              <w:drawing>
                <wp:inline distT="0" distB="0" distL="0" distR="0">
                  <wp:extent cx="857250" cy="1143000"/>
                  <wp:effectExtent l="19050" t="0" r="0" b="0"/>
                  <wp:docPr id="3" name="Рисунок 1" descr="http://www.soc.univ.kiev.ua/sites/default/files/styles/thumbnail/public/persons/kovtutenko_1333x2000.jpg?itok=1uH_Ki3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oc.univ.kiev.ua/sites/default/files/styles/thumbnail/public/persons/kovtutenko_1333x2000.jpg?itok=1uH_Ki3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860" w:rsidRDefault="008F1860" w:rsidP="009A6ED3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:rsidR="008F1860" w:rsidRPr="00EB30ED" w:rsidRDefault="008F1860" w:rsidP="009A6ED3">
            <w:pPr>
              <w:snapToGrid w:val="0"/>
              <w:rPr>
                <w:color w:val="auto"/>
              </w:rPr>
            </w:pPr>
            <w:r>
              <w:rPr>
                <w:noProof/>
                <w:color w:val="auto"/>
                <w:lang w:eastAsia="uk-UA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190" cy="142875"/>
                  <wp:effectExtent l="0" t="0" r="0" b="9525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B30ED">
              <w:rPr>
                <w:i/>
                <w:color w:val="auto"/>
              </w:rPr>
              <w:t xml:space="preserve"> Службова адреса </w:t>
            </w:r>
            <w:hyperlink r:id="rId9" w:history="1">
              <w:r w:rsidRPr="00EB30ED">
                <w:rPr>
                  <w:rStyle w:val="a3"/>
                  <w:rFonts w:ascii="Verdana" w:hAnsi="Verdana"/>
                  <w:color w:val="auto"/>
                  <w:sz w:val="20"/>
                  <w:szCs w:val="20"/>
                  <w:shd w:val="clear" w:color="auto" w:fill="FFFFFF"/>
                </w:rPr>
                <w:t>Україна, 03680, Київ, просп. Глушкова 4-д</w:t>
              </w:r>
            </w:hyperlink>
            <w:r>
              <w:rPr>
                <w:color w:val="auto"/>
              </w:rPr>
              <w:t>, к. 503</w:t>
            </w:r>
            <w:r w:rsidRPr="00EB30E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F1860" w:rsidTr="00080ABA">
        <w:trPr>
          <w:cantSplit/>
        </w:trPr>
        <w:tc>
          <w:tcPr>
            <w:tcW w:w="2834" w:type="dxa"/>
            <w:vMerge/>
            <w:shd w:val="clear" w:color="auto" w:fill="auto"/>
          </w:tcPr>
          <w:p w:rsidR="008F1860" w:rsidRDefault="008F1860" w:rsidP="009A6ED3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:rsidR="008F1860" w:rsidRPr="00EB30ED" w:rsidRDefault="008F1860" w:rsidP="009A6ED3">
            <w:pPr>
              <w:tabs>
                <w:tab w:val="right" w:pos="8218"/>
              </w:tabs>
              <w:snapToGrid w:val="0"/>
              <w:rPr>
                <w:rStyle w:val="ECVContactDetails"/>
                <w:color w:val="auto"/>
              </w:rPr>
            </w:pPr>
            <w:r>
              <w:rPr>
                <w:noProof/>
                <w:color w:val="auto"/>
                <w:lang w:eastAsia="uk-UA" w:bidi="ar-SA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8270"/>
                  <wp:effectExtent l="0" t="0" r="8255" b="508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8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B30ED">
              <w:rPr>
                <w:i/>
                <w:color w:val="auto"/>
              </w:rPr>
              <w:t>Службовий</w:t>
            </w:r>
            <w:r>
              <w:rPr>
                <w:i/>
                <w:color w:val="auto"/>
              </w:rPr>
              <w:t xml:space="preserve"> </w:t>
            </w:r>
            <w:r w:rsidRPr="00EB30ED">
              <w:rPr>
                <w:i/>
                <w:color w:val="auto"/>
              </w:rPr>
              <w:t>телефон</w:t>
            </w:r>
            <w:r>
              <w:rPr>
                <w:rStyle w:val="ECVContactDetails"/>
                <w:color w:val="auto"/>
              </w:rPr>
              <w:t xml:space="preserve"> </w:t>
            </w:r>
            <w:r w:rsidRPr="00EB30ED">
              <w:rPr>
                <w:rFonts w:ascii="Verdana" w:hAnsi="Verdana"/>
                <w:color w:val="auto"/>
                <w:sz w:val="20"/>
                <w:szCs w:val="20"/>
                <w:shd w:val="clear" w:color="auto" w:fill="FFFFFF"/>
              </w:rPr>
              <w:t>+380 (44) 521-32-63</w:t>
            </w:r>
          </w:p>
        </w:tc>
      </w:tr>
      <w:tr w:rsidR="008F1860" w:rsidTr="00080ABA">
        <w:trPr>
          <w:cantSplit/>
        </w:trPr>
        <w:tc>
          <w:tcPr>
            <w:tcW w:w="2834" w:type="dxa"/>
            <w:vMerge/>
            <w:shd w:val="clear" w:color="auto" w:fill="auto"/>
          </w:tcPr>
          <w:p w:rsidR="008F1860" w:rsidRDefault="008F1860" w:rsidP="009A6ED3">
            <w:pPr>
              <w:snapToGrid w:val="0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8F1860" w:rsidRPr="008F1860" w:rsidRDefault="008F1860" w:rsidP="009A6ED3">
            <w:pPr>
              <w:snapToGrid w:val="0"/>
              <w:rPr>
                <w:u w:val="single"/>
                <w:lang w:val="ru-RU"/>
              </w:rPr>
            </w:pPr>
            <w:r>
              <w:rPr>
                <w:noProof/>
                <w:lang w:eastAsia="uk-UA" w:bidi="ar-SA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43510"/>
                  <wp:effectExtent l="0" t="0" r="7620" b="889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>
              <w:rPr>
                <w:u w:val="single"/>
              </w:rPr>
              <w:t>Електронна адреса elliannaangelova1977@gmail.com</w:t>
            </w:r>
          </w:p>
        </w:tc>
      </w:tr>
      <w:tr w:rsidR="008F1860" w:rsidTr="00080ABA">
        <w:trPr>
          <w:cantSplit/>
        </w:trPr>
        <w:tc>
          <w:tcPr>
            <w:tcW w:w="2834" w:type="dxa"/>
            <w:vMerge/>
            <w:shd w:val="clear" w:color="auto" w:fill="auto"/>
          </w:tcPr>
          <w:p w:rsidR="008F1860" w:rsidRDefault="008F1860" w:rsidP="009A6ED3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:rsidR="008F1860" w:rsidRDefault="008F1860" w:rsidP="009A6ED3">
            <w:pPr>
              <w:snapToGrid w:val="0"/>
            </w:pPr>
          </w:p>
        </w:tc>
      </w:tr>
      <w:tr w:rsidR="008F1860" w:rsidTr="00080ABA">
        <w:trPr>
          <w:cantSplit/>
        </w:trPr>
        <w:tc>
          <w:tcPr>
            <w:tcW w:w="2834" w:type="dxa"/>
            <w:vMerge/>
            <w:shd w:val="clear" w:color="auto" w:fill="auto"/>
          </w:tcPr>
          <w:p w:rsidR="008F1860" w:rsidRDefault="008F1860" w:rsidP="009A6ED3">
            <w:pPr>
              <w:snapToGrid w:val="0"/>
            </w:pPr>
          </w:p>
        </w:tc>
        <w:tc>
          <w:tcPr>
            <w:tcW w:w="7541" w:type="dxa"/>
            <w:shd w:val="clear" w:color="auto" w:fill="auto"/>
          </w:tcPr>
          <w:p w:rsidR="008F1860" w:rsidRPr="001C1998" w:rsidRDefault="008F1860" w:rsidP="009A6ED3">
            <w:pPr>
              <w:snapToGrid w:val="0"/>
            </w:pPr>
          </w:p>
        </w:tc>
      </w:tr>
      <w:tr w:rsidR="008F1860" w:rsidTr="00080ABA">
        <w:trPr>
          <w:cantSplit/>
        </w:trPr>
        <w:tc>
          <w:tcPr>
            <w:tcW w:w="2834" w:type="dxa"/>
            <w:vMerge/>
            <w:shd w:val="clear" w:color="auto" w:fill="auto"/>
          </w:tcPr>
          <w:p w:rsidR="008F1860" w:rsidRDefault="008F1860" w:rsidP="009A6ED3">
            <w:pPr>
              <w:snapToGrid w:val="0"/>
              <w:rPr>
                <w:lang w:val="ru-RU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8F1860" w:rsidRDefault="008F1860" w:rsidP="009A6ED3">
            <w:pPr>
              <w:snapToGrid w:val="0"/>
              <w:rPr>
                <w:lang w:val="ru-RU"/>
              </w:rPr>
            </w:pPr>
          </w:p>
        </w:tc>
      </w:tr>
      <w:tr w:rsidR="008F1860" w:rsidTr="00080ABA">
        <w:trPr>
          <w:cantSplit/>
        </w:trPr>
        <w:tc>
          <w:tcPr>
            <w:tcW w:w="2834" w:type="dxa"/>
            <w:vMerge/>
            <w:shd w:val="clear" w:color="auto" w:fill="auto"/>
          </w:tcPr>
          <w:p w:rsidR="008F1860" w:rsidRDefault="008F1860" w:rsidP="009A6ED3">
            <w:pPr>
              <w:snapToGrid w:val="0"/>
              <w:rPr>
                <w:lang w:val="ru-RU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8F1860" w:rsidRDefault="008F1860" w:rsidP="009A6ED3">
            <w:pPr>
              <w:snapToGrid w:val="0"/>
            </w:pPr>
            <w:r>
              <w:rPr>
                <w:rStyle w:val="ECVHeadingContactDetails"/>
              </w:rPr>
              <w:t>Стать</w:t>
            </w:r>
            <w:r>
              <w:t xml:space="preserve"> </w:t>
            </w:r>
            <w:r w:rsidRPr="008F1860">
              <w:rPr>
                <w:rStyle w:val="ECVContactDetails"/>
                <w:lang w:val="ru-RU"/>
              </w:rPr>
              <w:t>:Ж</w:t>
            </w:r>
            <w:r>
              <w:t xml:space="preserve"> </w:t>
            </w:r>
            <w:r>
              <w:rPr>
                <w:rStyle w:val="ECVHeadingContactDetails"/>
              </w:rPr>
              <w:t>| Дата народження</w:t>
            </w:r>
            <w:r>
              <w:rPr>
                <w:lang w:val="ru-RU"/>
              </w:rPr>
              <w:t xml:space="preserve"> 19</w:t>
            </w:r>
            <w:r>
              <w:rPr>
                <w:rStyle w:val="ECVContactDetails"/>
              </w:rPr>
              <w:t>/</w:t>
            </w:r>
            <w:r>
              <w:rPr>
                <w:rStyle w:val="ECVContactDetails"/>
                <w:lang w:val="ru-RU"/>
              </w:rPr>
              <w:t>12</w:t>
            </w:r>
            <w:r>
              <w:rPr>
                <w:rStyle w:val="ECVContactDetails"/>
              </w:rPr>
              <w:t>/</w:t>
            </w:r>
            <w:r w:rsidRPr="00FC2E70">
              <w:rPr>
                <w:rStyle w:val="ECVContactDetails"/>
                <w:lang w:val="ru-RU"/>
              </w:rPr>
              <w:t>197</w:t>
            </w:r>
            <w:r>
              <w:rPr>
                <w:rStyle w:val="ECVContactDetails"/>
                <w:lang w:val="ru-RU"/>
              </w:rPr>
              <w:t>7</w:t>
            </w:r>
            <w:r>
              <w:t xml:space="preserve"> </w:t>
            </w:r>
            <w:r>
              <w:rPr>
                <w:rStyle w:val="ECVHeadingContactDetails"/>
              </w:rPr>
              <w:t>| Громадянство</w:t>
            </w:r>
            <w:r>
              <w:t xml:space="preserve"> України </w:t>
            </w:r>
          </w:p>
        </w:tc>
      </w:tr>
    </w:tbl>
    <w:tbl>
      <w:tblPr>
        <w:tblpPr w:leftFromText="180" w:rightFromText="180" w:vertAnchor="text" w:horzAnchor="margin" w:tblpXSpec="center" w:tblpY="27"/>
        <w:tblW w:w="1043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10"/>
        <w:gridCol w:w="5221"/>
      </w:tblGrid>
      <w:tr w:rsidR="00080ABA" w:rsidTr="00080ABA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ABA" w:rsidRDefault="00080ABA" w:rsidP="00080AB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Науковий ступінь (ступінь, спеціальність)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ABA" w:rsidRDefault="00080ABA" w:rsidP="00080AB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кандидат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ru-RU"/>
              </w:rPr>
              <w:t>соціологічних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наук</w:t>
            </w:r>
          </w:p>
        </w:tc>
      </w:tr>
      <w:tr w:rsidR="00080ABA" w:rsidTr="00080ABA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ABA" w:rsidRDefault="00080ABA" w:rsidP="00080AB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Вчене звання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ABA" w:rsidRDefault="00080ABA" w:rsidP="00080AB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доцент</w:t>
            </w:r>
          </w:p>
        </w:tc>
      </w:tr>
      <w:tr w:rsidR="00080ABA" w:rsidTr="00080ABA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ABA" w:rsidRDefault="00080ABA" w:rsidP="00080AB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Посада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ABA" w:rsidRDefault="00080ABA" w:rsidP="00080AB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доцент</w:t>
            </w:r>
          </w:p>
        </w:tc>
      </w:tr>
      <w:tr w:rsidR="00080ABA" w:rsidTr="00080ABA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ABA" w:rsidRDefault="00080ABA" w:rsidP="00080AB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Кафедра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ABA" w:rsidRDefault="00080ABA" w:rsidP="00080AB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методології та методів соціологічних досліджень</w:t>
            </w:r>
          </w:p>
        </w:tc>
      </w:tr>
      <w:tr w:rsidR="00080ABA" w:rsidTr="00080ABA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ABA" w:rsidRDefault="00080ABA" w:rsidP="00080AB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Факультет/інститут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ABA" w:rsidRDefault="00080ABA" w:rsidP="00080ABA">
            <w:pPr>
              <w:pStyle w:val="ECVText"/>
              <w:snapToGrid w:val="0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соціології</w:t>
            </w:r>
          </w:p>
        </w:tc>
      </w:tr>
    </w:tbl>
    <w:p w:rsidR="008F1860" w:rsidRDefault="008F1860" w:rsidP="008F1860">
      <w:pPr>
        <w:pStyle w:val="ECVText"/>
      </w:pPr>
    </w:p>
    <w:p w:rsidR="008F1860" w:rsidRDefault="008F1860" w:rsidP="008F1860">
      <w:pPr>
        <w:pStyle w:val="ECVText"/>
        <w:spacing w:line="240" w:lineRule="auto"/>
      </w:pPr>
    </w:p>
    <w:p w:rsidR="00080ABA" w:rsidRDefault="00080ABA" w:rsidP="008F1860">
      <w:pPr>
        <w:pStyle w:val="ECVText"/>
        <w:spacing w:line="240" w:lineRule="auto"/>
      </w:pPr>
    </w:p>
    <w:p w:rsidR="00080ABA" w:rsidRDefault="00080ABA" w:rsidP="00080ABA">
      <w:pPr>
        <w:pStyle w:val="ECVPersonalInfoHeading"/>
        <w:spacing w:before="0"/>
        <w:ind w:right="-142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 xml:space="preserve">Навчальні дисципліни у викладанні яких які брав участь: </w:t>
      </w:r>
    </w:p>
    <w:p w:rsidR="00080ABA" w:rsidRDefault="00080ABA" w:rsidP="008F1860">
      <w:pPr>
        <w:pStyle w:val="ECVText"/>
        <w:spacing w:line="240" w:lineRule="auto"/>
      </w:pPr>
    </w:p>
    <w:p w:rsidR="00080ABA" w:rsidRDefault="00080ABA" w:rsidP="008F1860">
      <w:pPr>
        <w:pStyle w:val="ECVText"/>
        <w:spacing w:line="240" w:lineRule="auto"/>
      </w:pPr>
    </w:p>
    <w:tbl>
      <w:tblPr>
        <w:tblpPr w:leftFromText="180" w:rightFromText="180" w:vertAnchor="text" w:horzAnchor="margin" w:tblpXSpec="center" w:tblpY="117"/>
        <w:tblW w:w="1010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5"/>
        <w:gridCol w:w="6218"/>
      </w:tblGrid>
      <w:tr w:rsidR="00B279E6" w:rsidTr="00B279E6"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B279E6">
            <w:pPr>
              <w:pStyle w:val="ECVText"/>
              <w:snapToGrid w:val="0"/>
              <w:spacing w:line="240" w:lineRule="auto"/>
              <w:ind w:right="-142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У поточному році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B279E6">
            <w:pPr>
              <w:pStyle w:val="ECVText"/>
              <w:numPr>
                <w:ilvl w:val="0"/>
                <w:numId w:val="4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 w:rsidRPr="00544971">
              <w:rPr>
                <w:rFonts w:ascii="Tahoma" w:hAnsi="Tahoma" w:cs="Tahoma"/>
                <w:sz w:val="20"/>
                <w:szCs w:val="20"/>
              </w:rPr>
              <w:t>Соц</w:t>
            </w:r>
            <w:r>
              <w:rPr>
                <w:rFonts w:ascii="Tahoma" w:hAnsi="Tahoma" w:cs="Tahoma"/>
                <w:sz w:val="20"/>
                <w:szCs w:val="20"/>
              </w:rPr>
              <w:t>іологічні методи дослідження політичних процесів, бакалавр, політологія, 4 курс (2016-2017), лекції</w:t>
            </w:r>
          </w:p>
          <w:p w:rsidR="00B279E6" w:rsidRDefault="00B279E6" w:rsidP="00B279E6">
            <w:pPr>
              <w:pStyle w:val="ECVText"/>
              <w:numPr>
                <w:ilvl w:val="0"/>
                <w:numId w:val="4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Соціологія нової Європи, магістри,  соціологія, 1 курс (лекції та семінари)</w:t>
            </w:r>
          </w:p>
          <w:p w:rsidR="00B279E6" w:rsidRDefault="00B279E6" w:rsidP="00B279E6">
            <w:pPr>
              <w:pStyle w:val="ECVText"/>
              <w:numPr>
                <w:ilvl w:val="0"/>
                <w:numId w:val="4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Проектування соціологічного дослідження, бакалавр, соціологія, 2 курс (лекції)</w:t>
            </w:r>
          </w:p>
          <w:p w:rsidR="00B279E6" w:rsidRDefault="00B279E6" w:rsidP="00B279E6">
            <w:pPr>
              <w:pStyle w:val="ECVText"/>
              <w:numPr>
                <w:ilvl w:val="0"/>
                <w:numId w:val="4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Порівняльні дослідження європейських країн, бакалавр, журналісти, 4 курс (лекції та семінари)</w:t>
            </w:r>
          </w:p>
          <w:p w:rsidR="00B279E6" w:rsidRDefault="00B279E6" w:rsidP="00B279E6">
            <w:pPr>
              <w:pStyle w:val="ECVText"/>
              <w:numPr>
                <w:ilvl w:val="0"/>
                <w:numId w:val="4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Порівняльні та панельні  дослідження, соціологія, бакалавр, 4 курс (лекції та семінари)</w:t>
            </w:r>
          </w:p>
          <w:p w:rsidR="00B279E6" w:rsidRDefault="00B279E6" w:rsidP="00B279E6">
            <w:pPr>
              <w:pStyle w:val="ECVText"/>
              <w:numPr>
                <w:ilvl w:val="0"/>
                <w:numId w:val="4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Соціологічне забезпечення маркетингових досліджень, бакалавр, соціологія, 2 курс</w:t>
            </w:r>
          </w:p>
          <w:p w:rsidR="00B279E6" w:rsidRDefault="00B279E6" w:rsidP="00B279E6">
            <w:pPr>
              <w:pStyle w:val="ECVText"/>
              <w:numPr>
                <w:ilvl w:val="0"/>
                <w:numId w:val="4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 w:rsidRPr="00544971">
              <w:rPr>
                <w:rFonts w:ascii="Tahoma" w:hAnsi="Tahoma" w:cs="Tahoma"/>
                <w:sz w:val="20"/>
                <w:szCs w:val="20"/>
              </w:rPr>
              <w:t>Соц</w:t>
            </w:r>
            <w:r>
              <w:rPr>
                <w:rFonts w:ascii="Tahoma" w:hAnsi="Tahoma" w:cs="Tahoma"/>
                <w:sz w:val="20"/>
                <w:szCs w:val="20"/>
              </w:rPr>
              <w:t>іологічні методи дослідження політичних процесів, бакалавр заочна форма навчання, політологія, 4 курс (2016-2017), лекції</w:t>
            </w:r>
          </w:p>
          <w:p w:rsidR="00B279E6" w:rsidRPr="008F1860" w:rsidRDefault="00B279E6" w:rsidP="00B279E6">
            <w:pPr>
              <w:pStyle w:val="ECVText"/>
              <w:numPr>
                <w:ilvl w:val="0"/>
                <w:numId w:val="4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Сучасні соціологічні методи маркетингових досліджень, соціологія, магістр, 1 курс</w:t>
            </w:r>
          </w:p>
        </w:tc>
      </w:tr>
      <w:tr w:rsidR="00B279E6" w:rsidTr="00B279E6"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B279E6">
            <w:pPr>
              <w:pStyle w:val="ECVText"/>
              <w:snapToGrid w:val="0"/>
              <w:spacing w:line="240" w:lineRule="auto"/>
              <w:ind w:right="-142"/>
              <w:rPr>
                <w:rFonts w:ascii="Tahoma" w:hAnsi="Tahoma" w:cs="Tahoma"/>
                <w:color w:val="00B0F0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>У попередні періоди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 w:rsidRPr="00544971">
              <w:rPr>
                <w:rFonts w:ascii="Tahoma" w:hAnsi="Tahoma" w:cs="Tahoma"/>
                <w:sz w:val="20"/>
                <w:szCs w:val="20"/>
              </w:rPr>
              <w:t>Соц</w:t>
            </w:r>
            <w:r>
              <w:rPr>
                <w:rFonts w:ascii="Tahoma" w:hAnsi="Tahoma" w:cs="Tahoma"/>
                <w:sz w:val="20"/>
                <w:szCs w:val="20"/>
              </w:rPr>
              <w:t>іологічні методи дослідження політичних процесів, бакалавр, політологія, 4 курс, лекції та практичні</w:t>
            </w:r>
          </w:p>
          <w:p w:rsidR="00B279E6" w:rsidRDefault="00B279E6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Математичні методи обробки соціологічної інформації, бакалавр, соціологія, 2 курс (практичні)</w:t>
            </w:r>
          </w:p>
          <w:p w:rsidR="00B279E6" w:rsidRDefault="00B279E6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Соціологія, бакалавр, хімія, 2 курс (лекції та семінари)</w:t>
            </w:r>
          </w:p>
          <w:p w:rsidR="00B279E6" w:rsidRDefault="00B279E6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Соціологія, бакалавр, географія, 2 курс (лекції та семінари)</w:t>
            </w:r>
          </w:p>
          <w:p w:rsidR="00B279E6" w:rsidRDefault="00B279E6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Панельні дослідження, бакалавр, соціологія, 4 курс (лекції та семінари)</w:t>
            </w:r>
          </w:p>
          <w:p w:rsidR="00B279E6" w:rsidRDefault="00B279E6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Історія соціології, бакалавр, соціологія, 2 курс (лекції та семінари)</w:t>
            </w:r>
          </w:p>
          <w:p w:rsidR="00B279E6" w:rsidRDefault="00B279E6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Сучасні новітні соціологічні теорії, магістри, соціологія, 1 курс (лекції та семінари)</w:t>
            </w:r>
          </w:p>
          <w:p w:rsidR="00B279E6" w:rsidRDefault="00B279E6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Сучасні соціологічні методи маркетингових досліджень, соціологія, магістр, 1 курс, (лекції та семінари)</w:t>
            </w:r>
          </w:p>
          <w:p w:rsidR="00B279E6" w:rsidRDefault="00B279E6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Порівняльні дослідження європейських країн, магістри, соціологія, 1 рік (лекції та семінари)</w:t>
            </w:r>
          </w:p>
          <w:p w:rsidR="00B279E6" w:rsidRDefault="00B279E6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Методи збору соціологічної інформації, бакалавр, соціологія, 3 курс (лекції та семінари)</w:t>
            </w:r>
          </w:p>
          <w:p w:rsidR="00B279E6" w:rsidRDefault="00B279E6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Програмування соціологічного дослідження, бакалавр, соціологія, 2 курс (лекції та семінари)</w:t>
            </w:r>
          </w:p>
          <w:p w:rsidR="00B279E6" w:rsidRDefault="00B279E6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Організація  соціологічної служби, бакалавр, соціологія, 4 курс (лекції та семінари)</w:t>
            </w:r>
          </w:p>
          <w:p w:rsidR="00B279E6" w:rsidRDefault="00B279E6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Вибіркові методи в соціології, бакалавр, соціологія, 3 курс (практичні)</w:t>
            </w:r>
          </w:p>
          <w:p w:rsidR="00AE4642" w:rsidRPr="00010E28" w:rsidRDefault="00AE4642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 w:rsidRPr="00AE4642">
              <w:rPr>
                <w:sz w:val="20"/>
                <w:szCs w:val="20"/>
              </w:rPr>
              <w:t>Теорія та методи вимірювання в соціології</w:t>
            </w:r>
            <w:r>
              <w:rPr>
                <w:sz w:val="20"/>
                <w:szCs w:val="20"/>
              </w:rPr>
              <w:t>, магістр, 1 курс,соціологія (лекції та практичні)</w:t>
            </w:r>
          </w:p>
          <w:p w:rsidR="00010E28" w:rsidRPr="00010E28" w:rsidRDefault="00010E28" w:rsidP="00B279E6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0E28">
              <w:rPr>
                <w:rFonts w:ascii="Times New Roman" w:eastAsia="Times New Roman" w:hAnsi="Times New Roman"/>
                <w:sz w:val="20"/>
                <w:szCs w:val="20"/>
              </w:rPr>
              <w:t>Неофункціоналістські</w:t>
            </w:r>
            <w:proofErr w:type="spellEnd"/>
            <w:r w:rsidRPr="00010E28">
              <w:rPr>
                <w:rFonts w:ascii="Times New Roman" w:eastAsia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10E28">
              <w:rPr>
                <w:rFonts w:ascii="Times New Roman" w:eastAsia="Times New Roman" w:hAnsi="Times New Roman"/>
                <w:sz w:val="20"/>
                <w:szCs w:val="20"/>
              </w:rPr>
              <w:t>постструктуралістські</w:t>
            </w:r>
            <w:proofErr w:type="spellEnd"/>
            <w:r w:rsidRPr="00010E28">
              <w:rPr>
                <w:rFonts w:ascii="Times New Roman" w:eastAsia="Times New Roman" w:hAnsi="Times New Roman"/>
                <w:sz w:val="20"/>
                <w:szCs w:val="20"/>
              </w:rPr>
              <w:t xml:space="preserve"> теорії в сучасній соціології, магістратура, соціологія, 1 рік (лекції та семінари)</w:t>
            </w:r>
          </w:p>
          <w:p w:rsidR="00010E28" w:rsidRPr="00010E28" w:rsidRDefault="00010E28" w:rsidP="00010E28">
            <w:pPr>
              <w:pStyle w:val="ECVText"/>
              <w:numPr>
                <w:ilvl w:val="0"/>
                <w:numId w:val="5"/>
              </w:numPr>
              <w:spacing w:line="240" w:lineRule="auto"/>
              <w:ind w:left="465" w:right="-142" w:hanging="283"/>
              <w:rPr>
                <w:rFonts w:ascii="Tahoma" w:hAnsi="Tahoma" w:cs="Tahoma"/>
                <w:sz w:val="20"/>
                <w:szCs w:val="20"/>
              </w:rPr>
            </w:pPr>
            <w:r w:rsidRPr="00010E28">
              <w:rPr>
                <w:rFonts w:ascii="Times New Roman" w:eastAsia="Times New Roman" w:hAnsi="Times New Roman"/>
                <w:sz w:val="20"/>
                <w:szCs w:val="20"/>
              </w:rPr>
              <w:t>Рефлексивні процеси в теоретичній соціології,  магістратура, соціологія, 1 рік (лекції та семінари)</w:t>
            </w:r>
          </w:p>
        </w:tc>
      </w:tr>
      <w:tr w:rsidR="00B279E6" w:rsidTr="00B279E6"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Pr="00C93574" w:rsidRDefault="00B279E6" w:rsidP="00B279E6">
            <w:pPr>
              <w:pStyle w:val="ECVText"/>
              <w:snapToGrid w:val="0"/>
              <w:spacing w:line="240" w:lineRule="auto"/>
              <w:ind w:right="-142"/>
              <w:rPr>
                <w:rFonts w:ascii="Tahoma" w:hAnsi="Tahoma" w:cs="Tahoma"/>
                <w:color w:val="00B0F0"/>
                <w:sz w:val="20"/>
                <w:szCs w:val="20"/>
              </w:rPr>
            </w:pPr>
            <w:r w:rsidRPr="00C93574">
              <w:rPr>
                <w:rFonts w:ascii="Tahoma" w:hAnsi="Tahoma" w:cs="Tahoma"/>
                <w:color w:val="00B0F0"/>
                <w:sz w:val="20"/>
                <w:szCs w:val="20"/>
              </w:rPr>
              <w:lastRenderedPageBreak/>
              <w:t>В інших вищих навчальних закладах у попередні періоди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B279E6">
            <w:pPr>
              <w:pStyle w:val="ECVText"/>
              <w:numPr>
                <w:ilvl w:val="0"/>
                <w:numId w:val="6"/>
              </w:numPr>
              <w:spacing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 w:rsidRPr="00C93574">
              <w:rPr>
                <w:rFonts w:ascii="Tahoma" w:hAnsi="Tahoma" w:cs="Tahoma"/>
                <w:sz w:val="20"/>
                <w:szCs w:val="20"/>
              </w:rPr>
              <w:t>Методи та методологія соціологічних досліджень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(КПІ</w:t>
            </w:r>
            <w:r w:rsidRPr="00BC475E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B279E6" w:rsidRDefault="00B279E6" w:rsidP="00B279E6">
            <w:pPr>
              <w:pStyle w:val="ECVText"/>
              <w:numPr>
                <w:ilvl w:val="0"/>
                <w:numId w:val="6"/>
              </w:numPr>
              <w:spacing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Етнологія (КПІ)</w:t>
            </w:r>
          </w:p>
          <w:p w:rsidR="00B279E6" w:rsidRDefault="00B279E6" w:rsidP="00B279E6">
            <w:pPr>
              <w:pStyle w:val="ECVText"/>
              <w:numPr>
                <w:ilvl w:val="0"/>
                <w:numId w:val="6"/>
              </w:numPr>
              <w:spacing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 w:rsidRPr="00BC475E">
              <w:rPr>
                <w:rFonts w:ascii="Tahoma" w:hAnsi="Tahoma" w:cs="Tahoma"/>
                <w:sz w:val="20"/>
                <w:szCs w:val="20"/>
              </w:rPr>
              <w:t xml:space="preserve">Соціологія 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(КПІ)</w:t>
            </w:r>
          </w:p>
          <w:p w:rsidR="00B279E6" w:rsidRPr="00BC475E" w:rsidRDefault="00B279E6" w:rsidP="00B279E6">
            <w:pPr>
              <w:pStyle w:val="ECVText"/>
              <w:numPr>
                <w:ilvl w:val="0"/>
                <w:numId w:val="6"/>
              </w:numPr>
              <w:spacing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Історія соціології (</w:t>
            </w:r>
            <w:r w:rsidR="00080ABA">
              <w:rPr>
                <w:rFonts w:ascii="Tahoma" w:hAnsi="Tahoma" w:cs="Tahoma"/>
                <w:sz w:val="20"/>
                <w:szCs w:val="20"/>
              </w:rPr>
              <w:t xml:space="preserve">Київська </w:t>
            </w:r>
            <w:r>
              <w:rPr>
                <w:rFonts w:ascii="Tahoma" w:hAnsi="Tahoma" w:cs="Tahoma"/>
                <w:sz w:val="20"/>
                <w:szCs w:val="20"/>
              </w:rPr>
              <w:t>Академія ім.. Петра Могили)</w:t>
            </w:r>
          </w:p>
        </w:tc>
      </w:tr>
    </w:tbl>
    <w:p w:rsidR="009921AB" w:rsidRDefault="009921AB" w:rsidP="009921AB">
      <w:pPr>
        <w:rPr>
          <w:lang w:val="en-US"/>
        </w:rPr>
      </w:pPr>
    </w:p>
    <w:p w:rsidR="00080ABA" w:rsidRDefault="00080ABA" w:rsidP="00080ABA">
      <w:pPr>
        <w:pStyle w:val="ECVPersonalInfoHeading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ДОСВІД НАУКОВОЇ ТА НАУКОВО-ПЕДАГОІГЧНОЇ РОБОТИ</w:t>
      </w:r>
    </w:p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61"/>
        <w:gridCol w:w="7092"/>
      </w:tblGrid>
      <w:tr w:rsidR="00B279E6" w:rsidTr="00502922">
        <w:trPr>
          <w:cantSplit/>
          <w:tblHeader/>
          <w:jc w:val="center"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Період </w:t>
            </w:r>
            <w:r>
              <w:rPr>
                <w:rFonts w:ascii="Tahoma" w:hAnsi="Tahoma" w:cs="Tahoma"/>
                <w:szCs w:val="18"/>
              </w:rPr>
              <w:t>(починати з останнього)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B279E6" w:rsidRDefault="00B279E6" w:rsidP="009921AB">
            <w:pPr>
              <w:pStyle w:val="ECVSubSectionHeading"/>
              <w:snapToGrid w:val="0"/>
              <w:spacing w:line="240" w:lineRule="auto"/>
              <w:ind w:right="-14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Етап (опис)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З 2013)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SubSectionHeading"/>
              <w:snapToGrid w:val="0"/>
              <w:spacing w:line="240" w:lineRule="auto"/>
              <w:ind w:right="-142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Посада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доцент </w:t>
            </w:r>
            <w:r w:rsidRPr="00AC107C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кафедри методології та методів соціологічних досліджень</w:t>
            </w:r>
          </w:p>
          <w:p w:rsidR="00B279E6" w:rsidRDefault="00B279E6" w:rsidP="009921AB">
            <w:pPr>
              <w:pStyle w:val="ECVSubSectionHeading"/>
              <w:snapToGrid w:val="0"/>
              <w:spacing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факультету соціології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snapToGrid w:val="0"/>
              <w:ind w:right="-142"/>
              <w:rPr>
                <w:rFonts w:ascii="Tahoma" w:hAnsi="Tahoma" w:cs="Tahoma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B279E6" w:rsidRPr="008037FC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 w:rsidRPr="008037FC">
              <w:rPr>
                <w:rFonts w:ascii="Tahoma" w:hAnsi="Tahoma" w:cs="Tahoma"/>
                <w:sz w:val="20"/>
                <w:szCs w:val="20"/>
              </w:rPr>
              <w:t>01601, Київ, вул. Володимирська. 64/13, Факультет соціології</w:t>
            </w:r>
          </w:p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8037FC">
              <w:rPr>
                <w:rFonts w:ascii="Tahoma" w:hAnsi="Tahoma" w:cs="Tahoma"/>
                <w:sz w:val="20"/>
                <w:szCs w:val="20"/>
              </w:rPr>
              <w:t>http://www.soc.univ.kiev.ua/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snapToGrid w:val="0"/>
              <w:ind w:right="-142"/>
              <w:rPr>
                <w:rFonts w:ascii="Tahoma" w:hAnsi="Tahoma" w:cs="Tahoma"/>
                <w:lang w:val="ru-RU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SectionBullet"/>
              <w:snapToGrid w:val="0"/>
              <w:spacing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snapToGrid w:val="0"/>
              <w:ind w:right="-142"/>
              <w:rPr>
                <w:rFonts w:ascii="Tahoma" w:hAnsi="Tahoma" w:cs="Tahoma"/>
                <w:lang w:val="ru-RU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9E6" w:rsidRDefault="00B279E6" w:rsidP="009921AB">
            <w:pPr>
              <w:pStyle w:val="ECVBusinessSectorRow"/>
              <w:snapToGrid w:val="0"/>
              <w:ind w:right="-142"/>
              <w:rPr>
                <w:rStyle w:val="ECVContactDetails"/>
                <w:rFonts w:ascii="Tahoma" w:hAnsi="Tahoma" w:cs="Tahoma"/>
                <w:sz w:val="20"/>
                <w:szCs w:val="20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>Сфера діяльності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 xml:space="preserve">або сектор 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Освіта 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З 2012 по 2013)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SubSectionHeading"/>
              <w:snapToGrid w:val="0"/>
              <w:spacing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 w:rsidRPr="00833E40">
              <w:rPr>
                <w:rFonts w:ascii="Times New Roman" w:hAnsi="Times New Roman"/>
                <w:szCs w:val="22"/>
              </w:rPr>
              <w:t xml:space="preserve">Посада доцента кафедри теорії та історії соціології факультету соціології, 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snapToGrid w:val="0"/>
              <w:ind w:right="-142"/>
              <w:rPr>
                <w:rFonts w:ascii="Tahoma" w:hAnsi="Tahoma" w:cs="Tahoma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B279E6" w:rsidRPr="008037FC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 w:rsidRPr="008037FC">
              <w:rPr>
                <w:rFonts w:ascii="Tahoma" w:hAnsi="Tahoma" w:cs="Tahoma"/>
                <w:sz w:val="20"/>
                <w:szCs w:val="20"/>
              </w:rPr>
              <w:t>01601, Київ, вул. Володимирська. 64/13, Факультет соціології</w:t>
            </w:r>
          </w:p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8037FC">
              <w:rPr>
                <w:rFonts w:ascii="Tahoma" w:hAnsi="Tahoma" w:cs="Tahoma"/>
                <w:sz w:val="20"/>
                <w:szCs w:val="20"/>
              </w:rPr>
              <w:t>http://www.soc.univ.kiev.ua/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snapToGrid w:val="0"/>
              <w:ind w:right="-142"/>
              <w:rPr>
                <w:rFonts w:ascii="Tahoma" w:hAnsi="Tahoma" w:cs="Tahoma"/>
                <w:lang w:val="ru-RU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SectionBullet"/>
              <w:snapToGrid w:val="0"/>
              <w:spacing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snapToGrid w:val="0"/>
              <w:ind w:right="-142"/>
              <w:rPr>
                <w:rFonts w:ascii="Tahoma" w:hAnsi="Tahoma" w:cs="Tahoma"/>
                <w:lang w:val="ru-RU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9E6" w:rsidRDefault="00B279E6" w:rsidP="009921AB">
            <w:pPr>
              <w:pStyle w:val="ECVBusinessSectorRow"/>
              <w:snapToGrid w:val="0"/>
              <w:ind w:right="-142"/>
              <w:rPr>
                <w:rStyle w:val="ECVContactDetails"/>
                <w:rFonts w:ascii="Tahoma" w:hAnsi="Tahoma" w:cs="Tahoma"/>
                <w:sz w:val="20"/>
                <w:szCs w:val="20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>Сфера діяльності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 xml:space="preserve">або сектор 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Освіта 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З 2007 по 2013)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SubSectionHeading"/>
              <w:snapToGrid w:val="0"/>
              <w:spacing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Посада</w:t>
            </w:r>
            <w:r w:rsidRPr="00AC107C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асистент</w:t>
            </w:r>
            <w:r w:rsidRPr="00AC107C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кафедри методології та методів соціологічних досліджень факультету соціології 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snapToGrid w:val="0"/>
              <w:ind w:right="-142"/>
              <w:rPr>
                <w:rFonts w:ascii="Tahoma" w:hAnsi="Tahoma" w:cs="Tahoma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B279E6" w:rsidRPr="008037FC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 w:rsidRPr="008037FC">
              <w:rPr>
                <w:rFonts w:ascii="Tahoma" w:hAnsi="Tahoma" w:cs="Tahoma"/>
                <w:sz w:val="20"/>
                <w:szCs w:val="20"/>
              </w:rPr>
              <w:t>01601, Київ, вул. Володимирська. 64/13, Факультет соціології</w:t>
            </w:r>
          </w:p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8037FC">
              <w:rPr>
                <w:rFonts w:ascii="Tahoma" w:hAnsi="Tahoma" w:cs="Tahoma"/>
                <w:sz w:val="20"/>
                <w:szCs w:val="20"/>
              </w:rPr>
              <w:t>http://www.soc.univ.kiev.ua/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snapToGrid w:val="0"/>
              <w:ind w:right="-142"/>
              <w:rPr>
                <w:rFonts w:ascii="Tahoma" w:hAnsi="Tahoma" w:cs="Tahoma"/>
                <w:lang w:val="ru-RU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SectionBullet"/>
              <w:snapToGrid w:val="0"/>
              <w:spacing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snapToGrid w:val="0"/>
              <w:ind w:right="-142"/>
              <w:rPr>
                <w:rFonts w:ascii="Tahoma" w:hAnsi="Tahoma" w:cs="Tahoma"/>
                <w:lang w:val="ru-RU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9E6" w:rsidRDefault="00B279E6" w:rsidP="009921AB">
            <w:pPr>
              <w:pStyle w:val="ECVBusinessSectorRow"/>
              <w:snapToGrid w:val="0"/>
              <w:ind w:right="-142"/>
              <w:rPr>
                <w:rStyle w:val="ECVContactDetails"/>
                <w:rFonts w:ascii="Tahoma" w:hAnsi="Tahoma" w:cs="Tahoma"/>
                <w:sz w:val="20"/>
                <w:szCs w:val="20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>Сфера діяльності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 xml:space="preserve">або сектор 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Освіта 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З 2004 по 2007)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SubSectionHeading"/>
              <w:snapToGrid w:val="0"/>
              <w:spacing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Посада</w:t>
            </w:r>
            <w:r w:rsidRPr="00AC107C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асистент</w:t>
            </w:r>
            <w:r w:rsidRPr="00AC107C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кафедри методології та методів соціологічних досліджень факультету соціології та психології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snapToGrid w:val="0"/>
              <w:ind w:right="-142"/>
              <w:rPr>
                <w:rFonts w:ascii="Tahoma" w:hAnsi="Tahoma" w:cs="Tahoma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B279E6" w:rsidRPr="008037FC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 w:rsidRPr="008037FC">
              <w:rPr>
                <w:rFonts w:ascii="Tahoma" w:hAnsi="Tahoma" w:cs="Tahoma"/>
                <w:sz w:val="20"/>
                <w:szCs w:val="20"/>
              </w:rPr>
              <w:t>01601, Київ, вул. Володимирська. 64/13, Факультет соціології</w:t>
            </w:r>
          </w:p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8037FC">
              <w:rPr>
                <w:rFonts w:ascii="Tahoma" w:hAnsi="Tahoma" w:cs="Tahoma"/>
                <w:sz w:val="20"/>
                <w:szCs w:val="20"/>
              </w:rPr>
              <w:t>http://www.soc.univ.kiev.ua/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snapToGrid w:val="0"/>
              <w:ind w:right="-142"/>
              <w:rPr>
                <w:rFonts w:ascii="Tahoma" w:hAnsi="Tahoma" w:cs="Tahoma"/>
                <w:lang w:val="ru-RU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SectionBullet"/>
              <w:snapToGrid w:val="0"/>
              <w:spacing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snapToGrid w:val="0"/>
              <w:ind w:right="-142"/>
              <w:rPr>
                <w:rFonts w:ascii="Tahoma" w:hAnsi="Tahoma" w:cs="Tahoma"/>
                <w:lang w:val="ru-RU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79E6" w:rsidRDefault="00B279E6" w:rsidP="009921AB">
            <w:pPr>
              <w:pStyle w:val="ECVBusinessSectorRow"/>
              <w:snapToGrid w:val="0"/>
              <w:ind w:right="-142"/>
              <w:rPr>
                <w:rStyle w:val="ECVContactDetails"/>
                <w:rFonts w:ascii="Tahoma" w:hAnsi="Tahoma" w:cs="Tahoma"/>
                <w:sz w:val="20"/>
                <w:szCs w:val="20"/>
              </w:rPr>
            </w:pP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>Сфера діяльності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ECVHeadingBusinessSector"/>
                <w:rFonts w:ascii="Tahoma" w:hAnsi="Tahoma" w:cs="Tahoma"/>
                <w:sz w:val="20"/>
                <w:szCs w:val="20"/>
              </w:rPr>
              <w:t xml:space="preserve">або сектор </w:t>
            </w:r>
            <w:r>
              <w:rPr>
                <w:rStyle w:val="ECVContactDetails"/>
                <w:rFonts w:ascii="Tahoma" w:hAnsi="Tahoma" w:cs="Tahoma"/>
                <w:sz w:val="20"/>
                <w:szCs w:val="20"/>
              </w:rPr>
              <w:t xml:space="preserve">Освіта 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(вересень-грудень 2016)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Pr="00DD7FAB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</w:pPr>
            <w:r>
              <w:t>Інститут соціології НАН України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Отримана кваліфікація: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проведення соціологічних досліджень на тему «Панельні соціологічні дослідження</w:t>
            </w:r>
            <w:r w:rsidRPr="00CE71C2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(вересень 2007)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Pr="00DD7FAB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</w:pPr>
            <w:r>
              <w:t>Університет Варна. Болгарія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SubSectionHeading"/>
              <w:spacing w:line="240" w:lineRule="auto"/>
              <w:ind w:right="-142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Отримана кваліфікація: </w:t>
            </w:r>
            <w:r w:rsidRPr="00CE71C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проведення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соціологічних досліджень</w:t>
            </w:r>
            <w:r w:rsidRPr="00CE71C2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з тематики </w:t>
            </w:r>
          </w:p>
          <w:p w:rsidR="00B279E6" w:rsidRDefault="00B279E6" w:rsidP="009921AB">
            <w:pPr>
              <w:pStyle w:val="ECVSubSectionHeading"/>
              <w:spacing w:line="240" w:lineRule="auto"/>
              <w:ind w:right="-142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>The</w:t>
            </w:r>
            <w:proofErr w:type="spellEnd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 xml:space="preserve"> RIME Project. </w:t>
            </w:r>
            <w:proofErr w:type="spellStart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>Releasing</w:t>
            </w:r>
            <w:proofErr w:type="spellEnd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>Indigenous</w:t>
            </w:r>
            <w:proofErr w:type="spellEnd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>Multiculturalism</w:t>
            </w:r>
            <w:proofErr w:type="spellEnd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>through</w:t>
            </w:r>
            <w:proofErr w:type="spellEnd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>Education</w:t>
            </w:r>
            <w:proofErr w:type="spellEnd"/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(вересень 2000 – 2007)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</w:pPr>
            <w:r>
              <w:t xml:space="preserve">Університет міста </w:t>
            </w:r>
            <w:proofErr w:type="spellStart"/>
            <w:r>
              <w:t>Констанц</w:t>
            </w:r>
            <w:proofErr w:type="spellEnd"/>
            <w:r>
              <w:t xml:space="preserve"> , Німеччина</w:t>
            </w:r>
          </w:p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t>Студентка на спеціальностях – німецька мова та соціологія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SubSectionHeading"/>
              <w:spacing w:line="240" w:lineRule="auto"/>
              <w:ind w:right="-142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Отримана кваліфікація: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вільне володіння німецькою мовою. Покращення знань з </w:t>
            </w:r>
          </w:p>
          <w:p w:rsidR="00B279E6" w:rsidRDefault="00B279E6" w:rsidP="009921AB">
            <w:pPr>
              <w:pStyle w:val="ECVSubSectionHeading"/>
              <w:spacing w:line="240" w:lineRule="auto"/>
              <w:ind w:right="-142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Політичної соціології для написання дисертації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(2014)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Факультет соціології та психології</w:t>
            </w:r>
          </w:p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Київський національний університет імені Тараса Шевченка</w:t>
            </w:r>
          </w:p>
          <w:p w:rsidR="00B279E6" w:rsidRPr="005929ED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 w:rsidRPr="008037FC">
              <w:rPr>
                <w:rFonts w:ascii="Tahoma" w:hAnsi="Tahoma" w:cs="Tahoma"/>
                <w:sz w:val="20"/>
                <w:szCs w:val="20"/>
              </w:rPr>
              <w:t xml:space="preserve">01601, Київ, вул. Володимирська. 64/13, Факультет </w:t>
            </w:r>
            <w:r>
              <w:rPr>
                <w:rFonts w:ascii="Tahoma" w:hAnsi="Tahoma" w:cs="Tahoma"/>
                <w:sz w:val="20"/>
                <w:szCs w:val="20"/>
              </w:rPr>
              <w:t>соціології та психології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SubSectionHeading"/>
              <w:snapToGrid w:val="0"/>
              <w:spacing w:line="240" w:lineRule="auto"/>
              <w:ind w:right="-142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Отримана кваліфікація</w:t>
            </w:r>
            <w:r w:rsidRPr="005929E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звання доцента кафедри методології та методів соціологічних досліджень 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(з 2000 по 2003)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Аспірантка факультету соціології та психології. Кафедра теорії та історії соц.. </w:t>
            </w:r>
          </w:p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досліджень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SubSectionHeading"/>
              <w:spacing w:line="240" w:lineRule="auto"/>
              <w:ind w:right="-142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Отримана кваліфікація: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в 2005 році захищена дисертація на тему «Евристичний</w:t>
            </w:r>
          </w:p>
          <w:p w:rsidR="00B279E6" w:rsidRDefault="000F745E" w:rsidP="009921AB">
            <w:pPr>
              <w:pStyle w:val="ECVSubSectionHeading"/>
              <w:spacing w:line="240" w:lineRule="auto"/>
              <w:ind w:right="-142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п</w:t>
            </w:r>
            <w:proofErr w:type="spellStart"/>
            <w:r w:rsidR="00B279E6">
              <w:rPr>
                <w:rFonts w:ascii="Tahoma" w:hAnsi="Tahoma" w:cs="Tahoma"/>
                <w:color w:val="auto"/>
                <w:sz w:val="20"/>
                <w:szCs w:val="20"/>
              </w:rPr>
              <w:t>отенціал</w:t>
            </w:r>
            <w:proofErr w:type="spellEnd"/>
            <w:r w:rsidR="00B279E6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gramStart"/>
            <w:r w:rsidR="00B279E6">
              <w:rPr>
                <w:rFonts w:ascii="Tahoma" w:hAnsi="Tahoma" w:cs="Tahoma"/>
                <w:color w:val="auto"/>
                <w:sz w:val="20"/>
                <w:szCs w:val="20"/>
              </w:rPr>
              <w:t>соц</w:t>
            </w:r>
            <w:proofErr w:type="gramEnd"/>
            <w:r w:rsidR="00B279E6">
              <w:rPr>
                <w:rFonts w:ascii="Tahoma" w:hAnsi="Tahoma" w:cs="Tahoma"/>
                <w:color w:val="auto"/>
                <w:sz w:val="20"/>
                <w:szCs w:val="20"/>
              </w:rPr>
              <w:t>іологічної теорії трансформаційних процесів»</w:t>
            </w:r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З 1995 по 2000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OrganisationDetails"/>
              <w:snapToGrid w:val="0"/>
              <w:spacing w:before="0" w:after="0" w:line="240" w:lineRule="auto"/>
              <w:ind w:right="-142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Студентка факультету соціології та психології КНУ ім..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u w:val="single"/>
              </w:rPr>
              <w:t>ТШевченка</w:t>
            </w:r>
            <w:proofErr w:type="spellEnd"/>
          </w:p>
        </w:tc>
      </w:tr>
      <w:tr w:rsidR="00B279E6" w:rsidTr="00502922">
        <w:trPr>
          <w:cantSplit/>
          <w:jc w:val="center"/>
        </w:trPr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9E6" w:rsidRDefault="00B279E6" w:rsidP="009921AB">
            <w:pPr>
              <w:pStyle w:val="ECVDate"/>
              <w:snapToGrid w:val="0"/>
              <w:spacing w:before="0" w:line="240" w:lineRule="auto"/>
              <w:ind w:right="-14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9E6" w:rsidRPr="00650F90" w:rsidRDefault="00B279E6" w:rsidP="009921AB">
            <w:pPr>
              <w:pStyle w:val="ECVSubSectionHeading"/>
              <w:spacing w:line="240" w:lineRule="auto"/>
              <w:ind w:right="-142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Отримана кваліфікація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Диплом Магістра   соціології з відзнакою</w:t>
            </w:r>
          </w:p>
        </w:tc>
      </w:tr>
    </w:tbl>
    <w:p w:rsidR="00833E40" w:rsidRPr="00AC107C" w:rsidRDefault="00833E40" w:rsidP="00833E40">
      <w:pPr>
        <w:pStyle w:val="ECVText"/>
        <w:spacing w:line="240" w:lineRule="auto"/>
        <w:ind w:right="-142"/>
      </w:pPr>
    </w:p>
    <w:p w:rsidR="00833E40" w:rsidRPr="00AC107C" w:rsidRDefault="00833E40" w:rsidP="00833E40">
      <w:pPr>
        <w:pStyle w:val="ECVText"/>
        <w:spacing w:line="240" w:lineRule="auto"/>
        <w:ind w:right="-142"/>
      </w:pPr>
    </w:p>
    <w:p w:rsidR="00833E40" w:rsidRDefault="00833E40" w:rsidP="00833E40">
      <w:pPr>
        <w:pStyle w:val="ECVPersonalInfoHeading"/>
        <w:spacing w:before="0"/>
        <w:ind w:right="-142"/>
        <w:jc w:val="left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>НАВЧАННЯ ТА СТАЖУВАННЯ</w:t>
      </w:r>
    </w:p>
    <w:p w:rsidR="00833E40" w:rsidRDefault="00833E40" w:rsidP="00833E40">
      <w:pPr>
        <w:pStyle w:val="ECVPersonalInfoHeading"/>
        <w:spacing w:before="0"/>
        <w:ind w:right="-142"/>
        <w:jc w:val="left"/>
        <w:rPr>
          <w:rFonts w:ascii="Tahoma" w:hAnsi="Tahoma" w:cs="Tahoma"/>
          <w:caps w:val="0"/>
          <w:sz w:val="22"/>
          <w:szCs w:val="22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61"/>
        <w:gridCol w:w="7092"/>
      </w:tblGrid>
      <w:tr w:rsidR="00833E40" w:rsidTr="00502922">
        <w:trPr>
          <w:cantSplit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833E40" w:rsidRDefault="00833E40" w:rsidP="009921A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33E40" w:rsidRDefault="00833E40" w:rsidP="009921AB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Рівень (опис)</w:t>
            </w:r>
          </w:p>
        </w:tc>
      </w:tr>
      <w:tr w:rsidR="00833E40" w:rsidTr="00502922">
        <w:trPr>
          <w:cantSplit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0" w:rsidRDefault="00833E40" w:rsidP="009921A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Рідна мова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0" w:rsidRDefault="00833E40" w:rsidP="009921AB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Українська</w:t>
            </w:r>
            <w:bookmarkStart w:id="0" w:name="_GoBack"/>
            <w:bookmarkEnd w:id="0"/>
          </w:p>
        </w:tc>
      </w:tr>
      <w:tr w:rsidR="00833E40" w:rsidTr="00502922">
        <w:trPr>
          <w:cantSplit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0" w:rsidRDefault="00833E40" w:rsidP="009921A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Іноземна мова 1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0" w:rsidRPr="00E030B8" w:rsidRDefault="00E030B8" w:rsidP="009921AB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Німецька</w:t>
            </w:r>
            <w:r w:rsidR="00833E40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с1</w:t>
            </w:r>
          </w:p>
        </w:tc>
      </w:tr>
      <w:tr w:rsidR="00833E40" w:rsidTr="00502922">
        <w:trPr>
          <w:cantSplit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0" w:rsidRDefault="00833E40" w:rsidP="009921A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Іноземна мова 2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0" w:rsidRDefault="00833E40" w:rsidP="009921AB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Англійська, </w:t>
            </w:r>
            <w:r w:rsidR="00E030B8">
              <w:rPr>
                <w:rFonts w:ascii="Tahoma" w:hAnsi="Tahoma" w:cs="Tahoma"/>
                <w:color w:val="auto"/>
                <w:sz w:val="20"/>
                <w:szCs w:val="20"/>
              </w:rPr>
              <w:t>а2</w:t>
            </w:r>
          </w:p>
        </w:tc>
      </w:tr>
      <w:tr w:rsidR="00833E40" w:rsidTr="00502922">
        <w:trPr>
          <w:cantSplit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0" w:rsidRDefault="00833E40" w:rsidP="009921A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Іноземна мова 3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0" w:rsidRDefault="00833E40" w:rsidP="009921AB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Російська, C1</w:t>
            </w:r>
          </w:p>
        </w:tc>
      </w:tr>
      <w:tr w:rsidR="00833E40" w:rsidTr="00502922">
        <w:trPr>
          <w:cantSplit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0" w:rsidRDefault="00833E40" w:rsidP="009921A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Комунікаційна компетентність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0" w:rsidRDefault="00E030B8" w:rsidP="009921AB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Комунікативні навички набула</w:t>
            </w:r>
            <w:r w:rsidR="00833E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протягом викладання в університеті та при організації наукових конкурсів та конференцій</w:t>
            </w:r>
          </w:p>
        </w:tc>
      </w:tr>
      <w:tr w:rsidR="00833E40" w:rsidTr="00502922">
        <w:trPr>
          <w:cantSplit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0" w:rsidRDefault="00833E40" w:rsidP="009921A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Організаційна/управлінська компетентність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0" w:rsidRDefault="0077343C" w:rsidP="009921AB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-</w:t>
            </w:r>
            <w:proofErr w:type="spellStart"/>
            <w:r w:rsidR="0080081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Була</w:t>
            </w:r>
            <w:proofErr w:type="spellEnd"/>
            <w:r w:rsidR="0080081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0081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керівником</w:t>
            </w:r>
            <w:proofErr w:type="spellEnd"/>
            <w:r w:rsidR="0080081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80081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досл</w:t>
            </w:r>
            <w:proofErr w:type="gramEnd"/>
            <w:r w:rsidR="0080081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ідницького</w:t>
            </w:r>
            <w:proofErr w:type="spellEnd"/>
            <w:r w:rsidR="00800815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проекту </w:t>
            </w:r>
          </w:p>
          <w:p w:rsidR="00800815" w:rsidRDefault="00800815" w:rsidP="009921AB">
            <w:pPr>
              <w:pStyle w:val="ECVSubSectionHeading"/>
              <w:spacing w:line="240" w:lineRule="auto"/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 xml:space="preserve">RIME Project. </w:t>
            </w:r>
            <w:proofErr w:type="spellStart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>Releasing</w:t>
            </w:r>
            <w:proofErr w:type="spellEnd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>Indigenous</w:t>
            </w:r>
            <w:proofErr w:type="spellEnd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>Multiculturalism</w:t>
            </w:r>
            <w:proofErr w:type="spellEnd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>through</w:t>
            </w:r>
            <w:proofErr w:type="spellEnd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>Education</w:t>
            </w:r>
            <w:proofErr w:type="spellEnd"/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 xml:space="preserve"> від України</w:t>
            </w:r>
          </w:p>
          <w:p w:rsidR="0077343C" w:rsidRPr="0077343C" w:rsidRDefault="0077343C" w:rsidP="009921AB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</w:rPr>
              <w:t>-</w:t>
            </w:r>
            <w:r w:rsidRPr="00BE7C6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7343C">
              <w:rPr>
                <w:rFonts w:ascii="Times New Roman" w:eastAsia="Times New Roman" w:hAnsi="Times New Roman"/>
                <w:sz w:val="20"/>
                <w:szCs w:val="20"/>
              </w:rPr>
              <w:t xml:space="preserve">Була визнана найкращим куратором факультету соціології у 2 семестрі 2012-13 </w:t>
            </w:r>
            <w:proofErr w:type="spellStart"/>
            <w:r w:rsidRPr="0077343C">
              <w:rPr>
                <w:rFonts w:ascii="Times New Roman" w:eastAsia="Times New Roman" w:hAnsi="Times New Roman"/>
                <w:sz w:val="20"/>
                <w:szCs w:val="20"/>
              </w:rPr>
              <w:t>н.р</w:t>
            </w:r>
            <w:proofErr w:type="spellEnd"/>
            <w:r w:rsidRPr="0077343C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:rsidR="0077343C" w:rsidRPr="00BE7C64" w:rsidRDefault="0077343C" w:rsidP="009921AB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77343C">
              <w:rPr>
                <w:rFonts w:ascii="Times New Roman" w:eastAsia="Times New Roman" w:hAnsi="Times New Roman"/>
                <w:sz w:val="20"/>
                <w:szCs w:val="20"/>
              </w:rPr>
              <w:t>-Беру</w:t>
            </w:r>
            <w:proofErr w:type="spellEnd"/>
            <w:r w:rsidRPr="0077343C">
              <w:rPr>
                <w:rFonts w:ascii="Times New Roman" w:eastAsia="Times New Roman" w:hAnsi="Times New Roman"/>
                <w:sz w:val="20"/>
                <w:szCs w:val="20"/>
              </w:rPr>
              <w:t xml:space="preserve"> участь в організації методологічних семінарів та круглих столів на  факультеті соціології.</w:t>
            </w:r>
          </w:p>
          <w:p w:rsidR="0077343C" w:rsidRPr="0077343C" w:rsidRDefault="0077343C" w:rsidP="009921AB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833E40" w:rsidTr="00502922">
        <w:trPr>
          <w:cantSplit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0" w:rsidRDefault="00833E40" w:rsidP="009921A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Цифрові компетенції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815" w:rsidRDefault="00833E40" w:rsidP="009921AB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00B0F0"/>
                <w:sz w:val="20"/>
                <w:szCs w:val="20"/>
              </w:rPr>
              <w:t xml:space="preserve">Обробка інформації: </w:t>
            </w:r>
            <w:r w:rsidR="00800815">
              <w:rPr>
                <w:rFonts w:ascii="Tahoma" w:hAnsi="Tahoma" w:cs="Tahoma"/>
                <w:color w:val="00B0F0"/>
                <w:sz w:val="20"/>
                <w:szCs w:val="20"/>
              </w:rPr>
              <w:t xml:space="preserve">Обробка інформації: </w:t>
            </w:r>
            <w:r w:rsidR="0080081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SPSS</w:t>
            </w:r>
            <w:r w:rsidR="00800815" w:rsidRPr="00E37AC0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="0080081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OCA</w:t>
            </w:r>
            <w:r w:rsidR="00800815" w:rsidRPr="00E37AC0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="0080081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Excel</w:t>
            </w:r>
            <w:r w:rsidR="00800815" w:rsidRPr="00E37AC0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="0080081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Power</w:t>
            </w:r>
            <w:r w:rsidR="00800815" w:rsidRPr="00E37AC0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80081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Point</w:t>
            </w:r>
            <w:r w:rsidR="00800815" w:rsidRPr="00E37AC0"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="00800815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Word</w:t>
            </w:r>
            <w:r w:rsidR="00800815" w:rsidRPr="00E37AC0"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r w:rsidR="00800815">
              <w:rPr>
                <w:rFonts w:ascii="Tahoma" w:hAnsi="Tahoma" w:cs="Tahoma"/>
                <w:color w:val="auto"/>
                <w:sz w:val="20"/>
                <w:szCs w:val="20"/>
              </w:rPr>
              <w:t>Високий/Професійний )</w:t>
            </w:r>
          </w:p>
          <w:p w:rsidR="00833E40" w:rsidRPr="00C9430A" w:rsidRDefault="00833E40" w:rsidP="009921AB">
            <w:pPr>
              <w:pStyle w:val="ECVSubSectionHeading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833E40" w:rsidTr="00502922">
        <w:trPr>
          <w:cantSplit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0" w:rsidRDefault="00833E40" w:rsidP="009921A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Інші комп’ютерні навички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0" w:rsidRPr="00434B00" w:rsidRDefault="00833E40" w:rsidP="009921AB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MS</w:t>
            </w:r>
            <w:r w:rsidRPr="00915718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Windows</w:t>
            </w:r>
            <w:r w:rsidRPr="00915718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XP</w:t>
            </w:r>
            <w:r w:rsidRPr="00915718">
              <w:rPr>
                <w:rFonts w:ascii="Tahoma" w:hAnsi="Tahoma" w:cs="Tahoma"/>
                <w:color w:val="auto"/>
                <w:sz w:val="20"/>
                <w:szCs w:val="20"/>
              </w:rPr>
              <w:t xml:space="preserve">-10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</w:t>
            </w:r>
            <w:r w:rsidR="00434B00">
              <w:rPr>
                <w:rFonts w:ascii="Tahoma" w:hAnsi="Tahoma" w:cs="Tahoma"/>
                <w:color w:val="auto"/>
                <w:sz w:val="20"/>
                <w:szCs w:val="20"/>
              </w:rPr>
              <w:t>високий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),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MS</w:t>
            </w:r>
            <w:r w:rsidRPr="00350750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Office</w:t>
            </w:r>
            <w:r w:rsidR="00434B00">
              <w:rPr>
                <w:rFonts w:ascii="Tahoma" w:hAnsi="Tahoma" w:cs="Tahoma"/>
                <w:color w:val="auto"/>
                <w:sz w:val="20"/>
                <w:szCs w:val="20"/>
              </w:rPr>
              <w:t xml:space="preserve"> 2003-2010 (високий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833E40" w:rsidTr="00502922">
        <w:trPr>
          <w:cantSplit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0" w:rsidRDefault="00833E40" w:rsidP="009921A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Професійні навики (із числа не зазначених вище) 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0" w:rsidRPr="000F745E" w:rsidRDefault="00B77560" w:rsidP="009921AB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Д</w:t>
            </w:r>
            <w:r w:rsidRPr="000D380F">
              <w:rPr>
                <w:rFonts w:ascii="Tahoma" w:hAnsi="Tahoma" w:cs="Tahoma"/>
                <w:color w:val="auto"/>
                <w:sz w:val="20"/>
                <w:szCs w:val="20"/>
              </w:rPr>
              <w:t>обре обізнана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з курсом «Етнологія», який викладала багато років</w:t>
            </w:r>
            <w:r w:rsidR="000F745E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>.</w:t>
            </w:r>
          </w:p>
        </w:tc>
      </w:tr>
      <w:tr w:rsidR="00833E40" w:rsidTr="00502922">
        <w:trPr>
          <w:cantSplit/>
        </w:trPr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E40" w:rsidRDefault="00833E40" w:rsidP="009921AB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Області професійних інтересів</w:t>
            </w:r>
          </w:p>
        </w:tc>
        <w:tc>
          <w:tcPr>
            <w:tcW w:w="3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40" w:rsidRPr="005A3B2D" w:rsidRDefault="00434B00" w:rsidP="009921AB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Я</w:t>
            </w:r>
            <w:r w:rsidRPr="000E1B75">
              <w:rPr>
                <w:rFonts w:ascii="Tahoma" w:hAnsi="Tahoma" w:cs="Tahoma"/>
                <w:color w:val="auto"/>
                <w:sz w:val="20"/>
                <w:szCs w:val="20"/>
              </w:rPr>
              <w:t>кісні та кількісні методи соціологічног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о дослідження, соціологія трансформаційних процесів, панельні дослідження, </w:t>
            </w:r>
            <w:r w:rsidRPr="000E1B75">
              <w:rPr>
                <w:rFonts w:ascii="Tahoma" w:hAnsi="Tahoma" w:cs="Tahoma"/>
                <w:color w:val="auto"/>
                <w:sz w:val="20"/>
                <w:szCs w:val="20"/>
              </w:rPr>
              <w:t xml:space="preserve"> методологія соціологічних досліджень, методи збору соціологічної інформації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, порівняльні дослідження.</w:t>
            </w:r>
          </w:p>
        </w:tc>
      </w:tr>
    </w:tbl>
    <w:p w:rsidR="00833E40" w:rsidRDefault="00833E40" w:rsidP="00833E40">
      <w:pPr>
        <w:pStyle w:val="ECVPersonalInfoHeading"/>
        <w:spacing w:before="0"/>
        <w:ind w:right="-142"/>
        <w:jc w:val="left"/>
        <w:rPr>
          <w:rFonts w:ascii="Tahoma" w:hAnsi="Tahoma" w:cs="Tahoma"/>
          <w:caps w:val="0"/>
          <w:sz w:val="22"/>
          <w:szCs w:val="22"/>
        </w:rPr>
      </w:pPr>
    </w:p>
    <w:tbl>
      <w:tblPr>
        <w:tblW w:w="10385" w:type="dxa"/>
        <w:tblInd w:w="-9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5"/>
        <w:gridCol w:w="9390"/>
      </w:tblGrid>
      <w:tr w:rsidR="00A27C6F" w:rsidTr="002C0723">
        <w:trPr>
          <w:cantSplit/>
          <w:trHeight w:val="14733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LeftDetails"/>
              <w:snapToGrid w:val="0"/>
              <w:ind w:right="0"/>
              <w:jc w:val="left"/>
            </w:pPr>
            <w:r>
              <w:lastRenderedPageBreak/>
              <w:t>Публікації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F" w:rsidRPr="002C0723" w:rsidRDefault="00A27C6F" w:rsidP="009A6ED3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2C0723">
              <w:rPr>
                <w:rFonts w:ascii="Tahoma" w:hAnsi="Tahoma" w:cs="Tahoma"/>
                <w:i/>
                <w:color w:val="auto"/>
                <w:sz w:val="20"/>
                <w:szCs w:val="20"/>
              </w:rPr>
              <w:t>Наукові статті:</w:t>
            </w:r>
          </w:p>
          <w:p w:rsidR="00A27C6F" w:rsidRPr="002C0723" w:rsidRDefault="005615CA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AE4642" w:rsidRPr="002C0723">
              <w:rPr>
                <w:color w:val="auto"/>
                <w:sz w:val="20"/>
                <w:szCs w:val="20"/>
              </w:rPr>
              <w:t xml:space="preserve"> Про категоріальний статус поняття «соціальна трансформація» в загально соціологічній теорії.// Соціальні виміри суспільства. Збірник наукових праць. Випуск 5. – К.: НАНУ, Інститут соціології, 2002. - </w:t>
            </w:r>
            <w:r w:rsidR="00AE4642" w:rsidRPr="002C0723">
              <w:rPr>
                <w:color w:val="auto"/>
                <w:sz w:val="20"/>
                <w:szCs w:val="20"/>
                <w:lang w:val="en-US"/>
              </w:rPr>
              <w:t>c</w:t>
            </w:r>
            <w:r w:rsidR="00AE4642" w:rsidRPr="002C0723">
              <w:rPr>
                <w:color w:val="auto"/>
                <w:sz w:val="20"/>
                <w:szCs w:val="20"/>
              </w:rPr>
              <w:t>. 516. С.31-40.</w:t>
            </w:r>
          </w:p>
          <w:p w:rsidR="005615CA" w:rsidRPr="002C0723" w:rsidRDefault="005615CA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AE4642"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AE4642" w:rsidRPr="002C0723">
              <w:rPr>
                <w:color w:val="auto"/>
                <w:sz w:val="20"/>
                <w:szCs w:val="20"/>
              </w:rPr>
              <w:t>Соціальні зміни: поняття та види.// Методологія, теорія та практика соціологічного аналізу сучасного суспільства: Збірник наукових праць. – Харків: Видавничий центр Харківського національного університету ім. В.Н.</w:t>
            </w:r>
            <w:proofErr w:type="spellStart"/>
            <w:r w:rsidR="00AE4642" w:rsidRPr="002C0723">
              <w:rPr>
                <w:color w:val="auto"/>
                <w:sz w:val="20"/>
                <w:szCs w:val="20"/>
              </w:rPr>
              <w:t>Каразіна</w:t>
            </w:r>
            <w:proofErr w:type="spellEnd"/>
            <w:r w:rsidR="00AE4642" w:rsidRPr="002C0723">
              <w:rPr>
                <w:color w:val="auto"/>
                <w:sz w:val="20"/>
                <w:szCs w:val="20"/>
              </w:rPr>
              <w:t>, 2002.  – с.621. С.224-228.</w:t>
            </w:r>
          </w:p>
          <w:p w:rsidR="005615CA" w:rsidRPr="002C0723" w:rsidRDefault="005615CA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AE4642"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AE4642" w:rsidRPr="002C0723">
              <w:rPr>
                <w:color w:val="auto"/>
                <w:sz w:val="20"/>
                <w:szCs w:val="20"/>
              </w:rPr>
              <w:t>Образ трансформаційних процесів в сучасних західних соціологічних парадигмах.// Соціологічні дослідження: збірник наукових праць. – Луганськ: Східноукраїнський національний університет імені Володимира Даля, 2002, №1(2). – с. 247. С.97-104.</w:t>
            </w:r>
          </w:p>
          <w:p w:rsidR="005615CA" w:rsidRPr="002C0723" w:rsidRDefault="005615CA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3B0213" w:rsidRPr="002C0723">
              <w:rPr>
                <w:color w:val="auto"/>
                <w:sz w:val="20"/>
                <w:szCs w:val="20"/>
              </w:rPr>
              <w:t xml:space="preserve"> Аналіз основних понять теорії соціальних трансформацій.// Вісник КНУ </w:t>
            </w:r>
            <w:proofErr w:type="spellStart"/>
            <w:r w:rsidR="003B0213" w:rsidRPr="002C0723">
              <w:rPr>
                <w:color w:val="auto"/>
                <w:sz w:val="20"/>
                <w:szCs w:val="20"/>
              </w:rPr>
              <w:t>ім.Т.Шевченка</w:t>
            </w:r>
            <w:proofErr w:type="spellEnd"/>
            <w:r w:rsidR="003B0213" w:rsidRPr="002C0723">
              <w:rPr>
                <w:color w:val="auto"/>
                <w:sz w:val="20"/>
                <w:szCs w:val="20"/>
              </w:rPr>
              <w:t>. Соціологія. Психологія. Педагогіка.  Вип.15-16. - К.: ВПЦ «Київський університет». - 2003. – с.143. С.78-81.</w:t>
            </w:r>
          </w:p>
          <w:p w:rsidR="005615CA" w:rsidRPr="002C0723" w:rsidRDefault="005615CA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3B0213" w:rsidRPr="002C0723">
              <w:rPr>
                <w:color w:val="auto"/>
                <w:sz w:val="20"/>
                <w:szCs w:val="20"/>
              </w:rPr>
              <w:t xml:space="preserve"> Методологічні проблеми соціологічного дослідження трансформаційних процесів// Вісник КНУ ім. Т. Шевченка. Соціологія. Психологія. Педагогіка. Вип.19. - К.: ВПЦ «Київський університет». - 2003. – с.68.  С.10-13.</w:t>
            </w:r>
          </w:p>
          <w:p w:rsidR="005615CA" w:rsidRPr="002C0723" w:rsidRDefault="005615CA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3B0213" w:rsidRPr="002C0723">
              <w:rPr>
                <w:color w:val="auto"/>
                <w:sz w:val="20"/>
                <w:szCs w:val="20"/>
              </w:rPr>
              <w:t xml:space="preserve"> Трансформаційні процеси в суспільстві: концептуалізація пострадянських змін// Сторінки історії: Збірник  наукових праць. Випуск 20.- К.: ІВЦ «Видавництво «Політехніка», 2004 р. – с.204. С.79-86.</w:t>
            </w:r>
          </w:p>
          <w:p w:rsidR="005615CA" w:rsidRPr="002C0723" w:rsidRDefault="005615CA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3B0213" w:rsidRPr="002C0723">
              <w:rPr>
                <w:color w:val="auto"/>
                <w:sz w:val="20"/>
                <w:szCs w:val="20"/>
              </w:rPr>
              <w:t xml:space="preserve"> Розвиток методології та методики порівняльних досліджень в сучасній вітчизняній соціології.// Творчість та освіта у вимірах 21 століття: Матеріали 8 Міжнародної науково-практичної  конференції/ Уклад:Б.Новіков, І.Федорова. – К.: ІВЦ «Видавництво «</w:t>
            </w:r>
            <w:proofErr w:type="spellStart"/>
            <w:r w:rsidR="003B0213" w:rsidRPr="002C0723">
              <w:rPr>
                <w:color w:val="auto"/>
                <w:sz w:val="20"/>
                <w:szCs w:val="20"/>
              </w:rPr>
              <w:t>Ексмо</w:t>
            </w:r>
            <w:proofErr w:type="spellEnd"/>
            <w:r w:rsidR="003B0213" w:rsidRPr="002C0723">
              <w:rPr>
                <w:color w:val="auto"/>
                <w:sz w:val="20"/>
                <w:szCs w:val="20"/>
              </w:rPr>
              <w:t>», 2005р. – 340с. С24-26.</w:t>
            </w:r>
          </w:p>
          <w:p w:rsidR="005615CA" w:rsidRPr="002C0723" w:rsidRDefault="005615CA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 Проблема управління трансформаційним процесом в синергетичній та системній теоріях: порівняльний аналіз.//</w:t>
            </w:r>
            <w:r w:rsidR="006227C7" w:rsidRPr="002C0723">
              <w:rPr>
                <w:rFonts w:ascii="Times New Roman CYR" w:hAnsi="Times New Roman CYR"/>
                <w:color w:val="auto"/>
                <w:sz w:val="20"/>
                <w:szCs w:val="20"/>
              </w:rPr>
              <w:t xml:space="preserve"> Сучасні суспільні проблеми у вимірі соціології управління. Матеріали 2 наукової конференції. – Донецьк: </w:t>
            </w:r>
            <w:proofErr w:type="spellStart"/>
            <w:r w:rsidR="006227C7" w:rsidRPr="002C0723">
              <w:rPr>
                <w:rFonts w:ascii="Times New Roman CYR" w:hAnsi="Times New Roman CYR"/>
                <w:color w:val="auto"/>
                <w:sz w:val="20"/>
                <w:szCs w:val="20"/>
              </w:rPr>
              <w:t>ДонДУУ</w:t>
            </w:r>
            <w:proofErr w:type="spellEnd"/>
            <w:r w:rsidR="006227C7" w:rsidRPr="002C0723">
              <w:rPr>
                <w:rFonts w:ascii="Times New Roman CYR" w:hAnsi="Times New Roman CYR"/>
                <w:color w:val="auto"/>
                <w:sz w:val="20"/>
                <w:szCs w:val="20"/>
              </w:rPr>
              <w:t>, 2006 р. – с.335. С.102-109.</w:t>
            </w:r>
          </w:p>
          <w:p w:rsidR="003B0213" w:rsidRPr="002C0723" w:rsidRDefault="003B0213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 Основні проблеми формулювання гіпотез в </w:t>
            </w:r>
            <w:proofErr w:type="spellStart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>інтеркультурних</w:t>
            </w:r>
            <w:proofErr w:type="spellEnd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 порівняльних дослідженнях.// Вісник НТУУ (КПІ) «Філософія. Психологія. Педагогіка» Збірник наукових праць. № 3 (частина 2).- К.: ІВЦ «Видавництво «Політехніка», 2007 р. – с.198 С.26-30.</w:t>
            </w:r>
          </w:p>
          <w:p w:rsidR="003B0213" w:rsidRPr="002C0723" w:rsidRDefault="003B0213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 Методологія соціологічного дослідження соціального настрою// </w:t>
            </w:r>
            <w:proofErr w:type="spellStart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>Социальные</w:t>
            </w:r>
            <w:proofErr w:type="spellEnd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>технологии</w:t>
            </w:r>
            <w:proofErr w:type="spellEnd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>Актуальные</w:t>
            </w:r>
            <w:proofErr w:type="spellEnd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>проблемы</w:t>
            </w:r>
            <w:proofErr w:type="spellEnd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>теории</w:t>
            </w:r>
            <w:proofErr w:type="spellEnd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 и практики. </w:t>
            </w:r>
            <w:proofErr w:type="spellStart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>Международный</w:t>
            </w:r>
            <w:proofErr w:type="spellEnd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>межвузовский</w:t>
            </w:r>
            <w:proofErr w:type="spellEnd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>сборник</w:t>
            </w:r>
            <w:proofErr w:type="spellEnd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>научных</w:t>
            </w:r>
            <w:proofErr w:type="spellEnd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>работ</w:t>
            </w:r>
            <w:proofErr w:type="spellEnd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>Выпуск</w:t>
            </w:r>
            <w:proofErr w:type="spellEnd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 xml:space="preserve"> 38. </w:t>
            </w:r>
            <w:proofErr w:type="spellStart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>Киев-Москва-Одесса-Запорожье</w:t>
            </w:r>
            <w:proofErr w:type="spellEnd"/>
            <w:r w:rsidR="006227C7" w:rsidRPr="002C0723">
              <w:rPr>
                <w:bCs/>
                <w:iCs/>
                <w:color w:val="auto"/>
                <w:sz w:val="20"/>
                <w:szCs w:val="20"/>
              </w:rPr>
              <w:t>. 2008. - с.470. С.245-251.</w:t>
            </w:r>
          </w:p>
          <w:p w:rsidR="003B0213" w:rsidRPr="002C0723" w:rsidRDefault="003B0213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2C0723" w:rsidRPr="002C0723">
              <w:rPr>
                <w:color w:val="auto"/>
                <w:sz w:val="20"/>
                <w:szCs w:val="20"/>
              </w:rPr>
              <w:t xml:space="preserve"> Проблеми моделювання трансформаційного процесу в сучасних соціологічних теоріях.// Гуманітарні студії. Збірник наукових праць. Випуск 3. – Київ: ВПЦ «Київський університет», 2008 р. – с. 215. С.190-196.</w:t>
            </w:r>
          </w:p>
          <w:p w:rsidR="003B0213" w:rsidRPr="002C0723" w:rsidRDefault="003B0213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2C0723" w:rsidRPr="002C0723">
              <w:rPr>
                <w:color w:val="auto"/>
                <w:sz w:val="20"/>
                <w:szCs w:val="20"/>
              </w:rPr>
              <w:t xml:space="preserve"> Евристичний потенціал соціологічної теорії трансформаційних процесів.// Актуальні проблеми соціології, психології, педагогіки: збірник наукових праць. – К.: Фенікс, 2009.- Вип.9.- с. 184. С.35-40.</w:t>
            </w:r>
          </w:p>
          <w:p w:rsidR="003B0213" w:rsidRPr="002C0723" w:rsidRDefault="003B0213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2C0723" w:rsidRPr="002C0723">
              <w:rPr>
                <w:color w:val="auto"/>
                <w:sz w:val="20"/>
                <w:szCs w:val="20"/>
              </w:rPr>
              <w:t xml:space="preserve"> Транзитивні зміни: вектори трансформаційного процесу в сучасній Україні.// Актуальні проблеми соціології, психології, педагогіки: збірник наукових праць. – К.: Фенікс, 2011.- Вип.13.- 251с. С. 41-47.</w:t>
            </w:r>
          </w:p>
          <w:p w:rsidR="002C0723" w:rsidRPr="002C0723" w:rsidRDefault="002C0723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Pr="002C0723">
              <w:rPr>
                <w:color w:val="auto"/>
                <w:sz w:val="20"/>
                <w:szCs w:val="20"/>
                <w:lang w:eastAsia="en-US"/>
              </w:rPr>
              <w:t xml:space="preserve"> Демократія як результат соціальної трансформації: методологічні та концептуальні проблеми вимірювання.//</w:t>
            </w:r>
            <w:r w:rsidRPr="002C0723">
              <w:rPr>
                <w:color w:val="auto"/>
                <w:sz w:val="20"/>
                <w:szCs w:val="20"/>
              </w:rPr>
              <w:t xml:space="preserve"> Актуальні  проблеми соціології, психології, педагогіки:  Збірник наукових праць. – К.: Логос, 2012. – Вип.14. – 232. с.26-32.</w:t>
            </w:r>
          </w:p>
          <w:p w:rsidR="002C0723" w:rsidRPr="002C0723" w:rsidRDefault="002C0723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Pr="002C0723">
              <w:rPr>
                <w:color w:val="auto"/>
                <w:sz w:val="20"/>
                <w:szCs w:val="20"/>
              </w:rPr>
              <w:t xml:space="preserve"> Методологічні підходи в семіотичному аналізі.// Наукові праці: Науково-методичних журнал. – Вип.199. Т.211. Соціологія. – Миколаїв: Вид-во ЧДУ ім. Петра Могили, 2013. – 132 с.  С.44-49.</w:t>
            </w:r>
          </w:p>
          <w:p w:rsidR="002C0723" w:rsidRPr="000F745E" w:rsidRDefault="002C0723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0F745E">
              <w:rPr>
                <w:sz w:val="26"/>
                <w:szCs w:val="26"/>
                <w:lang w:eastAsia="ru-RU"/>
              </w:rPr>
              <w:t xml:space="preserve"> </w:t>
            </w:r>
            <w:r w:rsidR="000F745E" w:rsidRPr="000F745E">
              <w:rPr>
                <w:color w:val="auto"/>
                <w:sz w:val="20"/>
                <w:szCs w:val="20"/>
                <w:lang w:eastAsia="ru-RU"/>
              </w:rPr>
              <w:t>Деякі проблеми побудови вибірки в панельних дослідженнях</w:t>
            </w:r>
            <w:r w:rsidR="000F745E" w:rsidRPr="000F745E">
              <w:rPr>
                <w:color w:val="auto"/>
                <w:sz w:val="20"/>
                <w:szCs w:val="20"/>
                <w:lang w:val="ru-RU" w:eastAsia="ru-RU"/>
              </w:rPr>
              <w:t>//</w:t>
            </w:r>
            <w:r w:rsidR="000F745E" w:rsidRPr="000F745E">
              <w:rPr>
                <w:color w:val="auto"/>
                <w:sz w:val="20"/>
                <w:szCs w:val="20"/>
                <w:lang w:eastAsia="ru-RU"/>
              </w:rPr>
              <w:t xml:space="preserve"> Вітчизняна наука на зламі епох: проблеми та перспективи розвитку" №29,  2017 р</w:t>
            </w:r>
            <w:r w:rsidR="000F745E" w:rsidRPr="000F745E">
              <w:rPr>
                <w:color w:val="auto"/>
                <w:sz w:val="20"/>
                <w:szCs w:val="20"/>
                <w:lang w:val="ru-RU" w:eastAsia="ru-RU"/>
              </w:rPr>
              <w:t xml:space="preserve"> – 91-93</w:t>
            </w:r>
            <w:r w:rsidR="000F745E">
              <w:rPr>
                <w:color w:val="auto"/>
                <w:sz w:val="20"/>
                <w:szCs w:val="20"/>
                <w:lang w:val="ru-RU" w:eastAsia="ru-RU"/>
              </w:rPr>
              <w:t xml:space="preserve"> с.</w:t>
            </w:r>
          </w:p>
          <w:p w:rsidR="003B0213" w:rsidRPr="002C0723" w:rsidRDefault="003B0213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2C0723" w:rsidRPr="002C0723">
              <w:rPr>
                <w:color w:val="auto"/>
                <w:sz w:val="20"/>
                <w:szCs w:val="20"/>
              </w:rPr>
              <w:t xml:space="preserve"> Евристичний потенціал кількісних методів при дослідженні сучасних трансформаційних процесів.// Актуальні проблеми соціології, психології, педагогіки: збірник наукових праць. – К.: Фенікс, 2012.- Вип.16.-  213с.  С. 14-20.</w:t>
            </w:r>
          </w:p>
          <w:p w:rsidR="003B0213" w:rsidRPr="002C0723" w:rsidRDefault="003B0213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2C0723" w:rsidRPr="002C0723">
              <w:rPr>
                <w:color w:val="auto"/>
                <w:sz w:val="20"/>
                <w:szCs w:val="20"/>
              </w:rPr>
              <w:t xml:space="preserve"> Соціальна диференціація як складовий елемент процесу консолідації світових демократичних систем.// Наукові праці: Науково-методичних журнал. – Вип.165. Т.177. Соціологія. – Миколаїв: Вид-во ЧДУ ім. Петра Могили, 2012. – 124 с.  Стр.61-65.</w:t>
            </w:r>
          </w:p>
          <w:p w:rsidR="003B0213" w:rsidRPr="002C0723" w:rsidRDefault="003B0213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2C0723" w:rsidRPr="002C0723">
              <w:rPr>
                <w:color w:val="auto"/>
                <w:sz w:val="20"/>
                <w:szCs w:val="20"/>
              </w:rPr>
              <w:t xml:space="preserve"> Концептуалізація поняття конфліктної взаємодії в руслі теорії соціального конфлікту.// Актуальні  проблеми соціології, психології, педагогіки:  Збірник наукових праць. – К.: Логос, 2013. – Вип.19. – с.257. С.71-77.</w:t>
            </w:r>
          </w:p>
          <w:p w:rsidR="002C0723" w:rsidRPr="00E922DB" w:rsidRDefault="002C0723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E922DB">
              <w:rPr>
                <w:sz w:val="26"/>
                <w:szCs w:val="26"/>
                <w:lang w:eastAsia="ru-RU"/>
              </w:rPr>
              <w:t xml:space="preserve"> </w:t>
            </w:r>
            <w:r w:rsidR="00E922DB" w:rsidRPr="00E922DB">
              <w:rPr>
                <w:color w:val="auto"/>
                <w:sz w:val="20"/>
                <w:szCs w:val="20"/>
                <w:lang w:eastAsia="ru-RU"/>
              </w:rPr>
              <w:t xml:space="preserve">Особливості використання панельного та ретроспективного дизайну в </w:t>
            </w:r>
            <w:proofErr w:type="spellStart"/>
            <w:r w:rsidR="00E922DB" w:rsidRPr="00E922DB">
              <w:rPr>
                <w:color w:val="auto"/>
                <w:sz w:val="20"/>
                <w:szCs w:val="20"/>
                <w:lang w:eastAsia="ru-RU"/>
              </w:rPr>
              <w:t>лонгітюдних</w:t>
            </w:r>
            <w:proofErr w:type="spellEnd"/>
            <w:r w:rsidR="00E922DB" w:rsidRPr="00E922DB">
              <w:rPr>
                <w:color w:val="auto"/>
                <w:sz w:val="20"/>
                <w:szCs w:val="20"/>
                <w:lang w:eastAsia="ru-RU"/>
              </w:rPr>
              <w:t xml:space="preserve"> дослідженнях</w:t>
            </w:r>
            <w:r w:rsidR="00E922DB" w:rsidRPr="00E922DB">
              <w:rPr>
                <w:color w:val="auto"/>
                <w:sz w:val="20"/>
                <w:szCs w:val="20"/>
                <w:lang w:val="ru-RU" w:eastAsia="ru-RU"/>
              </w:rPr>
              <w:t>//</w:t>
            </w:r>
            <w:r w:rsidR="00E922DB" w:rsidRPr="00E922DB">
              <w:rPr>
                <w:color w:val="auto"/>
                <w:sz w:val="20"/>
                <w:szCs w:val="20"/>
                <w:lang w:eastAsia="ru-RU"/>
              </w:rPr>
              <w:t xml:space="preserve"> Вітчизняна наука на зламі епох: проблеми та перспективи розвитку" №2</w:t>
            </w:r>
            <w:r w:rsidR="00E922DB" w:rsidRPr="00E922DB">
              <w:rPr>
                <w:color w:val="auto"/>
                <w:sz w:val="20"/>
                <w:szCs w:val="20"/>
                <w:lang w:val="ru-RU" w:eastAsia="ru-RU"/>
              </w:rPr>
              <w:t>7</w:t>
            </w:r>
            <w:r w:rsidR="00E922DB" w:rsidRPr="00E922DB">
              <w:rPr>
                <w:color w:val="auto"/>
                <w:sz w:val="20"/>
                <w:szCs w:val="20"/>
                <w:lang w:eastAsia="ru-RU"/>
              </w:rPr>
              <w:t>,  201</w:t>
            </w:r>
            <w:r w:rsidR="00E922DB" w:rsidRPr="00E922DB">
              <w:rPr>
                <w:color w:val="auto"/>
                <w:sz w:val="20"/>
                <w:szCs w:val="20"/>
                <w:lang w:val="ru-RU" w:eastAsia="ru-RU"/>
              </w:rPr>
              <w:t>6</w:t>
            </w:r>
            <w:r w:rsidR="00E922DB" w:rsidRPr="00E922DB">
              <w:rPr>
                <w:color w:val="auto"/>
                <w:sz w:val="20"/>
                <w:szCs w:val="20"/>
                <w:lang w:eastAsia="ru-RU"/>
              </w:rPr>
              <w:t xml:space="preserve"> р</w:t>
            </w:r>
            <w:r w:rsidR="00E922DB" w:rsidRPr="00E922DB">
              <w:rPr>
                <w:color w:val="auto"/>
                <w:sz w:val="20"/>
                <w:szCs w:val="20"/>
                <w:lang w:val="ru-RU" w:eastAsia="ru-RU"/>
              </w:rPr>
              <w:t xml:space="preserve"> – 194-197 с.</w:t>
            </w:r>
          </w:p>
          <w:p w:rsidR="00E922DB" w:rsidRPr="00E922DB" w:rsidRDefault="002C0723" w:rsidP="00E922DB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  <w:proofErr w:type="spellStart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>-Ковтуненко</w:t>
            </w:r>
            <w:proofErr w:type="spellEnd"/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 Е.С.</w:t>
            </w:r>
            <w:r w:rsidR="00E922DB"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  <w:t xml:space="preserve"> </w:t>
            </w:r>
            <w:r w:rsidR="00E922DB" w:rsidRPr="00E922DB">
              <w:rPr>
                <w:color w:val="auto"/>
                <w:sz w:val="20"/>
                <w:szCs w:val="20"/>
                <w:lang w:eastAsia="ru-RU"/>
              </w:rPr>
              <w:t>Методологічні проблеми вимірювання демократії</w:t>
            </w:r>
            <w:r w:rsidR="00E922DB" w:rsidRPr="00E922DB">
              <w:rPr>
                <w:color w:val="auto"/>
                <w:sz w:val="20"/>
                <w:szCs w:val="20"/>
                <w:lang w:val="ru-RU" w:eastAsia="ru-RU"/>
              </w:rPr>
              <w:t>//</w:t>
            </w:r>
            <w:r w:rsidR="00E922DB" w:rsidRPr="00E922DB">
              <w:rPr>
                <w:color w:val="auto"/>
                <w:sz w:val="20"/>
                <w:szCs w:val="20"/>
                <w:lang w:eastAsia="ru-RU"/>
              </w:rPr>
              <w:t xml:space="preserve"> Вітчизняна наука на зламі епох: проблеми та перспективи розвитку" №</w:t>
            </w:r>
            <w:r w:rsidR="00E922DB" w:rsidRPr="00E922DB">
              <w:rPr>
                <w:color w:val="auto"/>
                <w:sz w:val="20"/>
                <w:szCs w:val="20"/>
                <w:lang w:val="ru-RU" w:eastAsia="ru-RU"/>
              </w:rPr>
              <w:t>31</w:t>
            </w:r>
            <w:r w:rsidR="00E922DB" w:rsidRPr="00E922DB">
              <w:rPr>
                <w:color w:val="auto"/>
                <w:sz w:val="20"/>
                <w:szCs w:val="20"/>
                <w:lang w:eastAsia="ru-RU"/>
              </w:rPr>
              <w:t>,  201</w:t>
            </w:r>
            <w:r w:rsidR="00E922DB" w:rsidRPr="00E922DB">
              <w:rPr>
                <w:color w:val="auto"/>
                <w:sz w:val="20"/>
                <w:szCs w:val="20"/>
                <w:lang w:val="ru-RU" w:eastAsia="ru-RU"/>
              </w:rPr>
              <w:t>7</w:t>
            </w:r>
            <w:r w:rsidR="00E922DB" w:rsidRPr="00E922DB">
              <w:rPr>
                <w:color w:val="auto"/>
                <w:sz w:val="20"/>
                <w:szCs w:val="20"/>
                <w:lang w:eastAsia="ru-RU"/>
              </w:rPr>
              <w:t xml:space="preserve"> р</w:t>
            </w:r>
            <w:r w:rsidR="00E922DB" w:rsidRPr="00E922DB">
              <w:rPr>
                <w:color w:val="auto"/>
                <w:sz w:val="20"/>
                <w:szCs w:val="20"/>
                <w:lang w:val="ru-RU" w:eastAsia="ru-RU"/>
              </w:rPr>
              <w:t xml:space="preserve"> – 94-</w:t>
            </w:r>
            <w:r w:rsidR="00E922DB">
              <w:rPr>
                <w:color w:val="auto"/>
                <w:sz w:val="20"/>
                <w:szCs w:val="20"/>
                <w:lang w:val="ru-RU" w:eastAsia="ru-RU"/>
              </w:rPr>
              <w:t>96</w:t>
            </w:r>
            <w:r w:rsidR="00E922DB" w:rsidRPr="00E922DB">
              <w:rPr>
                <w:color w:val="auto"/>
                <w:sz w:val="20"/>
                <w:szCs w:val="20"/>
                <w:lang w:val="ru-RU" w:eastAsia="ru-RU"/>
              </w:rPr>
              <w:t xml:space="preserve"> с.</w:t>
            </w:r>
          </w:p>
          <w:p w:rsidR="002C0723" w:rsidRPr="00E922DB" w:rsidRDefault="002C0723" w:rsidP="009A6ED3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ru-RU"/>
              </w:rPr>
            </w:pPr>
          </w:p>
        </w:tc>
      </w:tr>
      <w:tr w:rsidR="00A27C6F" w:rsidTr="002C0723">
        <w:trPr>
          <w:cantSplit/>
          <w:trHeight w:val="2018"/>
        </w:trPr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LeftDetails"/>
              <w:snapToGrid w:val="0"/>
              <w:ind w:right="0"/>
              <w:jc w:val="left"/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F" w:rsidRPr="002C0723" w:rsidRDefault="00A27C6F" w:rsidP="009A6ED3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2C0723">
              <w:rPr>
                <w:rFonts w:ascii="Tahoma" w:hAnsi="Tahoma" w:cs="Tahoma"/>
                <w:i/>
                <w:color w:val="auto"/>
                <w:sz w:val="20"/>
                <w:szCs w:val="20"/>
              </w:rPr>
              <w:t>Підручники:</w:t>
            </w:r>
          </w:p>
          <w:p w:rsidR="002C0723" w:rsidRPr="002C0723" w:rsidRDefault="00A27C6F" w:rsidP="002C0723">
            <w:pPr>
              <w:jc w:val="both"/>
              <w:rPr>
                <w:sz w:val="20"/>
                <w:szCs w:val="20"/>
              </w:rPr>
            </w:pPr>
            <w:r w:rsidRPr="002C0723">
              <w:rPr>
                <w:rFonts w:ascii="Tahoma" w:hAnsi="Tahoma" w:cs="Tahoma"/>
                <w:color w:val="auto"/>
                <w:sz w:val="20"/>
                <w:szCs w:val="20"/>
              </w:rPr>
              <w:t xml:space="preserve">- </w:t>
            </w:r>
            <w:r w:rsidR="002C0723" w:rsidRPr="002C0723">
              <w:rPr>
                <w:sz w:val="20"/>
                <w:szCs w:val="20"/>
              </w:rPr>
              <w:t>Соціальна робота: навчальний посібник  у 2 ч.// Київ: НТУУ «КПІ», 2011. – 756 с.</w:t>
            </w:r>
          </w:p>
          <w:p w:rsidR="00A27C6F" w:rsidRPr="002C0723" w:rsidRDefault="002C0723" w:rsidP="002C0723">
            <w:pPr>
              <w:jc w:val="both"/>
              <w:rPr>
                <w:sz w:val="20"/>
                <w:szCs w:val="20"/>
              </w:rPr>
            </w:pPr>
            <w:r w:rsidRPr="002C0723">
              <w:rPr>
                <w:sz w:val="20"/>
                <w:szCs w:val="20"/>
              </w:rPr>
              <w:t xml:space="preserve">З грифом МОН.// під ред.. </w:t>
            </w:r>
            <w:proofErr w:type="spellStart"/>
            <w:r w:rsidRPr="002C0723">
              <w:rPr>
                <w:sz w:val="20"/>
                <w:szCs w:val="20"/>
              </w:rPr>
              <w:t>Ковтуненкко</w:t>
            </w:r>
            <w:proofErr w:type="spellEnd"/>
            <w:r w:rsidRPr="002C0723">
              <w:rPr>
                <w:sz w:val="20"/>
                <w:szCs w:val="20"/>
              </w:rPr>
              <w:t xml:space="preserve"> Е., К.</w:t>
            </w:r>
            <w:proofErr w:type="spellStart"/>
            <w:r w:rsidRPr="002C0723">
              <w:rPr>
                <w:sz w:val="20"/>
                <w:szCs w:val="20"/>
              </w:rPr>
              <w:t>Левківський</w:t>
            </w:r>
            <w:proofErr w:type="spellEnd"/>
            <w:r w:rsidRPr="002C0723">
              <w:rPr>
                <w:sz w:val="20"/>
                <w:szCs w:val="20"/>
              </w:rPr>
              <w:t>, В.</w:t>
            </w:r>
            <w:proofErr w:type="spellStart"/>
            <w:r w:rsidRPr="002C0723">
              <w:rPr>
                <w:sz w:val="20"/>
                <w:szCs w:val="20"/>
              </w:rPr>
              <w:t>Кулініченко</w:t>
            </w:r>
            <w:proofErr w:type="spellEnd"/>
            <w:r w:rsidRPr="002C0723">
              <w:rPr>
                <w:sz w:val="20"/>
                <w:szCs w:val="20"/>
              </w:rPr>
              <w:t>, В.</w:t>
            </w:r>
            <w:proofErr w:type="spellStart"/>
            <w:r w:rsidRPr="002C0723">
              <w:rPr>
                <w:sz w:val="20"/>
                <w:szCs w:val="20"/>
              </w:rPr>
              <w:t>Слушаєнко</w:t>
            </w:r>
            <w:proofErr w:type="spellEnd"/>
            <w:r w:rsidRPr="002C0723">
              <w:rPr>
                <w:sz w:val="20"/>
                <w:szCs w:val="20"/>
              </w:rPr>
              <w:t xml:space="preserve"> та інші</w:t>
            </w:r>
          </w:p>
        </w:tc>
      </w:tr>
      <w:tr w:rsidR="00A27C6F" w:rsidTr="002C0723">
        <w:trPr>
          <w:cantSplit/>
          <w:trHeight w:val="3534"/>
        </w:trPr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LeftDetails"/>
              <w:snapToGrid w:val="0"/>
              <w:ind w:right="0"/>
              <w:jc w:val="left"/>
            </w:pP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auto"/>
                <w:sz w:val="20"/>
                <w:szCs w:val="20"/>
              </w:rPr>
              <w:t>Навчально-методичні матеріали:</w:t>
            </w:r>
          </w:p>
          <w:p w:rsidR="00A27C6F" w:rsidRPr="00F57D5D" w:rsidRDefault="008A1022" w:rsidP="00F57D5D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80F55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F57D5D">
              <w:rPr>
                <w:rFonts w:ascii="Tahoma" w:hAnsi="Tahoma" w:cs="Tahoma"/>
                <w:color w:val="auto"/>
                <w:sz w:val="20"/>
                <w:szCs w:val="20"/>
              </w:rPr>
              <w:t xml:space="preserve">Ковтуненко Е.С., Яковенко Ю.І. Навчально-методичний </w:t>
            </w:r>
            <w:r w:rsidR="00A27C6F" w:rsidRPr="00F57D5D">
              <w:rPr>
                <w:rFonts w:ascii="Tahoma" w:hAnsi="Tahoma" w:cs="Tahoma"/>
                <w:color w:val="auto"/>
                <w:sz w:val="20"/>
                <w:szCs w:val="20"/>
              </w:rPr>
              <w:t>комплекс з курс</w:t>
            </w:r>
            <w:r w:rsidRPr="00F57D5D">
              <w:rPr>
                <w:rFonts w:ascii="Tahoma" w:hAnsi="Tahoma" w:cs="Tahoma"/>
                <w:color w:val="auto"/>
                <w:sz w:val="20"/>
                <w:szCs w:val="20"/>
              </w:rPr>
              <w:t>у «Вибіркові методи в соціології</w:t>
            </w:r>
            <w:r w:rsidR="00A27C6F" w:rsidRPr="00F57D5D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  <w:r w:rsidRPr="00F57D5D">
              <w:rPr>
                <w:rFonts w:ascii="Tahoma" w:hAnsi="Tahoma" w:cs="Tahoma"/>
                <w:color w:val="auto"/>
                <w:sz w:val="20"/>
                <w:szCs w:val="20"/>
              </w:rPr>
              <w:t xml:space="preserve"> для студентів денної </w:t>
            </w:r>
            <w:r w:rsidR="00A27C6F" w:rsidRPr="00F57D5D">
              <w:rPr>
                <w:rFonts w:ascii="Tahoma" w:hAnsi="Tahoma" w:cs="Tahoma"/>
                <w:color w:val="auto"/>
                <w:sz w:val="20"/>
                <w:szCs w:val="20"/>
              </w:rPr>
              <w:t xml:space="preserve"> форм</w:t>
            </w:r>
            <w:r w:rsidRPr="00F57D5D">
              <w:rPr>
                <w:rFonts w:ascii="Tahoma" w:hAnsi="Tahoma" w:cs="Tahoma"/>
                <w:color w:val="auto"/>
                <w:sz w:val="20"/>
                <w:szCs w:val="20"/>
              </w:rPr>
              <w:t>и</w:t>
            </w:r>
            <w:r w:rsidR="00F57D5D" w:rsidRPr="00F57D5D"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навчання. – К.: МСУ, 20</w:t>
            </w:r>
            <w:r w:rsidR="00A27C6F" w:rsidRPr="00F57D5D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F57D5D" w:rsidRPr="00F57D5D">
              <w:rPr>
                <w:rFonts w:ascii="Tahoma" w:hAnsi="Tahoma" w:cs="Tahoma"/>
                <w:color w:val="auto"/>
                <w:sz w:val="20"/>
                <w:szCs w:val="20"/>
              </w:rPr>
              <w:t>6. – 80</w:t>
            </w:r>
            <w:r w:rsidR="00A27C6F" w:rsidRPr="00F57D5D">
              <w:rPr>
                <w:rFonts w:ascii="Tahoma" w:hAnsi="Tahoma" w:cs="Tahoma"/>
                <w:color w:val="auto"/>
                <w:sz w:val="20"/>
                <w:szCs w:val="20"/>
              </w:rPr>
              <w:t xml:space="preserve"> с.</w:t>
            </w:r>
          </w:p>
          <w:p w:rsidR="008A1022" w:rsidRPr="00F57D5D" w:rsidRDefault="008A1022" w:rsidP="00F57D5D">
            <w:pPr>
              <w:jc w:val="both"/>
              <w:rPr>
                <w:color w:val="auto"/>
                <w:sz w:val="20"/>
                <w:szCs w:val="20"/>
              </w:rPr>
            </w:pPr>
            <w:r w:rsidRPr="00F57D5D">
              <w:rPr>
                <w:color w:val="auto"/>
                <w:sz w:val="20"/>
                <w:szCs w:val="20"/>
              </w:rPr>
              <w:t xml:space="preserve">- Ковтуненко Е.С. Робоча навчальна програма дисципліни «Соціологічні дослідження європейських країн»// КНУ </w:t>
            </w:r>
            <w:proofErr w:type="spellStart"/>
            <w:r w:rsidRPr="00F57D5D">
              <w:rPr>
                <w:color w:val="auto"/>
                <w:sz w:val="20"/>
                <w:szCs w:val="20"/>
              </w:rPr>
              <w:t>ім.Т</w:t>
            </w:r>
            <w:proofErr w:type="spellEnd"/>
            <w:r w:rsidRPr="00F57D5D">
              <w:rPr>
                <w:color w:val="auto"/>
                <w:sz w:val="20"/>
                <w:szCs w:val="20"/>
              </w:rPr>
              <w:t>. Шевченка</w:t>
            </w:r>
          </w:p>
          <w:p w:rsidR="008A1022" w:rsidRPr="00E80F55" w:rsidRDefault="00502922" w:rsidP="00F57D5D">
            <w:pPr>
              <w:pStyle w:val="ECVSubSectionHeading"/>
              <w:snapToGrid w:val="0"/>
              <w:spacing w:line="240" w:lineRule="auto"/>
              <w:ind w:right="547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hyperlink r:id="rId12" w:history="1">
              <w:r w:rsidR="008A1022" w:rsidRPr="00F57D5D">
                <w:rPr>
                  <w:rStyle w:val="a3"/>
                  <w:color w:val="auto"/>
                  <w:sz w:val="20"/>
                  <w:szCs w:val="20"/>
                  <w:u w:val="none"/>
                </w:rPr>
                <w:t>http://www.soc.univ.kiev.ua/uk/course/sociologichni-doslidzhennya-ievropeyskih-suspilstv</w:t>
              </w:r>
            </w:hyperlink>
            <w:r w:rsidR="008A1022" w:rsidRPr="00F57D5D">
              <w:rPr>
                <w:color w:val="auto"/>
                <w:sz w:val="20"/>
                <w:szCs w:val="20"/>
              </w:rPr>
              <w:t xml:space="preserve"> - 33 стор.</w:t>
            </w:r>
          </w:p>
        </w:tc>
      </w:tr>
      <w:tr w:rsidR="00A27C6F" w:rsidTr="002C0723">
        <w:trPr>
          <w:cantSplit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LeftDetails"/>
              <w:snapToGrid w:val="0"/>
              <w:ind w:right="0"/>
              <w:jc w:val="left"/>
            </w:pPr>
            <w:r>
              <w:t xml:space="preserve">Презентації 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A27C6F" w:rsidTr="002C0723">
        <w:trPr>
          <w:cantSplit/>
          <w:trHeight w:val="338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LeftDetails"/>
              <w:snapToGrid w:val="0"/>
              <w:ind w:right="0"/>
              <w:jc w:val="left"/>
            </w:pPr>
            <w:r>
              <w:t xml:space="preserve">Проекти 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A27C6F" w:rsidTr="002C0723">
        <w:trPr>
          <w:cantSplit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LeftDetails"/>
              <w:snapToGrid w:val="0"/>
              <w:ind w:right="0"/>
              <w:jc w:val="left"/>
            </w:pPr>
            <w:r>
              <w:t>Конференції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E28" w:rsidRPr="0082321A" w:rsidRDefault="00010E28" w:rsidP="00010E28">
            <w:pPr>
              <w:pStyle w:val="a9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8232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VІІ Міжнародна науково-практична конференція «Соціальна робота і сучасність: теорія та практика» (16-17 травня 2012р.), м. Київ.</w:t>
            </w:r>
          </w:p>
          <w:p w:rsidR="00010E28" w:rsidRPr="0082321A" w:rsidRDefault="00010E28" w:rsidP="00010E28">
            <w:pPr>
              <w:pStyle w:val="a9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232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9-та Всеукраїнська науково-практичній конференції «Проблеми розвитку соціологічної теорії: концептуалізація ціннісних змін у сучасному суспільстві» (02 листопада 2012 р.), м. Київ.</w:t>
            </w:r>
          </w:p>
          <w:p w:rsidR="00E922DB" w:rsidRPr="0082321A" w:rsidRDefault="0082321A" w:rsidP="00010E28">
            <w:pPr>
              <w:pStyle w:val="a9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82321A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Переяслав-Хмельницький, 17 березня 2017 року. Конференція "Вітчизняна наука на зламі епох: проблеми та перспективи розвитку"  </w:t>
            </w:r>
          </w:p>
          <w:p w:rsidR="00A27C6F" w:rsidRPr="00F03CD1" w:rsidRDefault="00A27C6F" w:rsidP="009A6ED3">
            <w:pPr>
              <w:widowControl/>
              <w:suppressAutoHyphens w:val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A27C6F" w:rsidTr="002C0723">
        <w:trPr>
          <w:cantSplit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LeftDetails"/>
              <w:snapToGrid w:val="0"/>
              <w:ind w:right="0"/>
              <w:jc w:val="left"/>
            </w:pPr>
            <w:r>
              <w:t xml:space="preserve">Семінари 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A27C6F" w:rsidTr="002C0723">
        <w:trPr>
          <w:cantSplit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LeftDetails"/>
              <w:snapToGrid w:val="0"/>
              <w:ind w:right="0"/>
              <w:jc w:val="left"/>
            </w:pPr>
            <w:r>
              <w:t xml:space="preserve">Премії та нагороди 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Список (починати з останньої)</w:t>
            </w:r>
          </w:p>
        </w:tc>
      </w:tr>
      <w:tr w:rsidR="00A27C6F" w:rsidTr="002C0723">
        <w:trPr>
          <w:cantSplit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LeftDetails"/>
              <w:snapToGrid w:val="0"/>
              <w:ind w:right="0"/>
              <w:jc w:val="left"/>
            </w:pPr>
            <w:r>
              <w:t>Членство в організаціях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F" w:rsidRDefault="00010E28" w:rsidP="009A6ED3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Член соціологічної асоціації України</w:t>
            </w:r>
          </w:p>
        </w:tc>
      </w:tr>
      <w:tr w:rsidR="00A27C6F" w:rsidTr="002C0723">
        <w:trPr>
          <w:cantSplit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LeftDetails"/>
              <w:snapToGrid w:val="0"/>
              <w:ind w:right="0"/>
              <w:jc w:val="left"/>
            </w:pPr>
            <w:r>
              <w:t>Посилання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Якщо доречно (до 300 знаків)</w:t>
            </w:r>
          </w:p>
        </w:tc>
      </w:tr>
      <w:tr w:rsidR="00A27C6F" w:rsidTr="002C0723">
        <w:trPr>
          <w:cantSplit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LeftDetails"/>
              <w:snapToGrid w:val="0"/>
              <w:ind w:right="0"/>
              <w:jc w:val="left"/>
            </w:pPr>
            <w:r>
              <w:t>Цитування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Якщо доречно</w:t>
            </w:r>
          </w:p>
        </w:tc>
      </w:tr>
      <w:tr w:rsidR="00A27C6F" w:rsidTr="002C0723">
        <w:trPr>
          <w:cantSplit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LeftDetails"/>
              <w:snapToGrid w:val="0"/>
              <w:ind w:right="0"/>
              <w:jc w:val="left"/>
            </w:pPr>
            <w:r>
              <w:t>Курси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(крім зазначених вище)</w:t>
            </w:r>
          </w:p>
        </w:tc>
      </w:tr>
      <w:tr w:rsidR="00A27C6F" w:rsidTr="002C0723">
        <w:trPr>
          <w:cantSplit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C6F" w:rsidRDefault="00A27C6F" w:rsidP="009A6ED3">
            <w:pPr>
              <w:pStyle w:val="ECVLeftDetails"/>
              <w:snapToGrid w:val="0"/>
              <w:ind w:right="0"/>
              <w:jc w:val="left"/>
            </w:pPr>
            <w:r>
              <w:t>Сертифікати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6F" w:rsidRDefault="0082321A" w:rsidP="0082321A">
            <w:pPr>
              <w:pStyle w:val="ECVSubSectionHeading"/>
              <w:numPr>
                <w:ilvl w:val="0"/>
                <w:numId w:val="8"/>
              </w:numPr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Інститут соціології НАН України</w:t>
            </w:r>
            <w:r w:rsidR="00120BD1">
              <w:rPr>
                <w:rFonts w:ascii="Tahoma" w:hAnsi="Tahoma" w:cs="Tahoma"/>
                <w:color w:val="auto"/>
                <w:sz w:val="20"/>
                <w:szCs w:val="20"/>
              </w:rPr>
              <w:t>, Київ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 Соціологічне дослідження «Панельні соціологічні дослідження»</w:t>
            </w:r>
            <w:r w:rsidR="00120BD1">
              <w:rPr>
                <w:rFonts w:ascii="Tahoma" w:hAnsi="Tahoma" w:cs="Tahoma"/>
                <w:color w:val="auto"/>
                <w:sz w:val="20"/>
                <w:szCs w:val="20"/>
              </w:rPr>
              <w:t xml:space="preserve"> 2016р</w:t>
            </w:r>
          </w:p>
          <w:p w:rsidR="00120BD1" w:rsidRPr="00120BD1" w:rsidRDefault="00120BD1" w:rsidP="00120BD1">
            <w:pPr>
              <w:pStyle w:val="a9"/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120BD1">
              <w:rPr>
                <w:color w:val="auto"/>
                <w:sz w:val="20"/>
                <w:szCs w:val="20"/>
                <w:lang w:eastAsia="ru-RU"/>
              </w:rPr>
              <w:t xml:space="preserve">"Методологічні проблеми вимірювання демократії" в проекті </w:t>
            </w:r>
            <w:r w:rsidRPr="00120BD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"Вітчизняна наука на зламі епох: проблеми та перспективи розвитку"  17.03.2017</w:t>
            </w:r>
          </w:p>
        </w:tc>
      </w:tr>
    </w:tbl>
    <w:p w:rsidR="00A27C6F" w:rsidRDefault="00A27C6F" w:rsidP="00A27C6F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</w:p>
    <w:p w:rsidR="00AC1EDF" w:rsidRDefault="00AC1EDF" w:rsidP="00AC1EDF">
      <w:pPr>
        <w:pStyle w:val="ECVPersonalInfoHeading"/>
        <w:spacing w:before="0"/>
        <w:ind w:right="0"/>
        <w:jc w:val="left"/>
        <w:rPr>
          <w:rFonts w:ascii="Tahoma" w:hAnsi="Tahoma" w:cs="Tahoma"/>
          <w:caps w:val="0"/>
          <w:color w:val="auto"/>
          <w:sz w:val="20"/>
          <w:szCs w:val="20"/>
        </w:rPr>
      </w:pPr>
      <w:r>
        <w:rPr>
          <w:rFonts w:ascii="Tahoma" w:hAnsi="Tahoma" w:cs="Tahoma"/>
          <w:caps w:val="0"/>
          <w:sz w:val="22"/>
          <w:szCs w:val="22"/>
        </w:rPr>
        <w:t xml:space="preserve">ДОДАТКИ </w:t>
      </w:r>
      <w:r>
        <w:rPr>
          <w:rFonts w:ascii="Tahoma" w:hAnsi="Tahoma" w:cs="Tahoma"/>
          <w:caps w:val="0"/>
          <w:color w:val="auto"/>
          <w:sz w:val="20"/>
          <w:szCs w:val="20"/>
        </w:rPr>
        <w:t>(за бажанням, посилання на матеріали розміщені у відкритому доступі)</w:t>
      </w:r>
    </w:p>
    <w:p w:rsidR="00AC1EDF" w:rsidRDefault="00AC1EDF" w:rsidP="00A27C6F">
      <w:pPr>
        <w:pStyle w:val="ECVText"/>
      </w:pPr>
    </w:p>
    <w:tbl>
      <w:tblPr>
        <w:tblpPr w:leftFromText="180" w:rightFromText="180" w:vertAnchor="text" w:horzAnchor="margin" w:tblpXSpec="center" w:tblpY="1"/>
        <w:tblW w:w="103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8627"/>
      </w:tblGrid>
      <w:tr w:rsidR="00AC1EDF" w:rsidTr="00AC1EDF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</w:tcPr>
          <w:p w:rsidR="00AC1EDF" w:rsidRDefault="00AC1EDF" w:rsidP="00AC1EDF">
            <w:pPr>
              <w:pStyle w:val="ECVDate"/>
              <w:snapToGrid w:val="0"/>
              <w:spacing w:before="0" w:line="240" w:lineRule="auto"/>
              <w:ind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Найменування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AC1EDF" w:rsidRDefault="00AC1EDF" w:rsidP="00AC1EDF">
            <w:pPr>
              <w:pStyle w:val="ECVSubSectionHeading"/>
              <w:snapToGrid w:val="0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Посилання</w:t>
            </w:r>
          </w:p>
        </w:tc>
      </w:tr>
      <w:tr w:rsidR="00AC1EDF" w:rsidTr="00AC1EDF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EDF" w:rsidRDefault="00AC1EDF" w:rsidP="00AC1EDF">
            <w:pPr>
              <w:pStyle w:val="ECVLeftDetails"/>
              <w:snapToGrid w:val="0"/>
              <w:ind w:right="0"/>
              <w:jc w:val="left"/>
            </w:pPr>
            <w:r>
              <w:t>Дипломи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EDF" w:rsidRDefault="00AC1EDF" w:rsidP="00AC1EDF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- </w:t>
            </w:r>
            <w:r w:rsidRPr="00472931">
              <w:rPr>
                <w:rFonts w:ascii="Tahoma" w:hAnsi="Tahoma" w:cs="Tahoma"/>
                <w:color w:val="auto"/>
                <w:sz w:val="20"/>
                <w:szCs w:val="20"/>
              </w:rPr>
              <w:t>Диплом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кандидата соціологічних наук</w:t>
            </w:r>
            <w:r w:rsidRPr="00472931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2005</w:t>
            </w:r>
            <w:r w:rsidRPr="00472931">
              <w:rPr>
                <w:rFonts w:ascii="Tahoma" w:hAnsi="Tahoma" w:cs="Tahoma"/>
                <w:color w:val="auto"/>
                <w:sz w:val="20"/>
                <w:szCs w:val="20"/>
              </w:rPr>
              <w:t xml:space="preserve"> року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</w:p>
          <w:p w:rsidR="00AC1EDF" w:rsidRDefault="00AC1EDF" w:rsidP="00AC1EDF">
            <w:pPr>
              <w:pStyle w:val="ECVSubSectionHeading"/>
              <w:snapToGrid w:val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- Атестат</w:t>
            </w:r>
            <w:r w:rsidRPr="007031AE">
              <w:rPr>
                <w:rFonts w:ascii="Tahoma" w:hAnsi="Tahoma" w:cs="Tahoma"/>
                <w:color w:val="auto"/>
                <w:sz w:val="20"/>
                <w:szCs w:val="20"/>
              </w:rPr>
              <w:t xml:space="preserve"> про вчене звання доцента кафедри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теорії та історії</w:t>
            </w:r>
            <w:r w:rsidRPr="007031AE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соціології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КНУ ім.. Т.Шевченка- </w:t>
            </w:r>
            <w:r w:rsidRPr="00E86B00">
              <w:rPr>
                <w:rFonts w:ascii="Tahoma" w:hAnsi="Tahoma" w:cs="Tahoma"/>
                <w:color w:val="auto"/>
                <w:sz w:val="20"/>
                <w:szCs w:val="20"/>
                <w:highlight w:val="yellow"/>
              </w:rPr>
              <w:t xml:space="preserve">Диплом про вищу освіту, спеціальність «соціологія», </w:t>
            </w:r>
            <w:r w:rsidRPr="009929C6">
              <w:rPr>
                <w:rFonts w:ascii="Tahoma" w:hAnsi="Tahoma" w:cs="Tahoma"/>
                <w:color w:val="auto"/>
                <w:sz w:val="20"/>
                <w:szCs w:val="20"/>
                <w:highlight w:val="yellow"/>
              </w:rPr>
              <w:t>спеціалізація «викладач соціології»</w:t>
            </w:r>
          </w:p>
        </w:tc>
      </w:tr>
      <w:tr w:rsidR="00AC1EDF" w:rsidTr="00AC1EDF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EDF" w:rsidRDefault="00AC1EDF" w:rsidP="00AC1EDF">
            <w:pPr>
              <w:pStyle w:val="ECVLeftDetails"/>
              <w:snapToGrid w:val="0"/>
              <w:ind w:right="0"/>
              <w:jc w:val="left"/>
            </w:pPr>
            <w:r>
              <w:t xml:space="preserve">Сертифікати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EDF" w:rsidRDefault="00AC1EDF" w:rsidP="00AC1EDF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AC1EDF" w:rsidTr="00AC1EDF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EDF" w:rsidRDefault="00AC1EDF" w:rsidP="00AC1EDF">
            <w:pPr>
              <w:pStyle w:val="ECVLeftDetails"/>
              <w:snapToGrid w:val="0"/>
              <w:ind w:right="0"/>
              <w:jc w:val="left"/>
            </w:pPr>
            <w:r>
              <w:t>Публікації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EDF" w:rsidRDefault="00AC1EDF" w:rsidP="00AC1EDF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AC1EDF" w:rsidTr="00AC1EDF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EDF" w:rsidRDefault="00AC1EDF" w:rsidP="00AC1EDF">
            <w:pPr>
              <w:pStyle w:val="ECVLeftDetails"/>
              <w:snapToGrid w:val="0"/>
              <w:ind w:right="0"/>
              <w:jc w:val="left"/>
            </w:pPr>
            <w:r>
              <w:t>Проекти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EDF" w:rsidRDefault="00AC1EDF" w:rsidP="00AC1EDF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AC1EDF" w:rsidRPr="00AC1EDF" w:rsidTr="00AC1EDF">
        <w:trPr>
          <w:cantSplit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EDF" w:rsidRPr="00AC1EDF" w:rsidRDefault="00AC1EDF" w:rsidP="00AC1EDF">
            <w:pPr>
              <w:pStyle w:val="ECVLeftDetails"/>
              <w:snapToGrid w:val="0"/>
              <w:ind w:right="0"/>
              <w:jc w:val="left"/>
              <w:rPr>
                <w:color w:val="auto"/>
              </w:rPr>
            </w:pPr>
            <w:r w:rsidRPr="00AC1EDF">
              <w:rPr>
                <w:color w:val="auto"/>
              </w:rPr>
              <w:t xml:space="preserve">Дослідження </w:t>
            </w:r>
          </w:p>
        </w:tc>
        <w:tc>
          <w:tcPr>
            <w:tcW w:w="8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EDF" w:rsidRPr="00AC1EDF" w:rsidRDefault="00AC1EDF" w:rsidP="00AC1EDF">
            <w:pPr>
              <w:pStyle w:val="ECVSubSectionHeading"/>
              <w:numPr>
                <w:ilvl w:val="0"/>
                <w:numId w:val="8"/>
              </w:numPr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C1EDF">
              <w:rPr>
                <w:rFonts w:ascii="Tahoma" w:hAnsi="Tahoma" w:cs="Tahoma"/>
                <w:color w:val="auto"/>
                <w:sz w:val="20"/>
                <w:szCs w:val="20"/>
              </w:rPr>
              <w:t>Інститут соціології НАН України, Київ. Соціологічне дослідження «Панельні соціологічні дослідження» 2016р</w:t>
            </w:r>
          </w:p>
          <w:p w:rsidR="00AC1EDF" w:rsidRPr="00AC1EDF" w:rsidRDefault="00AC1EDF" w:rsidP="00AC1EDF">
            <w:pPr>
              <w:pStyle w:val="ECVSubSectionHeading"/>
              <w:numPr>
                <w:ilvl w:val="0"/>
                <w:numId w:val="8"/>
              </w:numPr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C1EDF">
              <w:rPr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RIME Project. </w:t>
            </w:r>
            <w:proofErr w:type="spellStart"/>
            <w:r w:rsidRPr="00AC1EDF">
              <w:rPr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>Releasing</w:t>
            </w:r>
            <w:proofErr w:type="spellEnd"/>
            <w:r w:rsidRPr="00AC1EDF">
              <w:rPr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1EDF">
              <w:rPr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>Indigenous</w:t>
            </w:r>
            <w:proofErr w:type="spellEnd"/>
            <w:r w:rsidRPr="00AC1EDF">
              <w:rPr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1EDF">
              <w:rPr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>Multiculturalism</w:t>
            </w:r>
            <w:proofErr w:type="spellEnd"/>
            <w:r w:rsidRPr="00AC1EDF">
              <w:rPr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1EDF">
              <w:rPr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>through</w:t>
            </w:r>
            <w:proofErr w:type="spellEnd"/>
            <w:r w:rsidRPr="00AC1EDF">
              <w:rPr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1EDF">
              <w:rPr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>Education</w:t>
            </w:r>
            <w:proofErr w:type="spellEnd"/>
            <w:r w:rsidRPr="00AC1EDF">
              <w:rPr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(2007 р, Болгарія)</w:t>
            </w:r>
          </w:p>
          <w:p w:rsidR="00AC1EDF" w:rsidRPr="00AC1EDF" w:rsidRDefault="00AC1EDF" w:rsidP="00AC1EDF">
            <w:pPr>
              <w:pStyle w:val="ECVSubSectionHeading"/>
              <w:snapToGrid w:val="0"/>
              <w:spacing w:line="24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:rsidR="008F1860" w:rsidRPr="00AC1EDF" w:rsidRDefault="008F1860" w:rsidP="00AC1EDF">
      <w:pPr>
        <w:pStyle w:val="ECVPersonalInfoHeading"/>
        <w:spacing w:before="0"/>
        <w:ind w:right="0"/>
        <w:jc w:val="left"/>
        <w:rPr>
          <w:color w:val="auto"/>
        </w:rPr>
      </w:pPr>
    </w:p>
    <w:sectPr w:rsidR="008F1860" w:rsidRPr="00AC1EDF" w:rsidSect="00833E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003C"/>
    <w:multiLevelType w:val="hybridMultilevel"/>
    <w:tmpl w:val="B0926996"/>
    <w:lvl w:ilvl="0" w:tplc="EEF25B6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>
    <w:nsid w:val="1FEE29CC"/>
    <w:multiLevelType w:val="hybridMultilevel"/>
    <w:tmpl w:val="B56A13D6"/>
    <w:lvl w:ilvl="0" w:tplc="2DFC8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903B2"/>
    <w:multiLevelType w:val="hybridMultilevel"/>
    <w:tmpl w:val="390625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F17FFB"/>
    <w:multiLevelType w:val="hybridMultilevel"/>
    <w:tmpl w:val="390625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296540"/>
    <w:multiLevelType w:val="hybridMultilevel"/>
    <w:tmpl w:val="D406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9247D"/>
    <w:multiLevelType w:val="hybridMultilevel"/>
    <w:tmpl w:val="FC6A1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93397"/>
    <w:multiLevelType w:val="hybridMultilevel"/>
    <w:tmpl w:val="72664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F60AD"/>
    <w:multiLevelType w:val="hybridMultilevel"/>
    <w:tmpl w:val="13CCDACC"/>
    <w:lvl w:ilvl="0" w:tplc="64E65538">
      <w:start w:val="1"/>
      <w:numFmt w:val="decimal"/>
      <w:lvlText w:val="%1."/>
      <w:lvlJc w:val="left"/>
      <w:pPr>
        <w:ind w:left="1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1860"/>
    <w:rsid w:val="00010E28"/>
    <w:rsid w:val="00080ABA"/>
    <w:rsid w:val="000F745E"/>
    <w:rsid w:val="00120BD1"/>
    <w:rsid w:val="001D3CD6"/>
    <w:rsid w:val="00215EC2"/>
    <w:rsid w:val="00233516"/>
    <w:rsid w:val="002C0723"/>
    <w:rsid w:val="003B0213"/>
    <w:rsid w:val="00410BB9"/>
    <w:rsid w:val="00425F4C"/>
    <w:rsid w:val="00434B00"/>
    <w:rsid w:val="00502922"/>
    <w:rsid w:val="005615CA"/>
    <w:rsid w:val="006227C7"/>
    <w:rsid w:val="00650F90"/>
    <w:rsid w:val="006E1D12"/>
    <w:rsid w:val="007154C6"/>
    <w:rsid w:val="0077343C"/>
    <w:rsid w:val="00800815"/>
    <w:rsid w:val="0082321A"/>
    <w:rsid w:val="00833E40"/>
    <w:rsid w:val="008A1022"/>
    <w:rsid w:val="008F1860"/>
    <w:rsid w:val="00942619"/>
    <w:rsid w:val="009921AB"/>
    <w:rsid w:val="009970BF"/>
    <w:rsid w:val="00A27C6F"/>
    <w:rsid w:val="00AC1EDF"/>
    <w:rsid w:val="00AE4642"/>
    <w:rsid w:val="00B12F72"/>
    <w:rsid w:val="00B279E6"/>
    <w:rsid w:val="00B77560"/>
    <w:rsid w:val="00BC475E"/>
    <w:rsid w:val="00C2350A"/>
    <w:rsid w:val="00D85585"/>
    <w:rsid w:val="00DA4BB0"/>
    <w:rsid w:val="00DC6C95"/>
    <w:rsid w:val="00DF6524"/>
    <w:rsid w:val="00E030B8"/>
    <w:rsid w:val="00E922DB"/>
    <w:rsid w:val="00F57D5D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60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CVHeadingContactDetails">
    <w:name w:val="_ECV_HeadingContactDetails"/>
    <w:rsid w:val="008F1860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8F1860"/>
    <w:rPr>
      <w:rFonts w:ascii="Arial" w:hAnsi="Arial"/>
      <w:color w:val="3F3A38"/>
      <w:sz w:val="18"/>
      <w:szCs w:val="18"/>
      <w:shd w:val="clear" w:color="auto" w:fill="auto"/>
    </w:rPr>
  </w:style>
  <w:style w:type="character" w:styleId="a3">
    <w:name w:val="Hyperlink"/>
    <w:rsid w:val="008F1860"/>
    <w:rPr>
      <w:color w:val="000080"/>
      <w:u w:val="single"/>
    </w:rPr>
  </w:style>
  <w:style w:type="character" w:customStyle="1" w:styleId="ECVInternetLink">
    <w:name w:val="_ECV_InternetLink"/>
    <w:rsid w:val="008F186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a"/>
    <w:rsid w:val="008F1860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NameField">
    <w:name w:val="_ECV_NameField"/>
    <w:basedOn w:val="a"/>
    <w:rsid w:val="008F1860"/>
    <w:pPr>
      <w:suppressLineNumbers/>
      <w:spacing w:line="100" w:lineRule="atLeast"/>
    </w:pPr>
    <w:rPr>
      <w:sz w:val="26"/>
      <w:szCs w:val="18"/>
    </w:rPr>
  </w:style>
  <w:style w:type="paragraph" w:customStyle="1" w:styleId="ECVText">
    <w:name w:val="_ECV_Text"/>
    <w:basedOn w:val="a4"/>
    <w:rsid w:val="008F1860"/>
    <w:pPr>
      <w:spacing w:after="0" w:line="100" w:lineRule="atLeast"/>
    </w:pPr>
  </w:style>
  <w:style w:type="paragraph" w:customStyle="1" w:styleId="ECVPersonalInfoHeading">
    <w:name w:val="_ECV_PersonalInfoHeading"/>
    <w:basedOn w:val="ECVLeftHeading"/>
    <w:rsid w:val="008F1860"/>
    <w:pPr>
      <w:spacing w:before="57"/>
    </w:pPr>
  </w:style>
  <w:style w:type="paragraph" w:styleId="a4">
    <w:name w:val="Body Text"/>
    <w:basedOn w:val="a"/>
    <w:link w:val="a5"/>
    <w:uiPriority w:val="99"/>
    <w:semiHidden/>
    <w:unhideWhenUsed/>
    <w:rsid w:val="008F1860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8F1860"/>
    <w:rPr>
      <w:rFonts w:ascii="Arial" w:eastAsia="SimSun" w:hAnsi="Arial" w:cs="Mangal"/>
      <w:color w:val="3F3A38"/>
      <w:spacing w:val="-6"/>
      <w:kern w:val="1"/>
      <w:sz w:val="16"/>
      <w:szCs w:val="24"/>
      <w:lang w:val="uk-UA"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8F1860"/>
    <w:rPr>
      <w:rFonts w:ascii="Tahoma" w:hAnsi="Tahoma"/>
      <w:szCs w:val="14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F1860"/>
    <w:rPr>
      <w:rFonts w:ascii="Tahoma" w:eastAsia="SimSun" w:hAnsi="Tahoma" w:cs="Mangal"/>
      <w:color w:val="3F3A38"/>
      <w:spacing w:val="-6"/>
      <w:kern w:val="1"/>
      <w:sz w:val="16"/>
      <w:szCs w:val="14"/>
      <w:lang w:val="uk-UA" w:eastAsia="hi-IN" w:bidi="hi-IN"/>
    </w:rPr>
  </w:style>
  <w:style w:type="character" w:customStyle="1" w:styleId="ECVHeadingBusinessSector">
    <w:name w:val="_ECV_HeadingBusinessSector"/>
    <w:rsid w:val="00833E40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SubSectionHeading">
    <w:name w:val="_ECV_SubSectionHeading"/>
    <w:basedOn w:val="a"/>
    <w:rsid w:val="00833E40"/>
    <w:pPr>
      <w:suppressLineNumbers/>
      <w:spacing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a"/>
    <w:rsid w:val="00833E40"/>
    <w:pPr>
      <w:suppressLineNumbers/>
      <w:autoSpaceDE w:val="0"/>
      <w:spacing w:before="57" w:after="85" w:line="100" w:lineRule="atLeast"/>
    </w:pPr>
    <w:rPr>
      <w:rFonts w:eastAsia="ArialMT" w:cs="ArialMT"/>
      <w:sz w:val="18"/>
      <w:szCs w:val="18"/>
    </w:rPr>
  </w:style>
  <w:style w:type="paragraph" w:customStyle="1" w:styleId="ECVSectionBullet">
    <w:name w:val="_ECV_SectionBullet"/>
    <w:basedOn w:val="a"/>
    <w:rsid w:val="00833E40"/>
    <w:pPr>
      <w:suppressLineNumbers/>
      <w:autoSpaceDE w:val="0"/>
      <w:spacing w:line="100" w:lineRule="atLeast"/>
    </w:pPr>
    <w:rPr>
      <w:sz w:val="18"/>
    </w:rPr>
  </w:style>
  <w:style w:type="paragraph" w:customStyle="1" w:styleId="ECVDate">
    <w:name w:val="_ECV_Date"/>
    <w:basedOn w:val="ECVLeftHeading"/>
    <w:rsid w:val="00833E40"/>
    <w:pPr>
      <w:spacing w:before="28" w:line="100" w:lineRule="atLeast"/>
      <w:textAlignment w:val="top"/>
    </w:pPr>
    <w:rPr>
      <w:caps w:val="0"/>
    </w:rPr>
  </w:style>
  <w:style w:type="paragraph" w:customStyle="1" w:styleId="ECVBusinessSectorRow">
    <w:name w:val="_ECV_BusinessSectorRow"/>
    <w:basedOn w:val="a"/>
    <w:rsid w:val="00833E40"/>
  </w:style>
  <w:style w:type="paragraph" w:customStyle="1" w:styleId="ECVLeftDetails">
    <w:name w:val="_ECV_LeftDetails"/>
    <w:basedOn w:val="ECVLeftHeading"/>
    <w:rsid w:val="00A27C6F"/>
    <w:pPr>
      <w:spacing w:before="23"/>
    </w:pPr>
    <w:rPr>
      <w:caps w:val="0"/>
    </w:rPr>
  </w:style>
  <w:style w:type="character" w:styleId="a8">
    <w:name w:val="FollowedHyperlink"/>
    <w:basedOn w:val="a0"/>
    <w:uiPriority w:val="99"/>
    <w:semiHidden/>
    <w:unhideWhenUsed/>
    <w:rsid w:val="008A1022"/>
    <w:rPr>
      <w:rFonts w:cs="Times New Roman"/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010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soc.univ.kiev.ua/uk/course/sociologichni-doslidzhennya-ievropeyskih-suspils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maps.google.com.ua/maps/ms?msid=218331433638359582568.0004c373039deb86673cf&amp;msa=0&amp;ll=50.381799,30.476364&amp;spn=0.002562,0.0070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8938</Words>
  <Characters>5095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myksyd</cp:lastModifiedBy>
  <cp:revision>42</cp:revision>
  <dcterms:created xsi:type="dcterms:W3CDTF">2017-12-26T11:33:00Z</dcterms:created>
  <dcterms:modified xsi:type="dcterms:W3CDTF">2017-12-28T11:26:00Z</dcterms:modified>
</cp:coreProperties>
</file>