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C1" w:rsidRPr="00EA698C" w:rsidRDefault="00A64FC1" w:rsidP="00A10B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EA698C">
        <w:rPr>
          <w:rFonts w:ascii="Times New Roman" w:hAnsi="Times New Roman" w:cs="Times New Roman"/>
          <w:b/>
          <w:noProof/>
          <w:sz w:val="26"/>
          <w:szCs w:val="26"/>
        </w:rPr>
        <w:t xml:space="preserve">КИЇВСЬКИЙ НАЦІОНАЛЬНИЙ УНІВЕРСИТЕТ </w:t>
      </w:r>
    </w:p>
    <w:p w:rsidR="00A64FC1" w:rsidRPr="00EA698C" w:rsidRDefault="00A64FC1" w:rsidP="00A10B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EA698C">
        <w:rPr>
          <w:rFonts w:ascii="Times New Roman" w:hAnsi="Times New Roman" w:cs="Times New Roman"/>
          <w:b/>
          <w:noProof/>
          <w:sz w:val="26"/>
          <w:szCs w:val="26"/>
        </w:rPr>
        <w:t>ІМЕНІ ТАРАСА ШЕВЧЕНКА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A64FC1" w:rsidRPr="00EA698C" w:rsidRDefault="00A64FC1" w:rsidP="00A10B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EA698C">
        <w:rPr>
          <w:rFonts w:ascii="Times New Roman" w:hAnsi="Times New Roman" w:cs="Times New Roman"/>
          <w:b/>
          <w:noProof/>
          <w:sz w:val="26"/>
          <w:szCs w:val="26"/>
        </w:rPr>
        <w:t>Факультет психології</w:t>
      </w:r>
    </w:p>
    <w:p w:rsidR="00A10BCB" w:rsidRPr="00EA698C" w:rsidRDefault="00A10BCB" w:rsidP="00A10B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A64FC1" w:rsidRPr="00EA698C" w:rsidRDefault="00A64FC1" w:rsidP="00A10BCB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6"/>
          <w:szCs w:val="26"/>
        </w:rPr>
      </w:pPr>
      <w:r w:rsidRPr="00EA698C">
        <w:rPr>
          <w:rFonts w:ascii="Times New Roman" w:hAnsi="Times New Roman" w:cs="Times New Roman"/>
          <w:b/>
          <w:noProof/>
          <w:sz w:val="26"/>
          <w:szCs w:val="26"/>
        </w:rPr>
        <w:t>Кафедра педагогіки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8"/>
        <w:gridCol w:w="5403"/>
      </w:tblGrid>
      <w:tr w:rsidR="00A64FC1" w:rsidRPr="00EA698C" w:rsidTr="00213A02">
        <w:tc>
          <w:tcPr>
            <w:tcW w:w="4508" w:type="dxa"/>
          </w:tcPr>
          <w:p w:rsidR="00A64FC1" w:rsidRPr="00EA698C" w:rsidRDefault="00A64FC1" w:rsidP="00213A02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5403" w:type="dxa"/>
          </w:tcPr>
          <w:p w:rsidR="00A10BCB" w:rsidRPr="00EA698C" w:rsidRDefault="00A10BCB" w:rsidP="00A64FC1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A64FC1" w:rsidRPr="00EA698C" w:rsidRDefault="00A64FC1" w:rsidP="00A64F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b/>
                <w:sz w:val="26"/>
                <w:szCs w:val="26"/>
              </w:rPr>
              <w:t>«</w:t>
            </w: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ЗАТВЕРДЖУЮ</w:t>
            </w:r>
          </w:p>
          <w:p w:rsidR="00A64FC1" w:rsidRPr="00EA698C" w:rsidRDefault="00A64FC1" w:rsidP="00A64F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Заступник декана</w:t>
            </w:r>
          </w:p>
          <w:p w:rsidR="00A64FC1" w:rsidRPr="00EA698C" w:rsidRDefault="00A64FC1" w:rsidP="00A64F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з навчальної роботи</w:t>
            </w:r>
          </w:p>
          <w:p w:rsidR="00A64FC1" w:rsidRPr="00EA698C" w:rsidRDefault="00A64FC1" w:rsidP="00A64F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             Москаленко А.М.</w:t>
            </w:r>
          </w:p>
          <w:p w:rsidR="00A64FC1" w:rsidRPr="00EA698C" w:rsidRDefault="00A64FC1" w:rsidP="00A64FC1">
            <w:pPr>
              <w:spacing w:before="120" w:after="0"/>
              <w:jc w:val="center"/>
              <w:rPr>
                <w:b/>
                <w:noProof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«____»______________________2017 року</w:t>
            </w:r>
          </w:p>
        </w:tc>
      </w:tr>
    </w:tbl>
    <w:p w:rsidR="00A64FC1" w:rsidRPr="00EA698C" w:rsidRDefault="00A64FC1" w:rsidP="00A64FC1">
      <w:pPr>
        <w:pStyle w:val="2"/>
        <w:keepNext w:val="0"/>
        <w:spacing w:before="240"/>
        <w:ind w:left="0"/>
        <w:rPr>
          <w:b/>
          <w:bCs/>
          <w:sz w:val="26"/>
          <w:szCs w:val="26"/>
        </w:rPr>
      </w:pPr>
    </w:p>
    <w:p w:rsidR="00A64FC1" w:rsidRPr="00EA698C" w:rsidRDefault="00A64FC1" w:rsidP="00A64FC1">
      <w:pPr>
        <w:pStyle w:val="2"/>
        <w:keepNext w:val="0"/>
        <w:spacing w:before="240"/>
        <w:ind w:left="0"/>
        <w:rPr>
          <w:b/>
          <w:bCs/>
          <w:sz w:val="26"/>
          <w:szCs w:val="26"/>
        </w:rPr>
      </w:pPr>
      <w:r w:rsidRPr="00EA698C">
        <w:rPr>
          <w:b/>
          <w:bCs/>
          <w:sz w:val="26"/>
          <w:szCs w:val="26"/>
        </w:rPr>
        <w:t>РОБОЧА  ПРОГРАМА  НАВЧАЛЬНОЇ  ДИСЦИПЛІНИ</w:t>
      </w:r>
    </w:p>
    <w:p w:rsidR="00F17FBB" w:rsidRPr="00EA698C" w:rsidRDefault="00F17FBB" w:rsidP="00F17FBB">
      <w:pPr>
        <w:pStyle w:val="ab"/>
        <w:rPr>
          <w:lang w:val="uk-UA"/>
        </w:rPr>
      </w:pPr>
    </w:p>
    <w:p w:rsidR="00F17FBB" w:rsidRPr="00EA698C" w:rsidRDefault="00EA698C" w:rsidP="00F17FBB">
      <w:pPr>
        <w:pStyle w:val="ab"/>
        <w:rPr>
          <w:lang w:val="uk-UA"/>
        </w:rPr>
      </w:pPr>
      <w:bookmarkStart w:id="0" w:name="_GoBack"/>
      <w:r w:rsidRPr="00EA698C">
        <w:rPr>
          <w:lang w:val="uk-UA"/>
        </w:rPr>
        <w:t>Педагогіка вищої школи та педагогічна майстерність</w:t>
      </w:r>
      <w:bookmarkEnd w:id="0"/>
    </w:p>
    <w:p w:rsidR="00A64FC1" w:rsidRPr="00EA698C" w:rsidRDefault="00A64FC1" w:rsidP="00A64FC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64FC1" w:rsidRPr="00EA698C" w:rsidRDefault="00A64FC1" w:rsidP="00A64FC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для студентів</w:t>
      </w:r>
    </w:p>
    <w:p w:rsidR="00A64FC1" w:rsidRPr="00EA698C" w:rsidRDefault="00A64FC1" w:rsidP="00A64F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Галузь знань -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05 Соціальні та поведінкові науки</w:t>
      </w:r>
    </w:p>
    <w:p w:rsidR="00A64FC1" w:rsidRPr="00EA698C" w:rsidRDefault="00A64FC1" w:rsidP="00F17F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Спеціальність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- 054 Соціологія</w:t>
      </w:r>
    </w:p>
    <w:p w:rsidR="00A64FC1" w:rsidRPr="00EA698C" w:rsidRDefault="00A64FC1" w:rsidP="00F17F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Освітня програма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– Соціологія</w:t>
      </w:r>
    </w:p>
    <w:p w:rsidR="00A64FC1" w:rsidRPr="00EA698C" w:rsidRDefault="00F17FBB" w:rsidP="00F17FBB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A698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A64FC1" w:rsidRPr="00EA698C">
        <w:rPr>
          <w:rFonts w:ascii="Times New Roman" w:hAnsi="Times New Roman" w:cs="Times New Roman"/>
          <w:color w:val="000000"/>
          <w:sz w:val="26"/>
          <w:szCs w:val="26"/>
        </w:rPr>
        <w:t>світній рівень</w:t>
      </w:r>
      <w:r w:rsidR="00A64FC1" w:rsidRPr="00EA698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магістр</w:t>
      </w:r>
    </w:p>
    <w:p w:rsidR="00A64FC1" w:rsidRPr="00EA698C" w:rsidRDefault="00A64FC1" w:rsidP="00A64FC1">
      <w:pPr>
        <w:spacing w:after="0" w:line="216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Форма навчання</w:t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  <w:t>- очна</w:t>
      </w:r>
    </w:p>
    <w:p w:rsidR="00A64FC1" w:rsidRPr="00EA698C" w:rsidRDefault="00F17FBB" w:rsidP="00A64F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A64FC1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ид дисципліни </w:t>
      </w:r>
      <w:r w:rsidR="00A64FC1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- </w:t>
      </w:r>
      <w:r w:rsidR="007D2790"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обов’язкова</w:t>
      </w:r>
    </w:p>
    <w:p w:rsidR="00A64FC1" w:rsidRPr="00EA698C" w:rsidRDefault="00A64FC1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Форма навчання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денна</w:t>
      </w:r>
    </w:p>
    <w:p w:rsidR="00A64FC1" w:rsidRPr="00EA698C" w:rsidRDefault="00A64FC1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Навчальний рік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2017/2018</w:t>
      </w:r>
    </w:p>
    <w:p w:rsidR="00A64FC1" w:rsidRPr="00EA698C" w:rsidRDefault="00A64FC1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Семестр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p w:rsidR="00A64FC1" w:rsidRPr="00EA698C" w:rsidRDefault="00A64FC1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Кількість кредитів EKTS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1610CC"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</w:t>
      </w:r>
    </w:p>
    <w:p w:rsidR="00A64FC1" w:rsidRPr="00EA698C" w:rsidRDefault="00A64FC1" w:rsidP="00A64FC1">
      <w:pPr>
        <w:spacing w:after="0" w:line="240" w:lineRule="auto"/>
        <w:ind w:left="3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Мова викладання, навчання</w:t>
      </w:r>
    </w:p>
    <w:p w:rsidR="00A64FC1" w:rsidRPr="00EA698C" w:rsidRDefault="00A64FC1" w:rsidP="00A64FC1">
      <w:pPr>
        <w:spacing w:after="0" w:line="240" w:lineRule="auto"/>
        <w:ind w:left="3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та оцінювання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A10BCB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українська</w:t>
      </w:r>
    </w:p>
    <w:p w:rsidR="00A64FC1" w:rsidRPr="00EA698C" w:rsidRDefault="00A64FC1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Форма заключного контролю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EA698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іспит</w:t>
      </w:r>
    </w:p>
    <w:p w:rsidR="00F17FBB" w:rsidRPr="00EA698C" w:rsidRDefault="00F17FBB" w:rsidP="00A64FC1">
      <w:pPr>
        <w:spacing w:after="0" w:line="240" w:lineRule="auto"/>
        <w:ind w:left="326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7FBB" w:rsidRPr="00EA698C" w:rsidRDefault="00A64FC1" w:rsidP="00A64FC1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EA698C">
        <w:rPr>
          <w:rFonts w:eastAsia="Calibri"/>
          <w:b/>
          <w:sz w:val="26"/>
          <w:szCs w:val="26"/>
          <w:lang w:eastAsia="en-US"/>
        </w:rPr>
        <w:t>Викладачі:</w:t>
      </w:r>
      <w:r w:rsidRPr="00EA698C">
        <w:rPr>
          <w:rFonts w:eastAsia="Calibri"/>
          <w:sz w:val="26"/>
          <w:szCs w:val="26"/>
          <w:lang w:eastAsia="en-US"/>
        </w:rPr>
        <w:t xml:space="preserve"> </w:t>
      </w:r>
      <w:r w:rsidRPr="00EA698C">
        <w:rPr>
          <w:rFonts w:eastAsia="Calibri"/>
          <w:b/>
          <w:sz w:val="26"/>
          <w:szCs w:val="26"/>
          <w:lang w:eastAsia="en-US"/>
        </w:rPr>
        <w:t xml:space="preserve"> </w:t>
      </w:r>
      <w:r w:rsidR="00F17FBB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лектор</w:t>
      </w:r>
      <w:r w:rsidR="00F17FBB" w:rsidRPr="00EA698C">
        <w:rPr>
          <w:rFonts w:eastAsia="Calibri"/>
          <w:sz w:val="26"/>
          <w:szCs w:val="26"/>
          <w:lang w:eastAsia="en-US"/>
        </w:rPr>
        <w:t xml:space="preserve"> -</w:t>
      </w:r>
      <w:r w:rsidR="00F17FBB" w:rsidRPr="00EA698C">
        <w:rPr>
          <w:rFonts w:eastAsia="Calibri"/>
          <w:b/>
          <w:sz w:val="26"/>
          <w:szCs w:val="26"/>
          <w:lang w:eastAsia="en-US"/>
        </w:rPr>
        <w:t xml:space="preserve"> </w:t>
      </w:r>
      <w:r w:rsidRPr="00EA698C">
        <w:rPr>
          <w:rFonts w:ascii="Times New Roman" w:hAnsi="Times New Roman" w:cs="Times New Roman"/>
          <w:b/>
          <w:i/>
          <w:noProof/>
          <w:sz w:val="26"/>
          <w:szCs w:val="26"/>
        </w:rPr>
        <w:t>Головко Наталія Іванівна</w:t>
      </w:r>
      <w:r w:rsidRPr="00EA698C">
        <w:rPr>
          <w:noProof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i/>
          <w:noProof/>
          <w:sz w:val="26"/>
          <w:szCs w:val="26"/>
        </w:rPr>
        <w:t>доцент кафедри педагогіки, канд</w:t>
      </w:r>
      <w:r w:rsidR="00F17FBB" w:rsidRPr="00EA698C">
        <w:rPr>
          <w:rFonts w:ascii="Times New Roman" w:hAnsi="Times New Roman" w:cs="Times New Roman"/>
          <w:i/>
          <w:noProof/>
          <w:sz w:val="26"/>
          <w:szCs w:val="26"/>
        </w:rPr>
        <w:t xml:space="preserve">идат педагогічних наук, доцент, </w:t>
      </w:r>
    </w:p>
    <w:p w:rsidR="00A64FC1" w:rsidRPr="00EA698C" w:rsidRDefault="00F17FBB" w:rsidP="00A64FC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A698C">
        <w:rPr>
          <w:rFonts w:ascii="Times New Roman" w:hAnsi="Times New Roman" w:cs="Times New Roman"/>
          <w:noProof/>
          <w:sz w:val="26"/>
          <w:szCs w:val="26"/>
        </w:rPr>
        <w:t>викладач семінарських занять</w:t>
      </w:r>
      <w:r w:rsidRPr="00EA698C">
        <w:rPr>
          <w:rFonts w:ascii="Times New Roman" w:hAnsi="Times New Roman" w:cs="Times New Roman"/>
          <w:i/>
          <w:noProof/>
          <w:sz w:val="26"/>
          <w:szCs w:val="26"/>
        </w:rPr>
        <w:t xml:space="preserve"> - </w:t>
      </w:r>
      <w:r w:rsidRPr="00EA698C">
        <w:rPr>
          <w:rFonts w:ascii="Times New Roman" w:hAnsi="Times New Roman" w:cs="Times New Roman"/>
          <w:b/>
          <w:i/>
          <w:noProof/>
          <w:sz w:val="26"/>
          <w:szCs w:val="26"/>
        </w:rPr>
        <w:t>Постоюк Наталія Валентинівна</w:t>
      </w:r>
      <w:r w:rsidRPr="00EA698C">
        <w:rPr>
          <w:rFonts w:ascii="Times New Roman" w:hAnsi="Times New Roman" w:cs="Times New Roman"/>
          <w:i/>
          <w:noProof/>
          <w:sz w:val="26"/>
          <w:szCs w:val="26"/>
        </w:rPr>
        <w:t xml:space="preserve"> кандидат педагогічних наук, асистент кафедри педагогіки</w:t>
      </w:r>
    </w:p>
    <w:p w:rsidR="00A64FC1" w:rsidRPr="00EA698C" w:rsidRDefault="00A64FC1" w:rsidP="00A64FC1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Пролонговано: на 20__/20__ н.</w:t>
      </w:r>
      <w:r w:rsidR="007C1F40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р. ____________(_________________) «___»___20___</w:t>
      </w:r>
    </w:p>
    <w:p w:rsidR="00A64FC1" w:rsidRPr="00EA698C" w:rsidRDefault="00A64FC1" w:rsidP="00A64FC1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A698C">
        <w:rPr>
          <w:rFonts w:ascii="Times New Roman" w:eastAsia="Calibri" w:hAnsi="Times New Roman" w:cs="Times New Roman"/>
          <w:sz w:val="18"/>
          <w:szCs w:val="18"/>
          <w:lang w:eastAsia="en-US"/>
        </w:rPr>
        <w:t>(підпис)                             ( ПІБ)                                      (дата)</w:t>
      </w:r>
    </w:p>
    <w:p w:rsidR="00F17FBB" w:rsidRPr="00EA698C" w:rsidRDefault="00F17FBB" w:rsidP="00A64FC1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64FC1" w:rsidRPr="00EA698C" w:rsidRDefault="00A64FC1" w:rsidP="00A64FC1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на 20__/20__ н.</w:t>
      </w:r>
      <w:r w:rsidR="007C1F40"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A698C">
        <w:rPr>
          <w:rFonts w:ascii="Times New Roman" w:eastAsia="Calibri" w:hAnsi="Times New Roman" w:cs="Times New Roman"/>
          <w:sz w:val="26"/>
          <w:szCs w:val="26"/>
          <w:lang w:eastAsia="en-US"/>
        </w:rPr>
        <w:t>р. ____________(_________________) «___»___20___</w:t>
      </w:r>
    </w:p>
    <w:p w:rsidR="00A64FC1" w:rsidRPr="00EA698C" w:rsidRDefault="00A64FC1" w:rsidP="00A64FC1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A698C">
        <w:rPr>
          <w:rFonts w:ascii="Times New Roman" w:eastAsia="Calibri" w:hAnsi="Times New Roman" w:cs="Times New Roman"/>
          <w:sz w:val="18"/>
          <w:szCs w:val="18"/>
          <w:lang w:eastAsia="en-US"/>
        </w:rPr>
        <w:t>(підпис)                           (ПІБ)                                      (дата)</w:t>
      </w:r>
    </w:p>
    <w:p w:rsidR="00F17FBB" w:rsidRPr="00EA698C" w:rsidRDefault="00F17FBB" w:rsidP="00A64FC1">
      <w:pPr>
        <w:spacing w:after="0" w:line="240" w:lineRule="auto"/>
        <w:jc w:val="center"/>
        <w:rPr>
          <w:b/>
          <w:sz w:val="26"/>
          <w:szCs w:val="26"/>
        </w:rPr>
      </w:pPr>
    </w:p>
    <w:p w:rsidR="00A64FC1" w:rsidRPr="00EA698C" w:rsidRDefault="00A64FC1" w:rsidP="00A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КИЇВ – 2017</w:t>
      </w:r>
    </w:p>
    <w:p w:rsidR="00A64FC1" w:rsidRPr="00EA698C" w:rsidRDefault="00A64FC1" w:rsidP="00A64FC1">
      <w:pPr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sz w:val="26"/>
          <w:szCs w:val="26"/>
        </w:rPr>
        <w:br w:type="column"/>
      </w:r>
      <w:r w:rsidRPr="00EA698C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Розробник </w:t>
      </w:r>
      <w:r w:rsidRPr="00EA698C">
        <w:rPr>
          <w:rFonts w:ascii="Times New Roman" w:hAnsi="Times New Roman" w:cs="Times New Roman"/>
          <w:b/>
          <w:i/>
          <w:noProof/>
          <w:sz w:val="26"/>
          <w:szCs w:val="26"/>
        </w:rPr>
        <w:t>Головко Наталія Іванівна</w:t>
      </w:r>
      <w:r w:rsidRPr="00EA698C">
        <w:rPr>
          <w:rFonts w:ascii="Times New Roman" w:hAnsi="Times New Roman" w:cs="Times New Roman"/>
          <w:noProof/>
          <w:sz w:val="26"/>
          <w:szCs w:val="26"/>
        </w:rPr>
        <w:t xml:space="preserve"> доцент кафедри педагогіки, кандидат педагогічних наук, доцент. </w:t>
      </w:r>
    </w:p>
    <w:p w:rsidR="00A64FC1" w:rsidRPr="00EA698C" w:rsidRDefault="00A64FC1" w:rsidP="00A64FC1">
      <w:pPr>
        <w:ind w:left="1276" w:hanging="1276"/>
        <w:jc w:val="both"/>
        <w:rPr>
          <w:b/>
          <w:i/>
          <w:sz w:val="26"/>
          <w:szCs w:val="26"/>
        </w:rPr>
      </w:pPr>
      <w:r w:rsidRPr="00EA698C">
        <w:rPr>
          <w:i/>
          <w:spacing w:val="-6"/>
          <w:sz w:val="26"/>
          <w:szCs w:val="2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A64FC1" w:rsidRPr="00EA698C" w:rsidTr="00213A02">
        <w:tc>
          <w:tcPr>
            <w:tcW w:w="9606" w:type="dxa"/>
          </w:tcPr>
          <w:p w:rsidR="00A64FC1" w:rsidRPr="00EA698C" w:rsidRDefault="00A64FC1" w:rsidP="00A64FC1">
            <w:pPr>
              <w:spacing w:before="480" w:after="0" w:line="360" w:lineRule="auto"/>
              <w:ind w:left="4536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A64FC1" w:rsidRPr="00EA698C" w:rsidRDefault="00A64FC1" w:rsidP="00A64FC1">
            <w:pPr>
              <w:spacing w:after="0" w:line="360" w:lineRule="auto"/>
              <w:ind w:left="4536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«___» вересня 2017 року</w:t>
            </w:r>
          </w:p>
          <w:p w:rsidR="00A64FC1" w:rsidRPr="00EA698C" w:rsidRDefault="00A64FC1" w:rsidP="00A64FC1">
            <w:pPr>
              <w:spacing w:after="0" w:line="360" w:lineRule="auto"/>
              <w:ind w:left="453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Завідувач кафедри</w:t>
            </w:r>
          </w:p>
          <w:p w:rsidR="00A64FC1" w:rsidRPr="00EA698C" w:rsidRDefault="00A64FC1" w:rsidP="00A64FC1">
            <w:pPr>
              <w:spacing w:after="0" w:line="360" w:lineRule="auto"/>
              <w:ind w:left="453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_______________ проф. </w:t>
            </w:r>
            <w:proofErr w:type="spellStart"/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Марушкевич</w:t>
            </w:r>
            <w:proofErr w:type="spellEnd"/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</w:t>
            </w:r>
            <w:r w:rsidR="00F142A1"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А.</w:t>
            </w:r>
          </w:p>
          <w:p w:rsidR="00A64FC1" w:rsidRPr="00EA698C" w:rsidRDefault="00A64FC1" w:rsidP="00A64FC1">
            <w:pPr>
              <w:spacing w:after="0" w:line="360" w:lineRule="auto"/>
              <w:ind w:left="4536"/>
              <w:rPr>
                <w:rFonts w:ascii="Times New Roman" w:hAnsi="Times New Roman" w:cs="Times New Roman"/>
                <w:sz w:val="20"/>
                <w:szCs w:val="20"/>
              </w:rPr>
            </w:pPr>
            <w:r w:rsidRPr="00EA698C">
              <w:rPr>
                <w:rFonts w:ascii="Times New Roman" w:hAnsi="Times New Roman" w:cs="Times New Roman"/>
                <w:sz w:val="20"/>
                <w:szCs w:val="20"/>
              </w:rPr>
              <w:t xml:space="preserve">           (підпис)</w:t>
            </w:r>
            <w:r w:rsidRPr="00EA698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(прізвище та ініціали)</w:t>
            </w:r>
          </w:p>
          <w:p w:rsidR="00A64FC1" w:rsidRPr="00EA698C" w:rsidRDefault="00A64FC1" w:rsidP="00A64FC1">
            <w:pPr>
              <w:spacing w:after="0" w:line="360" w:lineRule="auto"/>
              <w:ind w:left="4536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Протокол № 1 від «30» серпня 2017 року</w:t>
            </w:r>
          </w:p>
        </w:tc>
      </w:tr>
    </w:tbl>
    <w:p w:rsidR="00A64FC1" w:rsidRPr="00EA698C" w:rsidRDefault="00A64FC1" w:rsidP="00A64FC1">
      <w:pPr>
        <w:spacing w:before="960" w:line="360" w:lineRule="auto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Схвалено науково-методичною комісією факультету психології</w:t>
      </w:r>
    </w:p>
    <w:p w:rsidR="00A64FC1" w:rsidRPr="00EA698C" w:rsidRDefault="00A64FC1" w:rsidP="00A64FC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 xml:space="preserve">Протокол № ____ від «___» _____________ 2017 року </w:t>
      </w:r>
    </w:p>
    <w:p w:rsidR="00A64FC1" w:rsidRPr="00EA698C" w:rsidRDefault="00A64FC1" w:rsidP="00A64FC1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Голова науково-методичної комісії _______________________ (Корольов Д.К.)</w:t>
      </w:r>
    </w:p>
    <w:p w:rsidR="00A64FC1" w:rsidRPr="00EA698C" w:rsidRDefault="00A64FC1" w:rsidP="00A64FC1">
      <w:pPr>
        <w:ind w:left="2832"/>
        <w:rPr>
          <w:rFonts w:ascii="Times New Roman" w:hAnsi="Times New Roman" w:cs="Times New Roman"/>
          <w:sz w:val="20"/>
          <w:szCs w:val="20"/>
        </w:rPr>
      </w:pPr>
      <w:r w:rsidRPr="00EA698C">
        <w:rPr>
          <w:rFonts w:ascii="Times New Roman" w:hAnsi="Times New Roman" w:cs="Times New Roman"/>
          <w:sz w:val="20"/>
          <w:szCs w:val="20"/>
        </w:rPr>
        <w:t xml:space="preserve">                                          (підпис)</w:t>
      </w:r>
      <w:r w:rsidRPr="00EA698C">
        <w:rPr>
          <w:rFonts w:ascii="Times New Roman" w:hAnsi="Times New Roman" w:cs="Times New Roman"/>
          <w:sz w:val="20"/>
          <w:szCs w:val="20"/>
        </w:rPr>
        <w:tab/>
        <w:t xml:space="preserve">                         (прізвище та ініціали)</w:t>
      </w:r>
    </w:p>
    <w:p w:rsidR="00A64FC1" w:rsidRPr="00EA698C" w:rsidRDefault="00A64FC1" w:rsidP="00A64FC1">
      <w:pPr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« __»  _____________ 2017</w:t>
      </w:r>
      <w:r w:rsidR="00F17FBB" w:rsidRPr="00EA698C">
        <w:rPr>
          <w:rFonts w:ascii="Times New Roman" w:hAnsi="Times New Roman" w:cs="Times New Roman"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sz w:val="26"/>
          <w:szCs w:val="26"/>
        </w:rPr>
        <w:t>року</w:t>
      </w:r>
    </w:p>
    <w:p w:rsidR="00A64FC1" w:rsidRPr="00EA698C" w:rsidRDefault="00A64FC1" w:rsidP="00A64FC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jc w:val="both"/>
        <w:rPr>
          <w:b/>
          <w:sz w:val="26"/>
          <w:szCs w:val="26"/>
        </w:rPr>
      </w:pPr>
    </w:p>
    <w:p w:rsidR="00DA2662" w:rsidRPr="00EA698C" w:rsidRDefault="00A64FC1" w:rsidP="00DA2662">
      <w:pPr>
        <w:pStyle w:val="a3"/>
        <w:ind w:firstLine="709"/>
        <w:jc w:val="both"/>
        <w:rPr>
          <w:sz w:val="26"/>
          <w:szCs w:val="26"/>
        </w:rPr>
      </w:pPr>
      <w:r w:rsidRPr="00EA698C">
        <w:rPr>
          <w:b/>
          <w:sz w:val="26"/>
          <w:szCs w:val="26"/>
        </w:rPr>
        <w:lastRenderedPageBreak/>
        <w:t xml:space="preserve">1. Мета дисципліни – </w:t>
      </w:r>
      <w:r w:rsidR="00DA2662" w:rsidRPr="00EA698C">
        <w:rPr>
          <w:bCs/>
          <w:sz w:val="26"/>
          <w:szCs w:val="26"/>
        </w:rPr>
        <w:t xml:space="preserve">ознайомлення студентів із законами та закономірностями процесів навчання та виховання, набуття студентами систематизованих знань з дидактики, та теорії виховання у вищій школі, формування потреби професійно-педагогічного розвитку, комплексних </w:t>
      </w:r>
      <w:proofErr w:type="spellStart"/>
      <w:r w:rsidR="00DA2662" w:rsidRPr="00EA698C">
        <w:rPr>
          <w:bCs/>
          <w:sz w:val="26"/>
          <w:szCs w:val="26"/>
        </w:rPr>
        <w:t>компетентностей</w:t>
      </w:r>
      <w:proofErr w:type="spellEnd"/>
      <w:r w:rsidR="00DA2662" w:rsidRPr="00EA698C">
        <w:rPr>
          <w:bCs/>
          <w:sz w:val="26"/>
          <w:szCs w:val="26"/>
        </w:rPr>
        <w:t xml:space="preserve"> з кваліфікації «викладач вищого навчального закладу», розвиток педагогічного мислення та сприяння професійному самовизначенню, набуття магістрантами професійно-педагогічної ідентичності.</w:t>
      </w:r>
    </w:p>
    <w:p w:rsidR="00A64FC1" w:rsidRPr="00EA698C" w:rsidRDefault="00A64FC1" w:rsidP="00DA266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2. Попередні вимоги до опанування або вибору навчальної дисципліни:</w:t>
      </w:r>
    </w:p>
    <w:p w:rsidR="00A64FC1" w:rsidRPr="00EA698C" w:rsidRDefault="00A64FC1" w:rsidP="00A64FC1">
      <w:pPr>
        <w:spacing w:before="120" w:after="0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В результаті вивчення навчальної дисципліни студент повинен</w:t>
      </w:r>
    </w:p>
    <w:p w:rsidR="00A64FC1" w:rsidRPr="00EA698C" w:rsidRDefault="00A64FC1" w:rsidP="00A64F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 xml:space="preserve">знати: 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сутність, своєрідність навчально-виховного процесу у вищій школі;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тенденції, особливості розвитку системи вищої освіти в Україні та зарубіжних країнах;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суперечності, психічні функції, особливості розвитку молодої людини студентського віку;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структуру, психолого-педагогічні аспекти організації навчально-пізнавальної діяльності студентів;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критерії відбору, принципи структурування змісту навчального курсу у вищій школі;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сучасні інтерактивні методи навчання студентів;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форми організації навчання студентів;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 xml:space="preserve">норми, критерії оцінювання знань, умінь студентів, повідомлення їм та отримання від них </w:t>
      </w:r>
      <w:proofErr w:type="spellStart"/>
      <w:r w:rsidRPr="00EA698C">
        <w:rPr>
          <w:rFonts w:ascii="Times New Roman" w:hAnsi="Times New Roman" w:cs="Times New Roman"/>
          <w:sz w:val="26"/>
          <w:szCs w:val="26"/>
        </w:rPr>
        <w:t>зворотнього</w:t>
      </w:r>
      <w:proofErr w:type="spellEnd"/>
      <w:r w:rsidRPr="00EA698C">
        <w:rPr>
          <w:rFonts w:ascii="Times New Roman" w:hAnsi="Times New Roman" w:cs="Times New Roman"/>
          <w:sz w:val="26"/>
          <w:szCs w:val="26"/>
        </w:rPr>
        <w:t xml:space="preserve"> зв’язку;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сутність, особливості, методи, прийоми виховання студентів;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педагогічні уміння діяльності викладача вищої школи;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особливості вербальної і невербальної поведінки викладача;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сутність, напрями, організації спілкування зі студентами;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етапи, способи розв’язання конфліктів зі студентами;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шляхи, умови формування студентської спільноти;</w:t>
      </w:r>
    </w:p>
    <w:p w:rsidR="00A64FC1" w:rsidRPr="00EA698C" w:rsidRDefault="00A64FC1" w:rsidP="00A64F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методи науково-педагогічних досліджень.</w:t>
      </w:r>
    </w:p>
    <w:p w:rsidR="00A64FC1" w:rsidRPr="00EA698C" w:rsidRDefault="00A64FC1" w:rsidP="00A64F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вміти:</w:t>
      </w:r>
    </w:p>
    <w:p w:rsidR="00A64FC1" w:rsidRPr="00EA698C" w:rsidRDefault="00A64FC1" w:rsidP="00A716D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визначати навчальну мету, відбору, структурування змісту лекцій, практично-семінарських занять;</w:t>
      </w:r>
    </w:p>
    <w:p w:rsidR="00A64FC1" w:rsidRPr="00EA698C" w:rsidRDefault="00A64FC1" w:rsidP="00A716D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застосувати методи, прийоми організації навчально-пізнавальної діяльності студентів (бесіди, діалогу, дискусії, мозкової атаки, сюжетно-рольової гри, роботи в групах тощо);</w:t>
      </w:r>
    </w:p>
    <w:p w:rsidR="00A64FC1" w:rsidRPr="00EA698C" w:rsidRDefault="00A64FC1" w:rsidP="00A716D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розробляти зміст лекції, практично-семінарського заняття;</w:t>
      </w:r>
    </w:p>
    <w:p w:rsidR="00A64FC1" w:rsidRPr="00EA698C" w:rsidRDefault="00A64FC1" w:rsidP="00A716D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застосувати методи, прийоми організації виховного впливу на студентів;</w:t>
      </w:r>
    </w:p>
    <w:p w:rsidR="00A64FC1" w:rsidRPr="00EA698C" w:rsidRDefault="00A64FC1" w:rsidP="00A716D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 xml:space="preserve">організовувати спілкування зі студентами у навчальний і </w:t>
      </w:r>
      <w:proofErr w:type="spellStart"/>
      <w:r w:rsidRPr="00EA698C">
        <w:rPr>
          <w:rFonts w:ascii="Times New Roman" w:hAnsi="Times New Roman" w:cs="Times New Roman"/>
          <w:sz w:val="26"/>
          <w:szCs w:val="26"/>
        </w:rPr>
        <w:t>позанавчальний</w:t>
      </w:r>
      <w:proofErr w:type="spellEnd"/>
      <w:r w:rsidRPr="00EA698C">
        <w:rPr>
          <w:rFonts w:ascii="Times New Roman" w:hAnsi="Times New Roman" w:cs="Times New Roman"/>
          <w:sz w:val="26"/>
          <w:szCs w:val="26"/>
        </w:rPr>
        <w:t xml:space="preserve"> час;</w:t>
      </w:r>
    </w:p>
    <w:p w:rsidR="00A64FC1" w:rsidRPr="00EA698C" w:rsidRDefault="00A64FC1" w:rsidP="00A716D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розв’язувати педагогічні конфлікти у різноманітних ситуаціях;</w:t>
      </w:r>
    </w:p>
    <w:p w:rsidR="00A64FC1" w:rsidRPr="00EA698C" w:rsidRDefault="00A64FC1" w:rsidP="00A716D1">
      <w:pPr>
        <w:numPr>
          <w:ilvl w:val="0"/>
          <w:numId w:val="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застосувати методи науково-педагогічного дослідження у роботі зі студентами;</w:t>
      </w:r>
    </w:p>
    <w:p w:rsidR="00A64FC1" w:rsidRPr="00EA698C" w:rsidRDefault="00A64FC1" w:rsidP="00A716D1">
      <w:pPr>
        <w:numPr>
          <w:ilvl w:val="0"/>
          <w:numId w:val="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аналізувати різноманітні педагогічні ситуації.</w:t>
      </w:r>
    </w:p>
    <w:p w:rsidR="00F17FBB" w:rsidRPr="00EA698C" w:rsidRDefault="00F17FBB" w:rsidP="00A64FC1">
      <w:pPr>
        <w:spacing w:before="120"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7FBB" w:rsidRPr="00EA698C" w:rsidRDefault="00F17FBB" w:rsidP="00A64FC1">
      <w:pPr>
        <w:spacing w:before="120"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16D1" w:rsidRPr="00EA698C" w:rsidRDefault="00A716D1" w:rsidP="00A64FC1">
      <w:pPr>
        <w:spacing w:before="120"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FC1" w:rsidRPr="00EA698C" w:rsidRDefault="00A64FC1" w:rsidP="00A64FC1">
      <w:pPr>
        <w:spacing w:before="120"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lastRenderedPageBreak/>
        <w:t>3. Анотація навчальної дисципліни:</w:t>
      </w:r>
    </w:p>
    <w:p w:rsidR="00A716D1" w:rsidRPr="00EA698C" w:rsidRDefault="00A716D1" w:rsidP="00A716D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 xml:space="preserve">Вивчення дисципліни пов’язане із розумінням психологічних особливостей навчальної діяльності студентів у вищій школі, виконує функцію методологічної основи для виходу на більш високий рівень узагальнення, розвитку професійної рефлексії при відборі, структуруванні і методичному осмисленні змісту навчання і навчальної діяльності з предметів спеціальності і спеціалізації. Ґрунтується на знаннях загальних принципів пізнання філософського рівня методології, концепцій, наукових підходів суспільних, природничих і технічних наук, </w:t>
      </w:r>
      <w:proofErr w:type="spellStart"/>
      <w:r w:rsidRPr="00EA698C">
        <w:rPr>
          <w:rFonts w:ascii="Times New Roman" w:hAnsi="Times New Roman" w:cs="Times New Roman"/>
          <w:sz w:val="26"/>
          <w:szCs w:val="26"/>
        </w:rPr>
        <w:t>конкретнонаукових</w:t>
      </w:r>
      <w:proofErr w:type="spellEnd"/>
      <w:r w:rsidRPr="00EA698C">
        <w:rPr>
          <w:rFonts w:ascii="Times New Roman" w:hAnsi="Times New Roman" w:cs="Times New Roman"/>
          <w:sz w:val="26"/>
          <w:szCs w:val="26"/>
        </w:rPr>
        <w:t xml:space="preserve"> підходів, що використовуються в дисциплінах професійної та практичної підготовки.</w:t>
      </w:r>
    </w:p>
    <w:p w:rsidR="00DA2662" w:rsidRPr="00EA698C" w:rsidRDefault="00A716D1" w:rsidP="00A716D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ab/>
      </w:r>
      <w:r w:rsidR="00A64FC1" w:rsidRPr="00EA698C">
        <w:rPr>
          <w:rFonts w:ascii="Times New Roman" w:hAnsi="Times New Roman" w:cs="Times New Roman"/>
          <w:b/>
          <w:sz w:val="26"/>
          <w:szCs w:val="26"/>
        </w:rPr>
        <w:t xml:space="preserve">4. Завдання вивчення дисципліни: </w:t>
      </w:r>
      <w:r w:rsidR="00DA2662" w:rsidRPr="00EA698C">
        <w:rPr>
          <w:rFonts w:ascii="Times New Roman" w:hAnsi="Times New Roman" w:cs="Times New Roman"/>
          <w:sz w:val="26"/>
          <w:szCs w:val="26"/>
        </w:rPr>
        <w:t>формування у майбутніх фахівців знань про місце і роль педагогічних чинників в індивідуальному та суспільному житті; допомога студентам засвоїти сутність педагогіки вищої школи як галузі науки і соціальної практики, її суспільне значення; формування у магістрантів вміння правильно осмислювати педагогічні факти дійсності, що відбуваються у їх життєдіяльності; визначення кола знань та навичок, необхідних для успішної діяльності в майбутньому у професійно-визначальних ситуаціях;   знання з організації та проведення емпіричних конкретно-педагогічних досліджень у вищій школі, їх аналізу та використання отриманих результатів; допомога студентам опанувати механізми використання особистісного потенціалу для вирішення педагогічних завдань навчання і виховання у ВНЗ, оволодіти елементами педагогічної техніки; розкриття шляхів цілеспрямованого професійного вдосконалення.</w:t>
      </w:r>
    </w:p>
    <w:p w:rsidR="007D2790" w:rsidRPr="00EA698C" w:rsidRDefault="007D2790" w:rsidP="007D2790">
      <w:pPr>
        <w:spacing w:before="120" w:line="240" w:lineRule="atLeast"/>
        <w:jc w:val="both"/>
        <w:rPr>
          <w:rFonts w:cs="Times New Roman"/>
          <w:b/>
          <w:i/>
          <w:sz w:val="24"/>
        </w:rPr>
      </w:pPr>
      <w:r w:rsidRPr="00EA698C">
        <w:rPr>
          <w:rFonts w:cs="Times New Roman"/>
          <w:b/>
          <w:i/>
          <w:sz w:val="24"/>
        </w:rPr>
        <w:t xml:space="preserve">Дисципліна спрямована на формування наступних </w:t>
      </w:r>
      <w:proofErr w:type="spellStart"/>
      <w:r w:rsidRPr="00EA698C">
        <w:rPr>
          <w:rFonts w:cs="Times New Roman"/>
          <w:b/>
          <w:i/>
          <w:sz w:val="24"/>
        </w:rPr>
        <w:t>компетентностей</w:t>
      </w:r>
      <w:proofErr w:type="spellEnd"/>
      <w:r w:rsidRPr="00EA698C">
        <w:rPr>
          <w:rFonts w:cs="Times New Roman"/>
          <w:b/>
          <w:i/>
          <w:sz w:val="24"/>
        </w:rPr>
        <w:t>:</w:t>
      </w:r>
      <w:r w:rsidRPr="00EA698C">
        <w:rPr>
          <w:rFonts w:cs="Times New Roman"/>
          <w:sz w:val="24"/>
        </w:rPr>
        <w:tab/>
      </w:r>
    </w:p>
    <w:p w:rsidR="007D2790" w:rsidRPr="00EA698C" w:rsidRDefault="007D2790" w:rsidP="00AC269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Зк3. Володіння державною мовою.</w:t>
      </w:r>
    </w:p>
    <w:p w:rsidR="007D2790" w:rsidRPr="00EA698C" w:rsidRDefault="007D2790" w:rsidP="00AC269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Зк9. Здатність діяти соціально відповідально, маючи за опертя професійної етики соціолога.</w:t>
      </w:r>
    </w:p>
    <w:p w:rsidR="007D2790" w:rsidRPr="00EA698C" w:rsidRDefault="007D2790" w:rsidP="00AC269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Фк6. Здатність планувати та ефективно використовувати час, працювати самостійно, систематично підвищувати свій професійний рівень шляхом самоосвіти.</w:t>
      </w:r>
    </w:p>
    <w:p w:rsidR="00AC2691" w:rsidRPr="00EA698C" w:rsidRDefault="00AC2691" w:rsidP="00AC269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698C">
        <w:rPr>
          <w:rFonts w:ascii="Times New Roman" w:hAnsi="Times New Roman" w:cs="Times New Roman"/>
          <w:sz w:val="26"/>
          <w:szCs w:val="26"/>
        </w:rPr>
        <w:t>Фк</w:t>
      </w:r>
      <w:proofErr w:type="spellEnd"/>
      <w:r w:rsidRPr="00EA698C">
        <w:rPr>
          <w:rFonts w:ascii="Times New Roman" w:hAnsi="Times New Roman" w:cs="Times New Roman"/>
          <w:sz w:val="26"/>
          <w:szCs w:val="26"/>
        </w:rPr>
        <w:t xml:space="preserve"> 8. Здатність використовувати сучасні концепції навчання у викладанні соціологічних дисциплін.</w:t>
      </w:r>
    </w:p>
    <w:p w:rsidR="00AC2691" w:rsidRPr="00EA698C" w:rsidRDefault="00AC2691" w:rsidP="00AC269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698C">
        <w:rPr>
          <w:rFonts w:ascii="Times New Roman" w:hAnsi="Times New Roman" w:cs="Times New Roman"/>
          <w:sz w:val="26"/>
          <w:szCs w:val="26"/>
        </w:rPr>
        <w:t>Фк</w:t>
      </w:r>
      <w:proofErr w:type="spellEnd"/>
      <w:r w:rsidRPr="00EA698C">
        <w:rPr>
          <w:rFonts w:ascii="Times New Roman" w:hAnsi="Times New Roman" w:cs="Times New Roman"/>
          <w:sz w:val="26"/>
          <w:szCs w:val="26"/>
        </w:rPr>
        <w:t xml:space="preserve"> 10. Здатність дотримуватися принципів професійної етики соціолога та нести відповідальність за результати своєї професійної діяльності. </w:t>
      </w:r>
    </w:p>
    <w:p w:rsidR="007D2790" w:rsidRPr="00EA698C" w:rsidRDefault="007D2790" w:rsidP="00A716D1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4FC1" w:rsidRPr="00EA698C" w:rsidRDefault="00A64FC1" w:rsidP="00A716D1">
      <w:pPr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 xml:space="preserve">5. Результати навчання за дисципліною: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1418"/>
        <w:gridCol w:w="872"/>
      </w:tblGrid>
      <w:tr w:rsidR="00A64FC1" w:rsidRPr="00EA698C" w:rsidTr="00213A02">
        <w:tc>
          <w:tcPr>
            <w:tcW w:w="5353" w:type="dxa"/>
            <w:gridSpan w:val="2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>Результат навчання</w:t>
            </w:r>
          </w:p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(1. знати; 2. вміти; 3. комунікація;4. автономність та відповідальність</w:t>
            </w:r>
          </w:p>
        </w:tc>
        <w:tc>
          <w:tcPr>
            <w:tcW w:w="2268" w:type="dxa"/>
            <w:vMerge w:val="restart"/>
            <w:shd w:val="clear" w:color="auto" w:fill="E7E6E6"/>
            <w:textDirection w:val="btLr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>Форми (та/або методи і технології) викладання і навчання</w:t>
            </w:r>
          </w:p>
        </w:tc>
        <w:tc>
          <w:tcPr>
            <w:tcW w:w="1418" w:type="dxa"/>
            <w:vMerge w:val="restart"/>
            <w:shd w:val="clear" w:color="auto" w:fill="E7E6E6"/>
            <w:textDirection w:val="btLr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 xml:space="preserve">Методи оцінювання та </w:t>
            </w:r>
            <w:proofErr w:type="spellStart"/>
            <w:r w:rsidRPr="00EA698C">
              <w:rPr>
                <w:rFonts w:ascii="Times New Roman" w:hAnsi="Times New Roman" w:cs="Times New Roman"/>
                <w:b/>
              </w:rPr>
              <w:t>пороговий</w:t>
            </w:r>
            <w:proofErr w:type="spellEnd"/>
            <w:r w:rsidRPr="00EA698C">
              <w:rPr>
                <w:rFonts w:ascii="Times New Roman" w:hAnsi="Times New Roman" w:cs="Times New Roman"/>
                <w:b/>
              </w:rPr>
              <w:t xml:space="preserve"> критерій оцінювання (за необхідності)</w:t>
            </w:r>
          </w:p>
        </w:tc>
        <w:tc>
          <w:tcPr>
            <w:tcW w:w="872" w:type="dxa"/>
            <w:vMerge w:val="restart"/>
            <w:shd w:val="clear" w:color="auto" w:fill="E7E6E6"/>
            <w:textDirection w:val="btLr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>% у підсумковій оцінці з дисципліни</w:t>
            </w:r>
          </w:p>
        </w:tc>
      </w:tr>
      <w:tr w:rsidR="00A64FC1" w:rsidRPr="00EA698C" w:rsidTr="00213A02">
        <w:trPr>
          <w:trHeight w:val="885"/>
        </w:trPr>
        <w:tc>
          <w:tcPr>
            <w:tcW w:w="675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678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98C">
              <w:rPr>
                <w:rFonts w:ascii="Times New Roman" w:hAnsi="Times New Roman" w:cs="Times New Roman"/>
                <w:b/>
              </w:rPr>
              <w:t>Результат навчання</w:t>
            </w:r>
          </w:p>
        </w:tc>
        <w:tc>
          <w:tcPr>
            <w:tcW w:w="2268" w:type="dxa"/>
            <w:vMerge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2" w:type="dxa"/>
            <w:vMerge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A716D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Знати м</w:t>
            </w:r>
            <w:r w:rsidR="00A64FC1" w:rsidRPr="00EA698C">
              <w:rPr>
                <w:rFonts w:ascii="Times New Roman" w:hAnsi="Times New Roman" w:cs="Times New Roman"/>
              </w:rPr>
              <w:t>етоди дослідження педагогічних явищ і фактів.</w:t>
            </w:r>
            <w:r w:rsidR="001F04C2" w:rsidRPr="00EA698C">
              <w:rPr>
                <w:rFonts w:ascii="Times New Roman" w:hAnsi="Times New Roman" w:cs="Times New Roman"/>
              </w:rPr>
              <w:t xml:space="preserve"> </w:t>
            </w:r>
            <w:r w:rsidR="001F04C2" w:rsidRPr="00EA698C">
              <w:rPr>
                <w:rFonts w:ascii="Times New Roman" w:hAnsi="Times New Roman" w:cs="Times New Roman"/>
              </w:rPr>
              <w:t>Знати сутність науково-педагогічних досліджень, етапи, науковий апарат.</w:t>
            </w:r>
            <w:r w:rsidR="001F04C2" w:rsidRPr="00EA698C">
              <w:rPr>
                <w:rFonts w:ascii="Times New Roman" w:hAnsi="Times New Roman" w:cs="Times New Roman"/>
              </w:rPr>
              <w:t xml:space="preserve"> </w:t>
            </w:r>
            <w:r w:rsidR="001F04C2" w:rsidRPr="00EA698C">
              <w:rPr>
                <w:rFonts w:ascii="Times New Roman" w:hAnsi="Times New Roman" w:cs="Times New Roman"/>
              </w:rPr>
              <w:t xml:space="preserve">Знати сутність, своєрідність навчально-виховного процесу у вищій школі. Знати суперечності, психічні функції, особливості розвитку молодої людини студентського віку. Знати структуру, психолого-педагогічні аспекти </w:t>
            </w:r>
            <w:r w:rsidR="001F04C2" w:rsidRPr="00EA698C">
              <w:rPr>
                <w:rFonts w:ascii="Times New Roman" w:hAnsi="Times New Roman" w:cs="Times New Roman"/>
              </w:rPr>
              <w:lastRenderedPageBreak/>
              <w:t>організації навчально-пізнавальної діяльності студентів.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lastRenderedPageBreak/>
              <w:t>лекція семінарське заняття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64FC1" w:rsidRPr="00EA698C" w:rsidRDefault="00A64FC1" w:rsidP="00A716D1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EA698C">
              <w:rPr>
                <w:i/>
                <w:iCs/>
                <w:sz w:val="22"/>
                <w:szCs w:val="22"/>
              </w:rPr>
              <w:t xml:space="preserve">тест, опитування виконання практичних завдань, презентація дискурс 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60%</w:t>
            </w: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1F04C2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 xml:space="preserve">Знати сучасні інтерактивні методи навчання студентів Знати норми, критерії оцінювання знань, умінь студентів, повідомлення їм та отримання від них </w:t>
            </w:r>
            <w:proofErr w:type="spellStart"/>
            <w:r w:rsidRPr="00EA698C">
              <w:rPr>
                <w:rFonts w:ascii="Times New Roman" w:hAnsi="Times New Roman" w:cs="Times New Roman"/>
              </w:rPr>
              <w:t>зворотнього</w:t>
            </w:r>
            <w:proofErr w:type="spellEnd"/>
            <w:r w:rsidRPr="00EA698C">
              <w:rPr>
                <w:rFonts w:ascii="Times New Roman" w:hAnsi="Times New Roman" w:cs="Times New Roman"/>
              </w:rPr>
              <w:t xml:space="preserve"> зв’язку. Знати педагогічні уміння діяльності викладача вищої школи. Знати сутність, напрями, організації спілкування зі студентами. Знати етапи, способи розв’язання конфліктів зі студентами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лекція семінарське заняття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A64FC1" w:rsidP="00A716D1">
            <w:pPr>
              <w:tabs>
                <w:tab w:val="left" w:pos="7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Володіння методами і прийомами науково-педагогічного дослідження, зберігання, обробки і представлення інформації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семінарське заняття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  <w:iCs/>
              </w:rPr>
              <w:t xml:space="preserve">тест, опитування виконання практичних завдань, презентація, дискурс, МКР 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30%</w:t>
            </w: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2.</w:t>
            </w:r>
            <w:r w:rsidR="001F04C2" w:rsidRPr="00EA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A64FC1" w:rsidP="00A716D1">
            <w:pPr>
              <w:tabs>
                <w:tab w:val="left" w:pos="7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698C">
              <w:rPr>
                <w:rFonts w:ascii="Times New Roman" w:hAnsi="Times New Roman" w:cs="Times New Roman"/>
              </w:rPr>
              <w:t>Уміння побудувати навчальну діяльність у відповідності з логікою процесів викладання і учіння</w:t>
            </w:r>
            <w:r w:rsidR="001F04C2" w:rsidRPr="00EA698C">
              <w:rPr>
                <w:rFonts w:ascii="Times New Roman" w:hAnsi="Times New Roman" w:cs="Times New Roman"/>
              </w:rPr>
              <w:t xml:space="preserve"> </w:t>
            </w:r>
            <w:r w:rsidR="001F04C2" w:rsidRPr="00EA698C">
              <w:rPr>
                <w:rFonts w:ascii="Times New Roman" w:hAnsi="Times New Roman" w:cs="Times New Roman"/>
              </w:rPr>
              <w:t>Визначати навчальну мету, відбору, структурування змісту лекцій, практично-семінарських занять.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1F04C2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 xml:space="preserve">практичні завдання, </w:t>
            </w:r>
            <w:r w:rsidR="00A64FC1" w:rsidRPr="00EA698C">
              <w:rPr>
                <w:rFonts w:ascii="Times New Roman" w:hAnsi="Times New Roman" w:cs="Times New Roman"/>
                <w:i/>
              </w:rPr>
              <w:t>педагогічна ситуація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A64FC1" w:rsidP="00A716D1">
            <w:pPr>
              <w:pStyle w:val="1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lang w:val="uk-UA"/>
              </w:rPr>
            </w:pPr>
            <w:r w:rsidRPr="00EA698C">
              <w:rPr>
                <w:rFonts w:ascii="Times New Roman" w:hAnsi="Times New Roman"/>
                <w:lang w:val="uk-UA"/>
              </w:rPr>
              <w:t>Навички використання інформаційних і комунікаційних технологій.</w:t>
            </w:r>
            <w:r w:rsidR="001F04C2" w:rsidRPr="00EA698C">
              <w:rPr>
                <w:rFonts w:ascii="Times New Roman" w:hAnsi="Times New Roman"/>
                <w:lang w:val="uk-UA"/>
              </w:rPr>
              <w:t xml:space="preserve"> </w:t>
            </w:r>
            <w:r w:rsidR="001F04C2" w:rsidRPr="00EA698C">
              <w:rPr>
                <w:rFonts w:ascii="Times New Roman" w:hAnsi="Times New Roman"/>
                <w:lang w:val="uk-UA"/>
              </w:rPr>
              <w:t>Здатність вчитися і оволодівати сучасними знаннями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підготовка презентацій, аналітичних матеріалів, доповідей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оцінювання виступів, презентацій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10%</w:t>
            </w:r>
          </w:p>
        </w:tc>
      </w:tr>
      <w:tr w:rsidR="00A64FC1" w:rsidRPr="00EA698C" w:rsidTr="00213A02">
        <w:tc>
          <w:tcPr>
            <w:tcW w:w="675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3.</w:t>
            </w:r>
            <w:r w:rsidR="001F04C2" w:rsidRPr="00EA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Здатність діяти соціально відповідально та свідомо на основі етичних міркувань (мотивів).</w:t>
            </w:r>
            <w:r w:rsidR="001F04C2" w:rsidRPr="00EA698C">
              <w:rPr>
                <w:rFonts w:ascii="Times New Roman" w:hAnsi="Times New Roman" w:cs="Times New Roman"/>
              </w:rPr>
              <w:t xml:space="preserve"> </w:t>
            </w:r>
            <w:r w:rsidR="001F04C2" w:rsidRPr="00EA698C">
              <w:rPr>
                <w:rFonts w:ascii="Times New Roman" w:hAnsi="Times New Roman" w:cs="Times New Roman"/>
              </w:rPr>
              <w:t>Здатність усвідомлювати межі своєї компетентності та дотримуватися норм професійної етики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обговорення рішень педагогічних задач, практичних ситуацій</w:t>
            </w:r>
            <w:r w:rsidR="001F04C2" w:rsidRPr="00EA698C">
              <w:rPr>
                <w:rFonts w:ascii="Times New Roman" w:hAnsi="Times New Roman" w:cs="Times New Roman"/>
                <w:i/>
              </w:rPr>
              <w:t xml:space="preserve">, </w:t>
            </w:r>
            <w:r w:rsidR="001F04C2" w:rsidRPr="00EA698C">
              <w:rPr>
                <w:rFonts w:ascii="Times New Roman" w:hAnsi="Times New Roman" w:cs="Times New Roman"/>
                <w:i/>
              </w:rPr>
              <w:t xml:space="preserve">захист рішень педагогічних задач, практичних завдань, </w:t>
            </w:r>
            <w:proofErr w:type="spellStart"/>
            <w:r w:rsidR="001F04C2" w:rsidRPr="00EA698C">
              <w:rPr>
                <w:rFonts w:ascii="Times New Roman" w:hAnsi="Times New Roman" w:cs="Times New Roman"/>
                <w:i/>
              </w:rPr>
              <w:t>мкр</w:t>
            </w:r>
            <w:proofErr w:type="spellEnd"/>
            <w:r w:rsidR="001F04C2" w:rsidRPr="00EA698C">
              <w:rPr>
                <w:rFonts w:ascii="Times New Roman" w:hAnsi="Times New Roman" w:cs="Times New Roman"/>
                <w:i/>
              </w:rPr>
              <w:t xml:space="preserve"> (тести)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98C">
              <w:rPr>
                <w:rFonts w:ascii="Times New Roman" w:hAnsi="Times New Roman" w:cs="Times New Roman"/>
                <w:i/>
              </w:rPr>
              <w:t>контрольні завдання</w:t>
            </w:r>
            <w:r w:rsidR="001F04C2" w:rsidRPr="00EA698C">
              <w:rPr>
                <w:rFonts w:ascii="Times New Roman" w:hAnsi="Times New Roman" w:cs="Times New Roman"/>
                <w:i/>
              </w:rPr>
              <w:t xml:space="preserve">, </w:t>
            </w:r>
            <w:r w:rsidR="001F04C2" w:rsidRPr="00EA698C">
              <w:rPr>
                <w:rFonts w:ascii="Times New Roman" w:hAnsi="Times New Roman" w:cs="Times New Roman"/>
                <w:i/>
              </w:rPr>
              <w:t>виконання практичних завдань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64FC1" w:rsidRPr="00EA698C" w:rsidRDefault="00A64FC1" w:rsidP="00A71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04C2" w:rsidRPr="00EA698C" w:rsidRDefault="001F04C2" w:rsidP="00A716D1">
      <w:pPr>
        <w:spacing w:after="0"/>
        <w:jc w:val="both"/>
        <w:rPr>
          <w:b/>
        </w:rPr>
      </w:pPr>
    </w:p>
    <w:p w:rsidR="00A64FC1" w:rsidRPr="00EA698C" w:rsidRDefault="00A64FC1" w:rsidP="00A716D1">
      <w:pPr>
        <w:spacing w:after="0"/>
        <w:jc w:val="both"/>
        <w:rPr>
          <w:i/>
          <w:color w:val="FF0000"/>
        </w:rPr>
      </w:pPr>
      <w:r w:rsidRPr="00EA698C">
        <w:rPr>
          <w:b/>
        </w:rPr>
        <w:t xml:space="preserve">6. Співвідношення результатів навчання дисципліни із програмними результатами навчання: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496"/>
        <w:gridCol w:w="496"/>
        <w:gridCol w:w="496"/>
        <w:gridCol w:w="496"/>
        <w:gridCol w:w="496"/>
        <w:gridCol w:w="497"/>
      </w:tblGrid>
      <w:tr w:rsidR="00A64FC1" w:rsidRPr="00EA698C" w:rsidTr="007D2790">
        <w:trPr>
          <w:cantSplit/>
          <w:trHeight w:val="685"/>
          <w:tblHeader/>
        </w:trPr>
        <w:tc>
          <w:tcPr>
            <w:tcW w:w="7054" w:type="dxa"/>
            <w:tcBorders>
              <w:tl2br w:val="single" w:sz="4" w:space="0" w:color="auto"/>
            </w:tcBorders>
            <w:shd w:val="clear" w:color="auto" w:fill="E7E6E6"/>
          </w:tcPr>
          <w:p w:rsidR="00A64FC1" w:rsidRPr="00EA698C" w:rsidRDefault="00A64FC1" w:rsidP="007D2790">
            <w:pPr>
              <w:spacing w:after="0"/>
              <w:jc w:val="right"/>
              <w:rPr>
                <w:b/>
              </w:rPr>
            </w:pPr>
            <w:r w:rsidRPr="00EA698C">
              <w:rPr>
                <w:b/>
              </w:rPr>
              <w:t>Результати навчання дисципліни (код)</w:t>
            </w:r>
          </w:p>
          <w:p w:rsidR="00A64FC1" w:rsidRPr="00EA698C" w:rsidRDefault="00A64FC1" w:rsidP="00A716D1">
            <w:pPr>
              <w:spacing w:after="0"/>
              <w:jc w:val="both"/>
              <w:rPr>
                <w:b/>
              </w:rPr>
            </w:pPr>
            <w:r w:rsidRPr="00EA698C">
              <w:rPr>
                <w:b/>
              </w:rPr>
              <w:t>Програмні результати навчання (назва)</w:t>
            </w:r>
          </w:p>
        </w:tc>
        <w:tc>
          <w:tcPr>
            <w:tcW w:w="496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1.1</w:t>
            </w:r>
          </w:p>
        </w:tc>
        <w:tc>
          <w:tcPr>
            <w:tcW w:w="496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1.2</w:t>
            </w:r>
          </w:p>
        </w:tc>
        <w:tc>
          <w:tcPr>
            <w:tcW w:w="496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2.1</w:t>
            </w:r>
          </w:p>
        </w:tc>
        <w:tc>
          <w:tcPr>
            <w:tcW w:w="496" w:type="dxa"/>
            <w:shd w:val="clear" w:color="auto" w:fill="E7E6E6"/>
            <w:vAlign w:val="center"/>
          </w:tcPr>
          <w:p w:rsidR="00A64FC1" w:rsidRPr="00EA698C" w:rsidRDefault="00A64FC1" w:rsidP="001F04C2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2.</w:t>
            </w:r>
            <w:r w:rsidR="001F04C2" w:rsidRPr="00EA698C">
              <w:rPr>
                <w:b/>
              </w:rPr>
              <w:t>2</w:t>
            </w:r>
          </w:p>
        </w:tc>
        <w:tc>
          <w:tcPr>
            <w:tcW w:w="496" w:type="dxa"/>
            <w:shd w:val="clear" w:color="auto" w:fill="E7E6E6"/>
            <w:vAlign w:val="center"/>
          </w:tcPr>
          <w:p w:rsidR="00A64FC1" w:rsidRPr="00EA698C" w:rsidRDefault="00A64FC1" w:rsidP="00A716D1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3.1</w:t>
            </w:r>
          </w:p>
        </w:tc>
        <w:tc>
          <w:tcPr>
            <w:tcW w:w="497" w:type="dxa"/>
            <w:shd w:val="clear" w:color="auto" w:fill="E7E6E6"/>
            <w:vAlign w:val="center"/>
          </w:tcPr>
          <w:p w:rsidR="00A64FC1" w:rsidRPr="00EA698C" w:rsidRDefault="001F04C2" w:rsidP="001F04C2">
            <w:pPr>
              <w:spacing w:after="0"/>
              <w:jc w:val="center"/>
              <w:rPr>
                <w:b/>
              </w:rPr>
            </w:pPr>
            <w:r w:rsidRPr="00EA698C">
              <w:rPr>
                <w:b/>
              </w:rPr>
              <w:t>3</w:t>
            </w:r>
            <w:r w:rsidR="00A64FC1" w:rsidRPr="00EA698C">
              <w:rPr>
                <w:b/>
              </w:rPr>
              <w:t>.2</w:t>
            </w:r>
          </w:p>
        </w:tc>
      </w:tr>
      <w:tr w:rsidR="00A64FC1" w:rsidRPr="00EA698C" w:rsidTr="00213A02">
        <w:trPr>
          <w:cantSplit/>
          <w:trHeight w:val="222"/>
        </w:trPr>
        <w:tc>
          <w:tcPr>
            <w:tcW w:w="7054" w:type="dxa"/>
            <w:shd w:val="clear" w:color="auto" w:fill="auto"/>
          </w:tcPr>
          <w:p w:rsidR="00A64FC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 xml:space="preserve">Прн.2 </w:t>
            </w:r>
            <w:r w:rsidRPr="00EA698C">
              <w:rPr>
                <w:rFonts w:ascii="Times New Roman" w:hAnsi="Times New Roman" w:cs="Times New Roman"/>
              </w:rPr>
              <w:t>Демонструвати навички письмової та усної комунікації державною та іноземною мовою, фахово використовувати соціологічну термінологію.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F04C2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FC1" w:rsidRPr="00EA698C" w:rsidTr="00213A02">
        <w:trPr>
          <w:cantSplit/>
          <w:trHeight w:val="183"/>
        </w:trPr>
        <w:tc>
          <w:tcPr>
            <w:tcW w:w="7054" w:type="dxa"/>
            <w:shd w:val="clear" w:color="auto" w:fill="auto"/>
          </w:tcPr>
          <w:p w:rsidR="00A64FC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98C">
              <w:rPr>
                <w:rFonts w:ascii="Times New Roman" w:hAnsi="Times New Roman" w:cs="Times New Roman"/>
              </w:rPr>
              <w:t>Прн</w:t>
            </w:r>
            <w:proofErr w:type="spellEnd"/>
            <w:r w:rsidRPr="00EA698C">
              <w:rPr>
                <w:rFonts w:ascii="Times New Roman" w:hAnsi="Times New Roman" w:cs="Times New Roman"/>
              </w:rPr>
              <w:t xml:space="preserve"> 5. </w:t>
            </w:r>
            <w:r w:rsidRPr="00EA698C">
              <w:rPr>
                <w:rFonts w:ascii="Times New Roman" w:hAnsi="Times New Roman" w:cs="Times New Roman"/>
              </w:rPr>
              <w:t>Демонструвати навички аргументованого представлення власної думки, компетентної та толерантної дискусії з опонентами.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64FC1" w:rsidRPr="00EA698C" w:rsidRDefault="00A64FC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691" w:rsidRPr="00EA698C" w:rsidTr="00213A02">
        <w:trPr>
          <w:cantSplit/>
          <w:trHeight w:val="183"/>
        </w:trPr>
        <w:tc>
          <w:tcPr>
            <w:tcW w:w="7054" w:type="dxa"/>
            <w:shd w:val="clear" w:color="auto" w:fill="auto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98C">
              <w:rPr>
                <w:rFonts w:ascii="Times New Roman" w:hAnsi="Times New Roman" w:cs="Times New Roman"/>
              </w:rPr>
              <w:t>Прн</w:t>
            </w:r>
            <w:proofErr w:type="spellEnd"/>
            <w:r w:rsidRPr="00EA698C">
              <w:rPr>
                <w:rFonts w:ascii="Times New Roman" w:hAnsi="Times New Roman" w:cs="Times New Roman"/>
              </w:rPr>
              <w:t xml:space="preserve"> 9. </w:t>
            </w:r>
            <w:r w:rsidRPr="00EA698C">
              <w:rPr>
                <w:rFonts w:ascii="Times New Roman" w:hAnsi="Times New Roman" w:cs="Times New Roman"/>
              </w:rPr>
              <w:t>Застосовувати традиційні та новітні методи викладання соціологічних дисциплін.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691" w:rsidRPr="00EA698C" w:rsidTr="00213A02">
        <w:trPr>
          <w:cantSplit/>
          <w:trHeight w:val="183"/>
        </w:trPr>
        <w:tc>
          <w:tcPr>
            <w:tcW w:w="7054" w:type="dxa"/>
            <w:shd w:val="clear" w:color="auto" w:fill="auto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98C">
              <w:rPr>
                <w:rFonts w:ascii="Times New Roman" w:hAnsi="Times New Roman" w:cs="Times New Roman"/>
              </w:rPr>
              <w:t>Прн</w:t>
            </w:r>
            <w:proofErr w:type="spellEnd"/>
            <w:r w:rsidRPr="00EA698C">
              <w:rPr>
                <w:rFonts w:ascii="Times New Roman" w:hAnsi="Times New Roman" w:cs="Times New Roman"/>
              </w:rPr>
              <w:t xml:space="preserve"> 12. </w:t>
            </w:r>
            <w:r w:rsidRPr="00EA698C">
              <w:rPr>
                <w:rFonts w:ascii="Times New Roman" w:hAnsi="Times New Roman" w:cs="Times New Roman"/>
              </w:rPr>
              <w:t xml:space="preserve">Демонструвати здатність діяти соціально відповідально на основі принципів професійної етики соціолога.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</w:tr>
      <w:tr w:rsidR="00AC2691" w:rsidRPr="00EA698C" w:rsidTr="00213A02">
        <w:trPr>
          <w:cantSplit/>
          <w:trHeight w:val="183"/>
        </w:trPr>
        <w:tc>
          <w:tcPr>
            <w:tcW w:w="7054" w:type="dxa"/>
            <w:shd w:val="clear" w:color="auto" w:fill="auto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98C">
              <w:rPr>
                <w:rFonts w:ascii="Times New Roman" w:hAnsi="Times New Roman" w:cs="Times New Roman"/>
              </w:rPr>
              <w:t>Прн</w:t>
            </w:r>
            <w:proofErr w:type="spellEnd"/>
            <w:r w:rsidRPr="00EA698C">
              <w:rPr>
                <w:rFonts w:ascii="Times New Roman" w:hAnsi="Times New Roman" w:cs="Times New Roman"/>
              </w:rPr>
              <w:t xml:space="preserve"> 15. </w:t>
            </w:r>
            <w:r w:rsidRPr="00EA698C">
              <w:rPr>
                <w:rFonts w:ascii="Times New Roman" w:hAnsi="Times New Roman" w:cs="Times New Roman"/>
              </w:rPr>
              <w:t xml:space="preserve">Планувати та ефективно використовувати час, працювати самостійно, систематично підвищувати свій професійний рівень шляхом самоосвіти.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C2691" w:rsidRPr="00EA698C" w:rsidRDefault="001F04C2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98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AC2691" w:rsidRPr="00EA698C" w:rsidRDefault="00AC2691" w:rsidP="001F0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17FBB" w:rsidRPr="00EA698C" w:rsidRDefault="00F17FBB" w:rsidP="00A64FC1">
      <w:pPr>
        <w:spacing w:before="120" w:after="120"/>
        <w:jc w:val="both"/>
        <w:rPr>
          <w:b/>
          <w:sz w:val="26"/>
          <w:szCs w:val="26"/>
        </w:rPr>
      </w:pPr>
    </w:p>
    <w:p w:rsidR="00A64FC1" w:rsidRPr="00EA698C" w:rsidRDefault="00A64FC1" w:rsidP="00A64FC1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 xml:space="preserve">7. Схема формування оцінки: </w:t>
      </w:r>
    </w:p>
    <w:p w:rsidR="00F17FBB" w:rsidRPr="00EA698C" w:rsidRDefault="00F17FBB" w:rsidP="00A64FC1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FC1" w:rsidRPr="00EA698C" w:rsidRDefault="00A64FC1" w:rsidP="00A64FC1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7.1. Форми оцінювання студентів:</w:t>
      </w:r>
    </w:p>
    <w:p w:rsidR="00A64FC1" w:rsidRPr="00EA698C" w:rsidRDefault="00A64FC1" w:rsidP="00A64FC1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Семестрове оцінювання: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1817"/>
        <w:gridCol w:w="1808"/>
        <w:gridCol w:w="10"/>
        <w:gridCol w:w="1817"/>
        <w:gridCol w:w="1818"/>
      </w:tblGrid>
      <w:tr w:rsidR="00A64FC1" w:rsidRPr="00EA698C" w:rsidTr="00213A02">
        <w:tc>
          <w:tcPr>
            <w:tcW w:w="2578" w:type="dxa"/>
            <w:vMerge w:val="restart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</w:p>
        </w:tc>
        <w:tc>
          <w:tcPr>
            <w:tcW w:w="3625" w:type="dxa"/>
            <w:gridSpan w:val="2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ЗМ1</w:t>
            </w:r>
          </w:p>
        </w:tc>
        <w:tc>
          <w:tcPr>
            <w:tcW w:w="3645" w:type="dxa"/>
            <w:gridSpan w:val="3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ЗМ2</w:t>
            </w:r>
          </w:p>
        </w:tc>
      </w:tr>
      <w:tr w:rsidR="00A64FC1" w:rsidRPr="00EA698C" w:rsidTr="00213A02">
        <w:tc>
          <w:tcPr>
            <w:tcW w:w="2578" w:type="dxa"/>
            <w:vMerge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</w:p>
        </w:tc>
        <w:tc>
          <w:tcPr>
            <w:tcW w:w="1817" w:type="dxa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  <w:proofErr w:type="spellStart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>Min</w:t>
            </w:r>
            <w:proofErr w:type="spellEnd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. – </w:t>
            </w: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24</w:t>
            </w:r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 балів</w:t>
            </w:r>
          </w:p>
        </w:tc>
        <w:tc>
          <w:tcPr>
            <w:tcW w:w="1818" w:type="dxa"/>
            <w:gridSpan w:val="2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  <w:proofErr w:type="spellStart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>Max</w:t>
            </w:r>
            <w:proofErr w:type="spellEnd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. – </w:t>
            </w: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50</w:t>
            </w:r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 балів</w:t>
            </w:r>
          </w:p>
        </w:tc>
        <w:tc>
          <w:tcPr>
            <w:tcW w:w="1817" w:type="dxa"/>
            <w:shd w:val="clear" w:color="auto" w:fill="auto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  <w:proofErr w:type="spellStart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>Min</w:t>
            </w:r>
            <w:proofErr w:type="spellEnd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. – </w:t>
            </w: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24</w:t>
            </w:r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 балів</w:t>
            </w:r>
          </w:p>
        </w:tc>
        <w:tc>
          <w:tcPr>
            <w:tcW w:w="1818" w:type="dxa"/>
            <w:shd w:val="clear" w:color="auto" w:fill="auto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</w:pPr>
            <w:proofErr w:type="spellStart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>Max</w:t>
            </w:r>
            <w:proofErr w:type="spellEnd"/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. – </w:t>
            </w: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50</w:t>
            </w:r>
            <w:r w:rsidRPr="00EA698C">
              <w:rPr>
                <w:rFonts w:ascii="Times New Roman" w:hAnsi="Times New Roman" w:cs="Times New Roman"/>
                <w:bCs/>
                <w:i/>
                <w:spacing w:val="-8"/>
                <w:sz w:val="26"/>
                <w:szCs w:val="26"/>
              </w:rPr>
              <w:t xml:space="preserve"> балів</w:t>
            </w:r>
          </w:p>
        </w:tc>
      </w:tr>
      <w:tr w:rsidR="00A64FC1" w:rsidRPr="00EA698C" w:rsidTr="00213A02">
        <w:tc>
          <w:tcPr>
            <w:tcW w:w="2578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Усна відповідь, презентація</w:t>
            </w:r>
          </w:p>
        </w:tc>
        <w:tc>
          <w:tcPr>
            <w:tcW w:w="1817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10*1 = 10</w:t>
            </w:r>
          </w:p>
        </w:tc>
        <w:tc>
          <w:tcPr>
            <w:tcW w:w="1818" w:type="dxa"/>
            <w:gridSpan w:val="2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20*1 = 20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10*1 = 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20*1 = 20</w:t>
            </w:r>
          </w:p>
        </w:tc>
      </w:tr>
      <w:tr w:rsidR="00A64FC1" w:rsidRPr="00EA698C" w:rsidTr="00213A02">
        <w:tc>
          <w:tcPr>
            <w:tcW w:w="2578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Виконання практичних завдань</w:t>
            </w:r>
          </w:p>
        </w:tc>
        <w:tc>
          <w:tcPr>
            <w:tcW w:w="1817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1*1 = 1</w:t>
            </w:r>
          </w:p>
        </w:tc>
        <w:tc>
          <w:tcPr>
            <w:tcW w:w="1818" w:type="dxa"/>
            <w:gridSpan w:val="2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5*1 = 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1*1 = 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5*1 = 5</w:t>
            </w:r>
          </w:p>
        </w:tc>
      </w:tr>
      <w:tr w:rsidR="00A64FC1" w:rsidRPr="00EA698C" w:rsidTr="00213A02">
        <w:tc>
          <w:tcPr>
            <w:tcW w:w="2578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Рішення педагогічних задач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1*1 = 1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5*1 = 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1*1 = 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5*1 = 5</w:t>
            </w:r>
          </w:p>
        </w:tc>
      </w:tr>
      <w:tr w:rsidR="00A64FC1" w:rsidRPr="00EA698C" w:rsidTr="00213A02">
        <w:tc>
          <w:tcPr>
            <w:tcW w:w="2578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  <w:r w:rsidRPr="00EA698C">
              <w:rPr>
                <w:bCs/>
                <w:spacing w:val="-8"/>
                <w:sz w:val="26"/>
                <w:szCs w:val="26"/>
              </w:rPr>
              <w:t>Модульна контрольна робота  (ПКР)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  <w:r w:rsidRPr="00EA698C">
              <w:rPr>
                <w:bCs/>
                <w:spacing w:val="-8"/>
                <w:sz w:val="26"/>
                <w:szCs w:val="26"/>
              </w:rPr>
              <w:t>12*1 = 12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  <w:r w:rsidRPr="00EA698C">
              <w:rPr>
                <w:bCs/>
                <w:spacing w:val="-8"/>
                <w:sz w:val="26"/>
                <w:szCs w:val="26"/>
              </w:rPr>
              <w:t>10*1 = 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  <w:r w:rsidRPr="00EA698C">
              <w:rPr>
                <w:bCs/>
                <w:spacing w:val="-8"/>
                <w:sz w:val="26"/>
                <w:szCs w:val="26"/>
              </w:rPr>
              <w:t>12*1 = 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  <w:r w:rsidRPr="00EA698C">
              <w:rPr>
                <w:bCs/>
                <w:spacing w:val="-8"/>
                <w:sz w:val="26"/>
                <w:szCs w:val="26"/>
              </w:rPr>
              <w:t>10*1 = 10</w:t>
            </w:r>
          </w:p>
        </w:tc>
      </w:tr>
      <w:tr w:rsidR="00A64FC1" w:rsidRPr="00EA698C" w:rsidTr="00213A02">
        <w:tc>
          <w:tcPr>
            <w:tcW w:w="2578" w:type="dxa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817" w:type="dxa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rPr>
                <w:bCs/>
                <w:spacing w:val="-8"/>
                <w:sz w:val="26"/>
                <w:szCs w:val="26"/>
              </w:rPr>
            </w:pPr>
          </w:p>
        </w:tc>
      </w:tr>
      <w:tr w:rsidR="00A64FC1" w:rsidRPr="00EA698C" w:rsidTr="00213A02">
        <w:tc>
          <w:tcPr>
            <w:tcW w:w="9848" w:type="dxa"/>
            <w:gridSpan w:val="6"/>
          </w:tcPr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  <w:vertAlign w:val="superscript"/>
              </w:rPr>
              <w:t xml:space="preserve">„3” </w:t>
            </w:r>
            <w:r w:rsidRPr="00EA698C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–</w:t>
            </w: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мінімальна/максимальна оцінка, яку може отримати студент.</w:t>
            </w:r>
          </w:p>
          <w:p w:rsidR="00A64FC1" w:rsidRPr="00EA698C" w:rsidRDefault="00A64FC1" w:rsidP="00A64FC1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vertAlign w:val="superscript"/>
              </w:rPr>
              <w:t>2</w:t>
            </w:r>
            <w:r w:rsidRPr="00EA698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vertAlign w:val="superscript"/>
              </w:rPr>
              <w:t xml:space="preserve"> </w:t>
            </w:r>
            <w:r w:rsidRPr="00EA698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– </w:t>
            </w:r>
            <w:r w:rsidRPr="00EA698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мінімальна/максимальна залікова кількість робіт чи завдань.</w:t>
            </w:r>
          </w:p>
        </w:tc>
      </w:tr>
    </w:tbl>
    <w:p w:rsidR="00A64FC1" w:rsidRPr="00EA698C" w:rsidRDefault="00A64FC1" w:rsidP="00A64FC1">
      <w:pPr>
        <w:shd w:val="clear" w:color="auto" w:fill="FFFFFF"/>
        <w:spacing w:before="60" w:after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EA698C">
        <w:rPr>
          <w:rFonts w:ascii="Times New Roman" w:hAnsi="Times New Roman" w:cs="Times New Roman"/>
          <w:spacing w:val="-8"/>
          <w:sz w:val="26"/>
          <w:szCs w:val="26"/>
        </w:rPr>
        <w:t xml:space="preserve">Для студентів, які набрали сумарно меншу кількість балів ніж </w:t>
      </w:r>
      <w:r w:rsidRPr="00EA698C">
        <w:rPr>
          <w:rFonts w:ascii="Times New Roman" w:hAnsi="Times New Roman" w:cs="Times New Roman"/>
          <w:i/>
          <w:spacing w:val="-8"/>
          <w:sz w:val="26"/>
          <w:szCs w:val="26"/>
        </w:rPr>
        <w:t xml:space="preserve">критично-розрахунковий мінімум – </w:t>
      </w:r>
      <w:r w:rsidRPr="00EA698C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40 </w:t>
      </w:r>
      <w:r w:rsidRPr="00EA698C">
        <w:rPr>
          <w:rFonts w:ascii="Times New Roman" w:hAnsi="Times New Roman" w:cs="Times New Roman"/>
          <w:i/>
          <w:spacing w:val="-8"/>
          <w:sz w:val="26"/>
          <w:szCs w:val="26"/>
        </w:rPr>
        <w:t>балів</w:t>
      </w:r>
      <w:r w:rsidRPr="00EA698C">
        <w:rPr>
          <w:rFonts w:ascii="Times New Roman" w:hAnsi="Times New Roman" w:cs="Times New Roman"/>
          <w:spacing w:val="-8"/>
          <w:sz w:val="26"/>
          <w:szCs w:val="26"/>
        </w:rPr>
        <w:t xml:space="preserve"> для одержання допуску до іспиту обов’язково </w:t>
      </w:r>
      <w:r w:rsidRPr="00EA698C">
        <w:rPr>
          <w:rFonts w:ascii="Times New Roman" w:hAnsi="Times New Roman" w:cs="Times New Roman"/>
          <w:i/>
          <w:spacing w:val="-8"/>
          <w:sz w:val="26"/>
          <w:szCs w:val="26"/>
        </w:rPr>
        <w:t xml:space="preserve">виконати творче завдання підвищеної складності, яке оцінюється у 40 балів. </w:t>
      </w:r>
      <w:r w:rsidRPr="00EA698C">
        <w:rPr>
          <w:rFonts w:ascii="Times New Roman" w:hAnsi="Times New Roman" w:cs="Times New Roman"/>
          <w:spacing w:val="-8"/>
          <w:sz w:val="26"/>
          <w:szCs w:val="26"/>
        </w:rPr>
        <w:t>Рекомендований мінімум для допуску до іспиту заліку – 48 балів.</w:t>
      </w:r>
    </w:p>
    <w:p w:rsidR="00A64FC1" w:rsidRPr="00EA698C" w:rsidRDefault="00A64FC1" w:rsidP="00A64FC1">
      <w:pPr>
        <w:spacing w:after="0"/>
        <w:ind w:firstLine="709"/>
        <w:jc w:val="both"/>
        <w:rPr>
          <w:spacing w:val="-8"/>
          <w:sz w:val="26"/>
          <w:szCs w:val="26"/>
        </w:rPr>
      </w:pPr>
      <w:r w:rsidRPr="00EA698C">
        <w:rPr>
          <w:rFonts w:ascii="Times New Roman" w:hAnsi="Times New Roman" w:cs="Times New Roman"/>
          <w:spacing w:val="-8"/>
          <w:sz w:val="26"/>
          <w:szCs w:val="26"/>
        </w:rPr>
        <w:t>У випадку відсутності студента з поважних причин відпрацювання та перездача МКР і ПКР здійснюються у відповідності до «Положення про порядок оцінювання знань студентів при кредитно-модульній системі організації навчального процесу» від 1 жовтня 2010 року.</w:t>
      </w:r>
    </w:p>
    <w:p w:rsidR="00A64FC1" w:rsidRPr="00EA698C" w:rsidRDefault="00A64FC1" w:rsidP="00A64FC1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7.2. Організація оцінювання:</w:t>
      </w:r>
    </w:p>
    <w:p w:rsidR="00F17FBB" w:rsidRPr="00EA698C" w:rsidRDefault="00A64FC1" w:rsidP="00F17FBB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Оцінювання студентів здійснюється під час усіх видів навчальних занять і за результатами самостійної роботи. Під час занять оцінюються: усна відповідь, презентація, виконання практичних завдань, рішення педагогічних задач. Модульна контрольна робота № 1 виконується і оцінюється після завершення першого модулю (теми № 1 – 4), підсумкова контрольна робота виконується після завершення 2 модулю (теми 5 – 7) і включає в себе запитання з усього навчального курсу. Максимальна кількість балів за роботу протягом семестру дорівнює 100. Залік виставляється за результатами роботи студента впродовж семестру і не передбачає додаткових заходів оцінювання для успішних студентів.</w:t>
      </w:r>
    </w:p>
    <w:p w:rsidR="00FE4761" w:rsidRPr="00EA698C" w:rsidRDefault="00FE4761" w:rsidP="00FE4761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7.3. Шкала відповідності оцінок: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E4761" w:rsidRPr="00EA698C" w:rsidTr="004F75B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Відмінно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90-100</w:t>
            </w:r>
          </w:p>
        </w:tc>
      </w:tr>
      <w:tr w:rsidR="00FE4761" w:rsidRPr="00EA698C" w:rsidTr="004F75B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Добре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75-89</w:t>
            </w:r>
          </w:p>
        </w:tc>
      </w:tr>
      <w:tr w:rsidR="00FE4761" w:rsidRPr="00EA698C" w:rsidTr="004F75B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Задовільно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60-74</w:t>
            </w:r>
          </w:p>
        </w:tc>
      </w:tr>
      <w:tr w:rsidR="00FE4761" w:rsidRPr="00EA698C" w:rsidTr="004F75B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Незадовільно 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61" w:rsidRPr="00EA698C" w:rsidRDefault="00FE4761" w:rsidP="004F75B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0-59</w:t>
            </w:r>
          </w:p>
        </w:tc>
      </w:tr>
    </w:tbl>
    <w:p w:rsidR="00FE4761" w:rsidRPr="00EA698C" w:rsidRDefault="00FE4761" w:rsidP="00FE4761">
      <w:pPr>
        <w:widowControl w:val="0"/>
        <w:jc w:val="both"/>
        <w:rPr>
          <w:bCs/>
          <w:i/>
          <w:spacing w:val="-8"/>
          <w:sz w:val="24"/>
        </w:rPr>
      </w:pPr>
    </w:p>
    <w:p w:rsidR="001F04C2" w:rsidRPr="00EA698C" w:rsidRDefault="001F04C2">
      <w:pPr>
        <w:rPr>
          <w:rFonts w:ascii="Times New Roman" w:hAnsi="Times New Roman" w:cs="Times New Roman"/>
          <w:b/>
          <w:shadow/>
          <w:sz w:val="26"/>
          <w:szCs w:val="26"/>
        </w:rPr>
      </w:pPr>
      <w:r w:rsidRPr="00EA698C">
        <w:rPr>
          <w:rFonts w:ascii="Times New Roman" w:hAnsi="Times New Roman" w:cs="Times New Roman"/>
          <w:b/>
          <w:shadow/>
          <w:sz w:val="26"/>
          <w:szCs w:val="26"/>
        </w:rPr>
        <w:br w:type="page"/>
      </w:r>
    </w:p>
    <w:p w:rsidR="00A64FC1" w:rsidRPr="00EA698C" w:rsidRDefault="00A64FC1" w:rsidP="00A64FC1">
      <w:pPr>
        <w:spacing w:before="360"/>
        <w:jc w:val="center"/>
        <w:rPr>
          <w:rFonts w:ascii="Times New Roman" w:hAnsi="Times New Roman" w:cs="Times New Roman"/>
          <w:b/>
          <w:shadow/>
          <w:sz w:val="26"/>
          <w:szCs w:val="26"/>
        </w:rPr>
      </w:pPr>
      <w:r w:rsidRPr="00EA698C">
        <w:rPr>
          <w:rFonts w:ascii="Times New Roman" w:hAnsi="Times New Roman" w:cs="Times New Roman"/>
          <w:b/>
          <w:shadow/>
          <w:sz w:val="26"/>
          <w:szCs w:val="26"/>
        </w:rPr>
        <w:lastRenderedPageBreak/>
        <w:t>СТРУКТУРА  НАВЧАЛЬНОЇ  ДИСЦИПЛІНИ</w:t>
      </w:r>
    </w:p>
    <w:p w:rsidR="00A64FC1" w:rsidRPr="00EA698C" w:rsidRDefault="00A64FC1" w:rsidP="00A64FC1">
      <w:pPr>
        <w:spacing w:before="120" w:after="120"/>
        <w:jc w:val="center"/>
        <w:rPr>
          <w:rFonts w:ascii="Times New Roman" w:hAnsi="Times New Roman" w:cs="Times New Roman"/>
          <w:b/>
          <w:strike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ТЕМАТИЧНИЙ  ПЛАН  ЗАНЯТЬ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5740"/>
        <w:gridCol w:w="1134"/>
        <w:gridCol w:w="1134"/>
        <w:gridCol w:w="135"/>
        <w:gridCol w:w="900"/>
      </w:tblGrid>
      <w:tr w:rsidR="001610CC" w:rsidRPr="00EA698C" w:rsidTr="001610CC">
        <w:trPr>
          <w:cantSplit/>
        </w:trPr>
        <w:tc>
          <w:tcPr>
            <w:tcW w:w="605" w:type="dxa"/>
            <w:vMerge w:val="restart"/>
            <w:vAlign w:val="center"/>
          </w:tcPr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п/</w:t>
            </w: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40" w:type="dxa"/>
            <w:vMerge w:val="restart"/>
            <w:vAlign w:val="center"/>
          </w:tcPr>
          <w:p w:rsidR="001610CC" w:rsidRPr="00EA698C" w:rsidRDefault="001610CC" w:rsidP="0032236C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</w:t>
            </w:r>
          </w:p>
        </w:tc>
        <w:tc>
          <w:tcPr>
            <w:tcW w:w="3303" w:type="dxa"/>
            <w:gridSpan w:val="4"/>
            <w:vAlign w:val="center"/>
          </w:tcPr>
          <w:p w:rsidR="001610CC" w:rsidRPr="00EA698C" w:rsidRDefault="001610CC" w:rsidP="0032236C">
            <w:pPr>
              <w:tabs>
                <w:tab w:val="right" w:pos="2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1610CC" w:rsidRPr="00EA698C" w:rsidTr="001610CC">
        <w:trPr>
          <w:cantSplit/>
        </w:trPr>
        <w:tc>
          <w:tcPr>
            <w:tcW w:w="605" w:type="dxa"/>
            <w:vMerge/>
            <w:vAlign w:val="center"/>
          </w:tcPr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0" w:type="dxa"/>
            <w:vMerge/>
            <w:vAlign w:val="center"/>
          </w:tcPr>
          <w:p w:rsidR="001610CC" w:rsidRPr="00EA698C" w:rsidRDefault="001610CC" w:rsidP="0032236C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134" w:type="dxa"/>
            <w:vAlign w:val="center"/>
          </w:tcPr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Практичні заняття</w:t>
            </w:r>
          </w:p>
        </w:tc>
        <w:tc>
          <w:tcPr>
            <w:tcW w:w="1035" w:type="dxa"/>
            <w:gridSpan w:val="2"/>
            <w:vAlign w:val="center"/>
          </w:tcPr>
          <w:p w:rsidR="001610CC" w:rsidRPr="00EA698C" w:rsidRDefault="001610CC" w:rsidP="00322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Само-стійна</w:t>
            </w:r>
            <w:proofErr w:type="spellEnd"/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робота</w:t>
            </w:r>
          </w:p>
        </w:tc>
      </w:tr>
      <w:tr w:rsidR="001610CC" w:rsidRPr="00EA698C" w:rsidTr="001610CC">
        <w:trPr>
          <w:cantSplit/>
          <w:trHeight w:val="557"/>
        </w:trPr>
        <w:tc>
          <w:tcPr>
            <w:tcW w:w="9648" w:type="dxa"/>
            <w:gridSpan w:val="6"/>
          </w:tcPr>
          <w:p w:rsidR="001610CC" w:rsidRPr="00EA698C" w:rsidRDefault="00D85766" w:rsidP="001610CC">
            <w:pPr>
              <w:spacing w:after="0"/>
              <w:ind w:hanging="25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Змістовий модуль</w:t>
            </w:r>
            <w:r w:rsidR="001610CC"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1. </w:t>
            </w: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Педагогіка вищої школи</w:t>
            </w:r>
          </w:p>
          <w:p w:rsidR="001610CC" w:rsidRPr="00EA698C" w:rsidRDefault="001610CC" w:rsidP="001610CC">
            <w:pPr>
              <w:pStyle w:val="a3"/>
              <w:tabs>
                <w:tab w:val="left" w:pos="0"/>
              </w:tabs>
              <w:ind w:firstLine="0"/>
              <w:jc w:val="both"/>
              <w:rPr>
                <w:b/>
                <w:sz w:val="26"/>
                <w:szCs w:val="26"/>
              </w:rPr>
            </w:pPr>
          </w:p>
        </w:tc>
      </w:tr>
      <w:tr w:rsidR="001610CC" w:rsidRPr="00EA698C" w:rsidTr="001610CC">
        <w:trPr>
          <w:cantSplit/>
        </w:trPr>
        <w:tc>
          <w:tcPr>
            <w:tcW w:w="605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40" w:type="dxa"/>
          </w:tcPr>
          <w:p w:rsidR="001610CC" w:rsidRPr="00EA698C" w:rsidRDefault="001610CC" w:rsidP="001610CC">
            <w:pPr>
              <w:pStyle w:val="a3"/>
              <w:tabs>
                <w:tab w:val="left" w:pos="0"/>
              </w:tabs>
              <w:ind w:firstLine="0"/>
              <w:jc w:val="both"/>
              <w:rPr>
                <w:sz w:val="26"/>
                <w:szCs w:val="26"/>
              </w:rPr>
            </w:pPr>
            <w:r w:rsidRPr="00EA698C">
              <w:rPr>
                <w:bCs/>
                <w:smallCaps/>
                <w:spacing w:val="-8"/>
                <w:sz w:val="26"/>
                <w:szCs w:val="26"/>
              </w:rPr>
              <w:t>Тема 1.  </w:t>
            </w:r>
            <w:r w:rsidRPr="00EA698C">
              <w:rPr>
                <w:sz w:val="26"/>
                <w:szCs w:val="26"/>
              </w:rPr>
              <w:t>Предмет і завдання педагогіки вищої школи. Система вищої освіти в Україні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465"/>
        </w:trPr>
        <w:tc>
          <w:tcPr>
            <w:tcW w:w="605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40" w:type="dxa"/>
          </w:tcPr>
          <w:p w:rsidR="001610CC" w:rsidRPr="00EA698C" w:rsidRDefault="001610CC" w:rsidP="00D857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>Тема 2. </w:t>
            </w:r>
            <w:r w:rsidR="00D85766" w:rsidRPr="00EA698C">
              <w:rPr>
                <w:rStyle w:val="ac"/>
                <w:rFonts w:eastAsiaTheme="minorEastAsia"/>
                <w:b w:val="0"/>
                <w:lang w:val="uk-UA"/>
              </w:rPr>
              <w:t>Дидактика вищої школи</w:t>
            </w: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 xml:space="preserve">, 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процес навчання.   </w:t>
            </w:r>
            <w:r w:rsidRPr="00EA698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735"/>
        </w:trPr>
        <w:tc>
          <w:tcPr>
            <w:tcW w:w="605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0" w:type="dxa"/>
          </w:tcPr>
          <w:p w:rsidR="001610CC" w:rsidRPr="00EA698C" w:rsidRDefault="001610CC" w:rsidP="001610CC">
            <w:pPr>
              <w:spacing w:after="0"/>
              <w:rPr>
                <w:rFonts w:ascii="Times New Roman" w:hAnsi="Times New Roman" w:cs="Times New Roman"/>
                <w:smallCaps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>Тема 3. 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Форми навчання. Форми організації навчального процесу.</w:t>
            </w:r>
          </w:p>
        </w:tc>
        <w:tc>
          <w:tcPr>
            <w:tcW w:w="1134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735"/>
        </w:trPr>
        <w:tc>
          <w:tcPr>
            <w:tcW w:w="605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40" w:type="dxa"/>
          </w:tcPr>
          <w:p w:rsidR="001610CC" w:rsidRPr="00EA698C" w:rsidRDefault="001610CC" w:rsidP="00D8576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>Тема 4. 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Діагностика знань і умінь студентів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405"/>
        </w:trPr>
        <w:tc>
          <w:tcPr>
            <w:tcW w:w="6345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Модульна контрольна робота  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610CC" w:rsidRPr="00EA698C" w:rsidTr="001610CC">
        <w:trPr>
          <w:cantSplit/>
          <w:trHeight w:val="375"/>
        </w:trPr>
        <w:tc>
          <w:tcPr>
            <w:tcW w:w="9648" w:type="dxa"/>
            <w:gridSpan w:val="6"/>
          </w:tcPr>
          <w:p w:rsidR="001610CC" w:rsidRPr="00EA698C" w:rsidRDefault="00D85766" w:rsidP="00D857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eastAsia="PetersburgC-Bold" w:hAnsi="Times New Roman" w:cs="Times New Roman"/>
                <w:b/>
                <w:bCs/>
                <w:color w:val="212121"/>
                <w:sz w:val="26"/>
                <w:szCs w:val="26"/>
                <w:lang w:eastAsia="en-US"/>
              </w:rPr>
              <w:t>Змістовий модуль</w:t>
            </w:r>
            <w:r w:rsidR="001610CC" w:rsidRPr="00EA698C">
              <w:rPr>
                <w:rFonts w:ascii="Times New Roman" w:eastAsia="PetersburgC-Bold" w:hAnsi="Times New Roman" w:cs="Times New Roman"/>
                <w:b/>
                <w:bCs/>
                <w:color w:val="212121"/>
                <w:sz w:val="26"/>
                <w:szCs w:val="26"/>
                <w:lang w:eastAsia="en-US"/>
              </w:rPr>
              <w:t xml:space="preserve"> ІІ . </w:t>
            </w: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Педагогічна майстерність викладача</w:t>
            </w:r>
          </w:p>
        </w:tc>
      </w:tr>
      <w:tr w:rsidR="001610CC" w:rsidRPr="00EA698C" w:rsidTr="001610CC">
        <w:trPr>
          <w:cantSplit/>
          <w:trHeight w:val="465"/>
        </w:trPr>
        <w:tc>
          <w:tcPr>
            <w:tcW w:w="605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610CC" w:rsidRPr="00EA69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1610CC" w:rsidRPr="00EA698C" w:rsidRDefault="001610CC" w:rsidP="00F93E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F93E0C" w:rsidRPr="00EA69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. Педагогічна майстерність, її зміст та шляхи формування</w:t>
            </w: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610CC" w:rsidRPr="00EA698C" w:rsidTr="001610CC">
        <w:trPr>
          <w:cantSplit/>
          <w:trHeight w:val="510"/>
        </w:trPr>
        <w:tc>
          <w:tcPr>
            <w:tcW w:w="605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40" w:type="dxa"/>
          </w:tcPr>
          <w:p w:rsidR="001610CC" w:rsidRPr="00EA698C" w:rsidRDefault="001610CC" w:rsidP="00F93E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F93E0C"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Педагогічна техніка викладача</w:t>
            </w:r>
          </w:p>
        </w:tc>
        <w:tc>
          <w:tcPr>
            <w:tcW w:w="1134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610CC"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510"/>
        </w:trPr>
        <w:tc>
          <w:tcPr>
            <w:tcW w:w="605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40" w:type="dxa"/>
          </w:tcPr>
          <w:p w:rsidR="001610CC" w:rsidRPr="00EA698C" w:rsidRDefault="001610CC" w:rsidP="00F93E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 xml:space="preserve">Тема </w:t>
            </w:r>
            <w:r w:rsidR="00F93E0C"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>7</w:t>
            </w:r>
            <w:r w:rsidRPr="00EA698C">
              <w:rPr>
                <w:rFonts w:ascii="Times New Roman" w:hAnsi="Times New Roman" w:cs="Times New Roman"/>
                <w:smallCaps/>
                <w:sz w:val="26"/>
                <w:szCs w:val="26"/>
              </w:rPr>
              <w:t>. 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Поняття майстерності мовлення викладача. 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510"/>
        </w:trPr>
        <w:tc>
          <w:tcPr>
            <w:tcW w:w="605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40" w:type="dxa"/>
          </w:tcPr>
          <w:p w:rsidR="001610CC" w:rsidRPr="00EA698C" w:rsidRDefault="001610CC" w:rsidP="00F93E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F93E0C" w:rsidRPr="00EA69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A698C">
              <w:rPr>
                <w:rFonts w:ascii="Times New Roman" w:hAnsi="Times New Roman" w:cs="Times New Roman"/>
                <w:bCs/>
                <w:sz w:val="26"/>
                <w:szCs w:val="26"/>
              </w:rPr>
              <w:t>Педагогічний такт як стратегія поведінки викладача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10CC" w:rsidRPr="00EA698C" w:rsidTr="001610CC">
        <w:trPr>
          <w:cantSplit/>
          <w:trHeight w:val="435"/>
        </w:trPr>
        <w:tc>
          <w:tcPr>
            <w:tcW w:w="6345" w:type="dxa"/>
            <w:gridSpan w:val="2"/>
          </w:tcPr>
          <w:p w:rsidR="001610CC" w:rsidRPr="00EA698C" w:rsidRDefault="00F93E0C" w:rsidP="00F93E0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Підсумкова м</w:t>
            </w:r>
            <w:r w:rsidR="001610CC"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одульна контрольна робота  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610CC" w:rsidRPr="00EA698C" w:rsidTr="001610CC">
        <w:trPr>
          <w:cantSplit/>
          <w:trHeight w:val="240"/>
        </w:trPr>
        <w:tc>
          <w:tcPr>
            <w:tcW w:w="605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0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ВСЬОГО</w:t>
            </w:r>
          </w:p>
        </w:tc>
        <w:tc>
          <w:tcPr>
            <w:tcW w:w="1134" w:type="dxa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269" w:type="dxa"/>
            <w:gridSpan w:val="2"/>
          </w:tcPr>
          <w:p w:rsidR="001610CC" w:rsidRPr="00EA698C" w:rsidRDefault="001610C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1610CC" w:rsidRPr="00EA698C" w:rsidRDefault="00F93E0C" w:rsidP="001610CC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85766" w:rsidRPr="00EA698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:rsidR="00A64FC1" w:rsidRPr="00EA698C" w:rsidRDefault="00A64FC1" w:rsidP="00A10BCB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 xml:space="preserve">Загальний обсяг </w:t>
      </w:r>
      <w:r w:rsidR="001610CC" w:rsidRPr="00EA698C">
        <w:rPr>
          <w:rFonts w:ascii="Times New Roman" w:hAnsi="Times New Roman" w:cs="Times New Roman"/>
          <w:b/>
          <w:i/>
          <w:sz w:val="26"/>
          <w:szCs w:val="26"/>
        </w:rPr>
        <w:t>9</w:t>
      </w:r>
      <w:r w:rsidR="00420A92" w:rsidRPr="00EA698C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EA69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i/>
          <w:sz w:val="26"/>
          <w:szCs w:val="26"/>
        </w:rPr>
        <w:t xml:space="preserve">год., </w:t>
      </w:r>
      <w:r w:rsidRPr="00EA698C">
        <w:rPr>
          <w:rFonts w:ascii="Times New Roman" w:hAnsi="Times New Roman" w:cs="Times New Roman"/>
          <w:sz w:val="26"/>
          <w:szCs w:val="26"/>
        </w:rPr>
        <w:t>в тому числі: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Лекцій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420A92" w:rsidRPr="00EA698C">
        <w:rPr>
          <w:rFonts w:ascii="Times New Roman" w:hAnsi="Times New Roman" w:cs="Times New Roman"/>
          <w:b/>
          <w:i/>
          <w:sz w:val="26"/>
          <w:szCs w:val="26"/>
        </w:rPr>
        <w:t>14</w:t>
      </w:r>
      <w:r w:rsidRPr="00EA69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i/>
          <w:sz w:val="26"/>
          <w:szCs w:val="26"/>
        </w:rPr>
        <w:t xml:space="preserve"> год.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Семінари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1610CC" w:rsidRPr="00EA698C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7C1F40" w:rsidRPr="00EA69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i/>
          <w:sz w:val="26"/>
          <w:szCs w:val="26"/>
        </w:rPr>
        <w:t>год.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A698C">
        <w:rPr>
          <w:rFonts w:ascii="Times New Roman" w:hAnsi="Times New Roman" w:cs="Times New Roman"/>
          <w:i/>
          <w:sz w:val="26"/>
          <w:szCs w:val="26"/>
        </w:rPr>
        <w:t>МКР – 1 год.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i/>
          <w:sz w:val="26"/>
          <w:szCs w:val="26"/>
        </w:rPr>
        <w:t>ПКР – 1 год.</w:t>
      </w:r>
    </w:p>
    <w:p w:rsidR="00A64FC1" w:rsidRPr="00EA698C" w:rsidRDefault="00A64FC1" w:rsidP="00A10BC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A698C">
        <w:rPr>
          <w:rFonts w:ascii="Times New Roman" w:hAnsi="Times New Roman" w:cs="Times New Roman"/>
          <w:sz w:val="26"/>
          <w:szCs w:val="26"/>
        </w:rPr>
        <w:t>Самостійна робота</w:t>
      </w:r>
      <w:r w:rsidRPr="00EA698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DA2662" w:rsidRPr="00EA698C">
        <w:rPr>
          <w:rFonts w:ascii="Times New Roman" w:hAnsi="Times New Roman" w:cs="Times New Roman"/>
          <w:b/>
          <w:sz w:val="26"/>
          <w:szCs w:val="26"/>
        </w:rPr>
        <w:t>6</w:t>
      </w:r>
      <w:r w:rsidR="00D85766" w:rsidRPr="00EA698C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7C1F40" w:rsidRPr="00EA69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A698C">
        <w:rPr>
          <w:rFonts w:ascii="Times New Roman" w:hAnsi="Times New Roman" w:cs="Times New Roman"/>
          <w:i/>
          <w:sz w:val="26"/>
          <w:szCs w:val="26"/>
        </w:rPr>
        <w:t>год.</w:t>
      </w:r>
    </w:p>
    <w:p w:rsidR="00A64FC1" w:rsidRPr="00EA698C" w:rsidRDefault="00A64FC1" w:rsidP="00A64FC1">
      <w:pPr>
        <w:rPr>
          <w:i/>
          <w:sz w:val="26"/>
          <w:szCs w:val="26"/>
        </w:rPr>
      </w:pPr>
    </w:p>
    <w:p w:rsidR="00A64FC1" w:rsidRPr="00EA698C" w:rsidRDefault="00A64FC1" w:rsidP="00A64FC1">
      <w:pPr>
        <w:pageBreakBefore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lastRenderedPageBreak/>
        <w:t>9. Рекомендовані джерела:</w:t>
      </w:r>
    </w:p>
    <w:p w:rsidR="00A64FC1" w:rsidRPr="00EA698C" w:rsidRDefault="00A64FC1" w:rsidP="00A10BCB">
      <w:pPr>
        <w:pStyle w:val="a3"/>
        <w:tabs>
          <w:tab w:val="num" w:pos="0"/>
        </w:tabs>
        <w:ind w:firstLine="0"/>
        <w:rPr>
          <w:bCs/>
          <w:iCs/>
          <w:sz w:val="26"/>
          <w:szCs w:val="26"/>
        </w:rPr>
      </w:pPr>
      <w:r w:rsidRPr="00EA698C">
        <w:rPr>
          <w:b/>
          <w:bCs/>
          <w:i/>
          <w:sz w:val="26"/>
          <w:szCs w:val="26"/>
        </w:rPr>
        <w:t>Основні:</w:t>
      </w:r>
    </w:p>
    <w:p w:rsidR="00D4394E" w:rsidRPr="00EA698C" w:rsidRDefault="00D4394E" w:rsidP="00D4394E">
      <w:pPr>
        <w:pStyle w:val="a3"/>
        <w:tabs>
          <w:tab w:val="num" w:pos="0"/>
        </w:tabs>
        <w:ind w:firstLine="0"/>
        <w:jc w:val="left"/>
        <w:rPr>
          <w:b/>
          <w:bCs/>
          <w:i/>
          <w:sz w:val="26"/>
          <w:szCs w:val="26"/>
        </w:rPr>
      </w:pPr>
      <w:r w:rsidRPr="00EA698C">
        <w:rPr>
          <w:b/>
          <w:bCs/>
          <w:i/>
          <w:sz w:val="26"/>
          <w:szCs w:val="26"/>
        </w:rPr>
        <w:t xml:space="preserve"> 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uk-UA"/>
        </w:rPr>
      </w:pPr>
      <w:r w:rsidRPr="00EA698C">
        <w:rPr>
          <w:rFonts w:ascii="Times New Roman" w:hAnsi="Times New Roman"/>
          <w:iCs/>
          <w:sz w:val="24"/>
          <w:szCs w:val="24"/>
          <w:lang w:val="uk-UA"/>
        </w:rPr>
        <w:t xml:space="preserve">Закон України </w:t>
      </w:r>
      <w:r w:rsidRPr="00EA698C">
        <w:rPr>
          <w:rFonts w:ascii="Times New Roman" w:eastAsia="TimesNewRoman" w:hAnsi="Times New Roman"/>
          <w:sz w:val="24"/>
          <w:szCs w:val="24"/>
          <w:lang w:val="uk-UA"/>
        </w:rPr>
        <w:t>«Про вищу освіту»</w:t>
      </w:r>
      <w:r w:rsidRPr="00EA698C">
        <w:rPr>
          <w:rFonts w:ascii="Times New Roman" w:hAnsi="Times New Roman"/>
          <w:sz w:val="24"/>
          <w:szCs w:val="24"/>
          <w:lang w:val="uk-UA"/>
        </w:rPr>
        <w:t xml:space="preserve"> /  У кн. «Педагогіка вищої школи: хрестоматія»  / В. А. Бугров,А. А.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Марушкевич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, Є. С.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Спіцин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 – К. : ВПЦ «Київський університет», 2016. – С.120-122.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EA698C">
        <w:rPr>
          <w:rFonts w:ascii="Times New Roman" w:eastAsia="TimesNewRomanPSMT" w:hAnsi="Times New Roman"/>
          <w:sz w:val="24"/>
          <w:szCs w:val="24"/>
          <w:lang w:val="uk-UA"/>
        </w:rPr>
        <w:t>Концепція освітньої діяльності  Київського національного університету імені Тараса Шевченка на період до 2019 р.</w:t>
      </w:r>
      <w:r w:rsidRPr="00EA698C">
        <w:rPr>
          <w:rFonts w:ascii="Times New Roman" w:hAnsi="Times New Roman"/>
          <w:sz w:val="24"/>
          <w:szCs w:val="24"/>
          <w:lang w:val="uk-UA"/>
        </w:rPr>
        <w:t xml:space="preserve"> /  У кн. « Педагогіка вищої школи: хрестоматія»  / В. А. Бугров,А. А.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Марушкевич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, Є. С.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Спіцин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 – К. : ВПЦ «Київський університет», 2016. – С.135-149.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tabs>
          <w:tab w:val="left" w:pos="180"/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  <w:lang w:val="uk-UA"/>
        </w:rPr>
      </w:pPr>
      <w:proofErr w:type="spellStart"/>
      <w:r w:rsidRPr="00EA698C">
        <w:rPr>
          <w:rFonts w:ascii="Times New Roman" w:hAnsi="Times New Roman"/>
          <w:bCs/>
          <w:sz w:val="24"/>
          <w:szCs w:val="24"/>
          <w:lang w:val="uk-UA"/>
        </w:rPr>
        <w:t>Марушкевич</w:t>
      </w:r>
      <w:proofErr w:type="spellEnd"/>
      <w:r w:rsidRPr="00EA698C">
        <w:rPr>
          <w:rFonts w:ascii="Times New Roman" w:hAnsi="Times New Roman"/>
          <w:bCs/>
          <w:sz w:val="24"/>
          <w:szCs w:val="24"/>
          <w:lang w:val="uk-UA"/>
        </w:rPr>
        <w:t xml:space="preserve"> А.А., </w:t>
      </w:r>
      <w:proofErr w:type="spellStart"/>
      <w:r w:rsidRPr="00EA698C">
        <w:rPr>
          <w:rFonts w:ascii="Times New Roman" w:hAnsi="Times New Roman"/>
          <w:bCs/>
          <w:sz w:val="24"/>
          <w:szCs w:val="24"/>
          <w:lang w:val="uk-UA"/>
        </w:rPr>
        <w:t>Спіцин</w:t>
      </w:r>
      <w:proofErr w:type="spellEnd"/>
      <w:r w:rsidRPr="00EA698C">
        <w:rPr>
          <w:rFonts w:ascii="Times New Roman" w:hAnsi="Times New Roman"/>
          <w:bCs/>
          <w:sz w:val="24"/>
          <w:szCs w:val="24"/>
          <w:lang w:val="uk-UA"/>
        </w:rPr>
        <w:t xml:space="preserve"> Є.С. </w:t>
      </w:r>
      <w:r w:rsidRPr="00EA698C">
        <w:rPr>
          <w:rFonts w:ascii="Times New Roman" w:hAnsi="Times New Roman"/>
          <w:sz w:val="24"/>
          <w:szCs w:val="24"/>
          <w:lang w:val="uk-UA"/>
        </w:rPr>
        <w:t xml:space="preserve"> Педагогіка вищої школи: підручник. – К. : ВПЦ «Київський</w:t>
      </w:r>
      <w:r w:rsidRPr="00EA698C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EA698C">
        <w:rPr>
          <w:rFonts w:ascii="Times New Roman" w:hAnsi="Times New Roman"/>
          <w:sz w:val="24"/>
          <w:szCs w:val="24"/>
          <w:lang w:val="uk-UA"/>
        </w:rPr>
        <w:t>університет», 2015. –С.136-219.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A698C">
        <w:rPr>
          <w:rFonts w:ascii="Times New Roman" w:hAnsi="Times New Roman"/>
          <w:sz w:val="24"/>
          <w:szCs w:val="24"/>
          <w:lang w:val="uk-UA"/>
        </w:rPr>
        <w:t xml:space="preserve">Педагогіка вищої школи: хрестоматія / В. А. Бугров, А. А.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Марушкевич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, Є. С.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Спіцин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 – К. : ВПЦ "Київський університет", 2016. – 544 с. </w:t>
      </w:r>
    </w:p>
    <w:p w:rsidR="00D4394E" w:rsidRPr="00EA698C" w:rsidRDefault="00D4394E" w:rsidP="00D4394E">
      <w:pPr>
        <w:pStyle w:val="10"/>
        <w:numPr>
          <w:ilvl w:val="0"/>
          <w:numId w:val="6"/>
        </w:numPr>
        <w:contextualSpacing/>
        <w:jc w:val="both"/>
        <w:rPr>
          <w:szCs w:val="24"/>
          <w:lang w:val="uk-UA"/>
        </w:rPr>
      </w:pPr>
      <w:r w:rsidRPr="00EA698C">
        <w:rPr>
          <w:szCs w:val="24"/>
          <w:lang w:val="uk-UA"/>
        </w:rPr>
        <w:t xml:space="preserve">Педагогіка вищої школи та педагогічна майстерність викладача  (  методичні рекомендації до вивчення курсу)  /Уклад. : </w:t>
      </w:r>
      <w:proofErr w:type="spellStart"/>
      <w:r w:rsidRPr="00EA698C">
        <w:rPr>
          <w:i/>
          <w:szCs w:val="24"/>
          <w:lang w:val="uk-UA"/>
        </w:rPr>
        <w:t>Марушкевич</w:t>
      </w:r>
      <w:proofErr w:type="spellEnd"/>
      <w:r w:rsidRPr="00EA698C">
        <w:rPr>
          <w:i/>
          <w:szCs w:val="24"/>
          <w:lang w:val="uk-UA"/>
        </w:rPr>
        <w:t xml:space="preserve"> А.А.,</w:t>
      </w:r>
      <w:proofErr w:type="spellStart"/>
      <w:r w:rsidRPr="00EA698C">
        <w:rPr>
          <w:i/>
          <w:szCs w:val="24"/>
          <w:lang w:val="uk-UA"/>
        </w:rPr>
        <w:t>Спіцин</w:t>
      </w:r>
      <w:proofErr w:type="spellEnd"/>
      <w:r w:rsidRPr="00EA698C">
        <w:rPr>
          <w:i/>
          <w:szCs w:val="24"/>
          <w:lang w:val="uk-UA"/>
        </w:rPr>
        <w:t xml:space="preserve"> Є.С.</w:t>
      </w:r>
      <w:r w:rsidRPr="00EA698C">
        <w:rPr>
          <w:szCs w:val="24"/>
          <w:lang w:val="uk-UA"/>
        </w:rPr>
        <w:t xml:space="preserve">  – К.,2016. - 58  с.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A698C">
        <w:rPr>
          <w:rFonts w:ascii="Times New Roman" w:hAnsi="Times New Roman"/>
          <w:i/>
          <w:iCs/>
          <w:sz w:val="24"/>
          <w:szCs w:val="24"/>
          <w:lang w:val="uk-UA"/>
        </w:rPr>
        <w:t xml:space="preserve">Соловей М. І. </w:t>
      </w:r>
      <w:r w:rsidRPr="00EA698C">
        <w:rPr>
          <w:rFonts w:ascii="Times New Roman" w:hAnsi="Times New Roman"/>
          <w:iCs/>
          <w:sz w:val="24"/>
          <w:szCs w:val="24"/>
          <w:lang w:val="uk-UA"/>
        </w:rPr>
        <w:t xml:space="preserve">Методологія та технологія </w:t>
      </w:r>
      <w:r w:rsidRPr="00EA698C">
        <w:rPr>
          <w:rFonts w:ascii="Times New Roman" w:hAnsi="Times New Roman"/>
          <w:sz w:val="24"/>
          <w:szCs w:val="24"/>
          <w:lang w:val="uk-UA"/>
        </w:rPr>
        <w:t xml:space="preserve">науково-педагогічних досліджень: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 для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 вищих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 закладів / М. І. Соловей, Є. С.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Спіцин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,  В.  В.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Кудіна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 – [Вид. 2-ге,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переробл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 і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 xml:space="preserve">.]. – К. : </w:t>
      </w:r>
      <w:proofErr w:type="spellStart"/>
      <w:r w:rsidRPr="00EA698C">
        <w:rPr>
          <w:rFonts w:ascii="Times New Roman" w:hAnsi="Times New Roman"/>
          <w:sz w:val="24"/>
          <w:szCs w:val="24"/>
          <w:lang w:val="uk-UA"/>
        </w:rPr>
        <w:t>Ленвіт</w:t>
      </w:r>
      <w:proofErr w:type="spellEnd"/>
      <w:r w:rsidRPr="00EA698C">
        <w:rPr>
          <w:rFonts w:ascii="Times New Roman" w:hAnsi="Times New Roman"/>
          <w:sz w:val="24"/>
          <w:szCs w:val="24"/>
          <w:lang w:val="uk-UA"/>
        </w:rPr>
        <w:t>, 2009. – 192 с.</w:t>
      </w:r>
    </w:p>
    <w:p w:rsidR="00D4394E" w:rsidRPr="00EA698C" w:rsidRDefault="00D4394E" w:rsidP="00D4394E">
      <w:pPr>
        <w:pStyle w:val="10"/>
        <w:ind w:left="720"/>
        <w:contextualSpacing/>
        <w:jc w:val="both"/>
        <w:rPr>
          <w:szCs w:val="24"/>
          <w:lang w:val="uk-UA"/>
        </w:rPr>
      </w:pPr>
    </w:p>
    <w:p w:rsidR="00D4394E" w:rsidRPr="00EA698C" w:rsidRDefault="00D4394E" w:rsidP="00A10BCB">
      <w:pPr>
        <w:pStyle w:val="a3"/>
        <w:ind w:left="720" w:firstLine="0"/>
        <w:rPr>
          <w:b/>
          <w:bCs/>
          <w:i/>
          <w:iCs/>
          <w:sz w:val="24"/>
        </w:rPr>
      </w:pPr>
      <w:r w:rsidRPr="00EA698C">
        <w:rPr>
          <w:b/>
          <w:bCs/>
          <w:i/>
          <w:iCs/>
          <w:sz w:val="24"/>
        </w:rPr>
        <w:t>Додаткові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val="uk-UA"/>
        </w:rPr>
      </w:pPr>
      <w:r w:rsidRPr="00EA698C">
        <w:rPr>
          <w:rFonts w:ascii="Times New Roman" w:eastAsiaTheme="minorHAnsi" w:hAnsi="Times New Roman"/>
          <w:i/>
          <w:iCs/>
          <w:sz w:val="24"/>
          <w:szCs w:val="24"/>
          <w:lang w:val="uk-UA"/>
        </w:rPr>
        <w:t xml:space="preserve">1. Артемова Л. В. </w:t>
      </w:r>
      <w:r w:rsidRPr="00EA698C">
        <w:rPr>
          <w:rFonts w:ascii="Times New Roman" w:eastAsia="TimesNewRoman" w:hAnsi="Times New Roman"/>
          <w:sz w:val="24"/>
          <w:szCs w:val="24"/>
          <w:lang w:val="uk-UA"/>
        </w:rPr>
        <w:t xml:space="preserve">Педагогіка і методика вищої школи : </w:t>
      </w:r>
      <w:proofErr w:type="spellStart"/>
      <w:r w:rsidRPr="00EA698C">
        <w:rPr>
          <w:rFonts w:ascii="Times New Roman" w:eastAsia="TimesNewRoman" w:hAnsi="Times New Roman"/>
          <w:sz w:val="24"/>
          <w:szCs w:val="24"/>
          <w:lang w:val="uk-UA"/>
        </w:rPr>
        <w:t>навч.-метод</w:t>
      </w:r>
      <w:proofErr w:type="spellEnd"/>
      <w:r w:rsidRPr="00EA698C">
        <w:rPr>
          <w:rFonts w:ascii="Times New Roman" w:eastAsia="TimesNewRoman" w:hAnsi="Times New Roman"/>
          <w:sz w:val="24"/>
          <w:szCs w:val="24"/>
          <w:lang w:val="uk-UA"/>
        </w:rPr>
        <w:t xml:space="preserve">. </w:t>
      </w:r>
      <w:proofErr w:type="spellStart"/>
      <w:r w:rsidRPr="00EA698C">
        <w:rPr>
          <w:rFonts w:ascii="Times New Roman" w:eastAsia="TimesNewRoman" w:hAnsi="Times New Roman"/>
          <w:sz w:val="24"/>
          <w:szCs w:val="24"/>
          <w:lang w:val="uk-UA"/>
        </w:rPr>
        <w:t>посіб</w:t>
      </w:r>
      <w:proofErr w:type="spellEnd"/>
      <w:r w:rsidRPr="00EA698C">
        <w:rPr>
          <w:rFonts w:ascii="Times New Roman" w:eastAsia="TimesNewRoman" w:hAnsi="Times New Roman"/>
          <w:sz w:val="24"/>
          <w:szCs w:val="24"/>
          <w:lang w:val="uk-UA"/>
        </w:rPr>
        <w:t xml:space="preserve">. для </w:t>
      </w:r>
      <w:proofErr w:type="spellStart"/>
      <w:r w:rsidRPr="00EA698C">
        <w:rPr>
          <w:rFonts w:ascii="Times New Roman" w:eastAsia="TimesNewRoman" w:hAnsi="Times New Roman"/>
          <w:sz w:val="24"/>
          <w:szCs w:val="24"/>
          <w:lang w:val="uk-UA"/>
        </w:rPr>
        <w:t>студ</w:t>
      </w:r>
      <w:proofErr w:type="spellEnd"/>
      <w:r w:rsidRPr="00EA698C">
        <w:rPr>
          <w:rFonts w:ascii="Times New Roman" w:eastAsia="TimesNewRoman" w:hAnsi="Times New Roman"/>
          <w:sz w:val="24"/>
          <w:szCs w:val="24"/>
          <w:lang w:val="uk-UA"/>
        </w:rPr>
        <w:t>. ВНЗ / Л. В. Артемова. – К.: Кондор, 2012.</w:t>
      </w:r>
    </w:p>
    <w:p w:rsidR="00D4394E" w:rsidRPr="00EA698C" w:rsidRDefault="00D4394E" w:rsidP="00D4394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val="uk-UA"/>
        </w:rPr>
      </w:pPr>
      <w:r w:rsidRPr="00EA698C">
        <w:rPr>
          <w:rFonts w:ascii="Times New Roman" w:eastAsiaTheme="minorHAnsi" w:hAnsi="Times New Roman"/>
          <w:i/>
          <w:iCs/>
          <w:sz w:val="24"/>
          <w:szCs w:val="24"/>
          <w:lang w:val="uk-UA"/>
        </w:rPr>
        <w:t xml:space="preserve">2. </w:t>
      </w:r>
      <w:proofErr w:type="spellStart"/>
      <w:r w:rsidRPr="00EA698C">
        <w:rPr>
          <w:rFonts w:ascii="Times New Roman" w:eastAsiaTheme="minorHAnsi" w:hAnsi="Times New Roman"/>
          <w:i/>
          <w:iCs/>
          <w:sz w:val="24"/>
          <w:szCs w:val="24"/>
          <w:lang w:val="uk-UA"/>
        </w:rPr>
        <w:t>Алексюк</w:t>
      </w:r>
      <w:proofErr w:type="spellEnd"/>
      <w:r w:rsidRPr="00EA698C">
        <w:rPr>
          <w:rFonts w:ascii="Times New Roman" w:eastAsiaTheme="minorHAnsi" w:hAnsi="Times New Roman"/>
          <w:i/>
          <w:iCs/>
          <w:sz w:val="24"/>
          <w:szCs w:val="24"/>
          <w:lang w:val="uk-UA"/>
        </w:rPr>
        <w:t xml:space="preserve"> А. М. </w:t>
      </w:r>
      <w:r w:rsidRPr="00EA698C">
        <w:rPr>
          <w:rFonts w:ascii="Times New Roman" w:eastAsia="TimesNewRoman" w:hAnsi="Times New Roman"/>
          <w:sz w:val="24"/>
          <w:szCs w:val="24"/>
          <w:lang w:val="uk-UA"/>
        </w:rPr>
        <w:t xml:space="preserve">Педагогіка вищої освіти України / А. М. </w:t>
      </w:r>
      <w:proofErr w:type="spellStart"/>
      <w:r w:rsidRPr="00EA698C">
        <w:rPr>
          <w:rFonts w:ascii="Times New Roman" w:eastAsia="TimesNewRoman" w:hAnsi="Times New Roman"/>
          <w:sz w:val="24"/>
          <w:szCs w:val="24"/>
          <w:lang w:val="uk-UA"/>
        </w:rPr>
        <w:t>Алексюк</w:t>
      </w:r>
      <w:proofErr w:type="spellEnd"/>
      <w:r w:rsidRPr="00EA698C">
        <w:rPr>
          <w:rFonts w:ascii="Times New Roman" w:eastAsia="TimesNewRoman" w:hAnsi="Times New Roman"/>
          <w:sz w:val="24"/>
          <w:szCs w:val="24"/>
          <w:lang w:val="uk-UA"/>
        </w:rPr>
        <w:t>. – К. : Либідь, 1998. – С. 433 – 439.</w:t>
      </w:r>
    </w:p>
    <w:p w:rsidR="00D4394E" w:rsidRPr="00EA698C" w:rsidRDefault="00D4394E" w:rsidP="00D4394E">
      <w:pPr>
        <w:pStyle w:val="Paragraf"/>
        <w:numPr>
          <w:ilvl w:val="0"/>
          <w:numId w:val="6"/>
        </w:numPr>
        <w:contextualSpacing/>
        <w:rPr>
          <w:sz w:val="24"/>
          <w:szCs w:val="24"/>
          <w:lang w:val="uk-UA"/>
        </w:rPr>
      </w:pPr>
      <w:r w:rsidRPr="00EA698C">
        <w:rPr>
          <w:bCs/>
          <w:i/>
          <w:iCs/>
          <w:sz w:val="24"/>
          <w:szCs w:val="24"/>
          <w:lang w:val="uk-UA"/>
        </w:rPr>
        <w:t xml:space="preserve">Вища </w:t>
      </w:r>
      <w:r w:rsidRPr="00EA698C">
        <w:rPr>
          <w:sz w:val="24"/>
          <w:szCs w:val="24"/>
          <w:lang w:val="uk-UA"/>
        </w:rPr>
        <w:t xml:space="preserve">освіта в Україні: </w:t>
      </w:r>
      <w:proofErr w:type="spellStart"/>
      <w:r w:rsidRPr="00EA698C">
        <w:rPr>
          <w:sz w:val="24"/>
          <w:szCs w:val="24"/>
          <w:lang w:val="uk-UA"/>
        </w:rPr>
        <w:t>Навч</w:t>
      </w:r>
      <w:proofErr w:type="spellEnd"/>
      <w:r w:rsidRPr="00EA698C">
        <w:rPr>
          <w:sz w:val="24"/>
          <w:szCs w:val="24"/>
          <w:lang w:val="uk-UA"/>
        </w:rPr>
        <w:t xml:space="preserve">. </w:t>
      </w:r>
      <w:proofErr w:type="spellStart"/>
      <w:r w:rsidRPr="00EA698C">
        <w:rPr>
          <w:sz w:val="24"/>
          <w:szCs w:val="24"/>
          <w:lang w:val="uk-UA"/>
        </w:rPr>
        <w:t>посіб</w:t>
      </w:r>
      <w:proofErr w:type="spellEnd"/>
      <w:r w:rsidRPr="00EA698C">
        <w:rPr>
          <w:sz w:val="24"/>
          <w:szCs w:val="24"/>
          <w:lang w:val="uk-UA"/>
        </w:rPr>
        <w:t>. / В.Г.Кремень, С.М.Ніколаєнко, М.Ф.</w:t>
      </w:r>
      <w:proofErr w:type="spellStart"/>
      <w:r w:rsidRPr="00EA698C">
        <w:rPr>
          <w:sz w:val="24"/>
          <w:szCs w:val="24"/>
          <w:lang w:val="uk-UA"/>
        </w:rPr>
        <w:t>Степко</w:t>
      </w:r>
      <w:proofErr w:type="spellEnd"/>
      <w:r w:rsidRPr="00EA698C">
        <w:rPr>
          <w:sz w:val="24"/>
          <w:szCs w:val="24"/>
          <w:lang w:val="uk-UA"/>
        </w:rPr>
        <w:t xml:space="preserve"> та ін. – К.: Знання, 2005. – С. 46-94.</w:t>
      </w:r>
    </w:p>
    <w:p w:rsidR="00D4394E" w:rsidRPr="00EA698C" w:rsidRDefault="00D4394E" w:rsidP="00D4394E">
      <w:pPr>
        <w:pStyle w:val="a3"/>
        <w:numPr>
          <w:ilvl w:val="0"/>
          <w:numId w:val="6"/>
        </w:numPr>
        <w:jc w:val="both"/>
        <w:rPr>
          <w:sz w:val="24"/>
        </w:rPr>
      </w:pPr>
      <w:r w:rsidRPr="00EA698C">
        <w:rPr>
          <w:sz w:val="24"/>
        </w:rPr>
        <w:t>Волкова Н.П. Педагогіка: Посібник для студентів вищих навчальних закладів. – К.: Вид. центр “Академія”, 2002. – С. 275-313.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98C">
        <w:rPr>
          <w:rFonts w:ascii="Times New Roman" w:hAnsi="Times New Roman" w:cs="Times New Roman"/>
          <w:sz w:val="24"/>
          <w:szCs w:val="24"/>
        </w:rPr>
        <w:t xml:space="preserve">Дидактика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для учителя /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ред. В.А.Онищука  – К.: Рад. школа, 1987. – С.240-329.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Дичківська</w:t>
      </w:r>
      <w:proofErr w:type="spellEnd"/>
      <w:r w:rsidRPr="00EA698C">
        <w:rPr>
          <w:rFonts w:ascii="Times New Roman" w:hAnsi="Times New Roman" w:cs="Times New Roman"/>
          <w:iCs/>
          <w:sz w:val="24"/>
          <w:szCs w:val="24"/>
        </w:rPr>
        <w:t xml:space="preserve"> І.М. Інноваційні педагогічні технології. – К.: </w:t>
      </w:r>
      <w:proofErr w:type="spellStart"/>
      <w:r w:rsidRPr="00EA698C">
        <w:rPr>
          <w:rFonts w:ascii="Times New Roman" w:hAnsi="Times New Roman" w:cs="Times New Roman"/>
          <w:iCs/>
          <w:sz w:val="24"/>
          <w:szCs w:val="24"/>
        </w:rPr>
        <w:t>Академвидав</w:t>
      </w:r>
      <w:proofErr w:type="spellEnd"/>
      <w:r w:rsidRPr="00EA698C">
        <w:rPr>
          <w:rFonts w:ascii="Times New Roman" w:hAnsi="Times New Roman" w:cs="Times New Roman"/>
          <w:iCs/>
          <w:sz w:val="24"/>
          <w:szCs w:val="24"/>
        </w:rPr>
        <w:t>, 2004. – С. 177-190.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И.П.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Энциклопедия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коллективных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творческих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дел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>, 1989. – С. 3-4; 27-39; 46-52; 60-108.</w:t>
      </w:r>
    </w:p>
    <w:p w:rsidR="00D4394E" w:rsidRPr="00EA698C" w:rsidRDefault="00D4394E" w:rsidP="00D4394E">
      <w:pPr>
        <w:pStyle w:val="Paragraf"/>
        <w:numPr>
          <w:ilvl w:val="0"/>
          <w:numId w:val="6"/>
        </w:numPr>
        <w:contextualSpacing/>
        <w:rPr>
          <w:sz w:val="24"/>
          <w:szCs w:val="24"/>
          <w:lang w:val="uk-UA"/>
        </w:rPr>
      </w:pPr>
      <w:proofErr w:type="spellStart"/>
      <w:r w:rsidRPr="00EA698C">
        <w:rPr>
          <w:bCs/>
          <w:i/>
          <w:iCs/>
          <w:sz w:val="24"/>
          <w:szCs w:val="24"/>
          <w:lang w:val="uk-UA"/>
        </w:rPr>
        <w:t>Кловак</w:t>
      </w:r>
      <w:proofErr w:type="spellEnd"/>
      <w:r w:rsidRPr="00EA698C">
        <w:rPr>
          <w:bCs/>
          <w:i/>
          <w:iCs/>
          <w:sz w:val="24"/>
          <w:szCs w:val="24"/>
          <w:lang w:val="uk-UA"/>
        </w:rPr>
        <w:t xml:space="preserve"> Г.Т. </w:t>
      </w:r>
      <w:r w:rsidRPr="00EA698C">
        <w:rPr>
          <w:sz w:val="24"/>
          <w:szCs w:val="24"/>
          <w:lang w:val="uk-UA"/>
        </w:rPr>
        <w:t xml:space="preserve">Основи педагогічних досліджень: </w:t>
      </w:r>
      <w:proofErr w:type="spellStart"/>
      <w:r w:rsidRPr="00EA698C">
        <w:rPr>
          <w:sz w:val="24"/>
          <w:szCs w:val="24"/>
          <w:lang w:val="uk-UA"/>
        </w:rPr>
        <w:t>Навч</w:t>
      </w:r>
      <w:proofErr w:type="spellEnd"/>
      <w:r w:rsidRPr="00EA698C">
        <w:rPr>
          <w:sz w:val="24"/>
          <w:szCs w:val="24"/>
          <w:lang w:val="uk-UA"/>
        </w:rPr>
        <w:t xml:space="preserve">. </w:t>
      </w:r>
      <w:proofErr w:type="spellStart"/>
      <w:r w:rsidRPr="00EA698C">
        <w:rPr>
          <w:sz w:val="24"/>
          <w:szCs w:val="24"/>
          <w:lang w:val="uk-UA"/>
        </w:rPr>
        <w:t>посіб</w:t>
      </w:r>
      <w:proofErr w:type="spellEnd"/>
      <w:r w:rsidRPr="00EA698C">
        <w:rPr>
          <w:sz w:val="24"/>
          <w:szCs w:val="24"/>
          <w:lang w:val="uk-UA"/>
        </w:rPr>
        <w:t xml:space="preserve">. для вищих пед. </w:t>
      </w:r>
      <w:proofErr w:type="spellStart"/>
      <w:r w:rsidRPr="00EA698C">
        <w:rPr>
          <w:sz w:val="24"/>
          <w:szCs w:val="24"/>
          <w:lang w:val="uk-UA"/>
        </w:rPr>
        <w:t>навч</w:t>
      </w:r>
      <w:proofErr w:type="spellEnd"/>
      <w:r w:rsidRPr="00EA698C">
        <w:rPr>
          <w:sz w:val="24"/>
          <w:szCs w:val="24"/>
          <w:lang w:val="uk-UA"/>
        </w:rPr>
        <w:t xml:space="preserve">. Закладів / Г.Т. </w:t>
      </w:r>
      <w:proofErr w:type="spellStart"/>
      <w:r w:rsidRPr="00EA698C">
        <w:rPr>
          <w:sz w:val="24"/>
          <w:szCs w:val="24"/>
          <w:lang w:val="uk-UA"/>
        </w:rPr>
        <w:t>Кловак</w:t>
      </w:r>
      <w:proofErr w:type="spellEnd"/>
      <w:r w:rsidRPr="00EA698C">
        <w:rPr>
          <w:sz w:val="24"/>
          <w:szCs w:val="24"/>
          <w:lang w:val="uk-UA"/>
        </w:rPr>
        <w:t xml:space="preserve">. – Чернігів: </w:t>
      </w:r>
      <w:proofErr w:type="spellStart"/>
      <w:r w:rsidRPr="00EA698C">
        <w:rPr>
          <w:sz w:val="24"/>
          <w:szCs w:val="24"/>
          <w:lang w:val="uk-UA"/>
        </w:rPr>
        <w:t>Чернігів</w:t>
      </w:r>
      <w:proofErr w:type="spellEnd"/>
      <w:r w:rsidRPr="00EA698C">
        <w:rPr>
          <w:sz w:val="24"/>
          <w:szCs w:val="24"/>
          <w:lang w:val="uk-UA"/>
        </w:rPr>
        <w:t xml:space="preserve">. </w:t>
      </w:r>
      <w:proofErr w:type="spellStart"/>
      <w:r w:rsidRPr="00EA698C">
        <w:rPr>
          <w:sz w:val="24"/>
          <w:szCs w:val="24"/>
          <w:lang w:val="uk-UA"/>
        </w:rPr>
        <w:t>держ</w:t>
      </w:r>
      <w:proofErr w:type="spellEnd"/>
      <w:r w:rsidRPr="00EA698C">
        <w:rPr>
          <w:sz w:val="24"/>
          <w:szCs w:val="24"/>
          <w:lang w:val="uk-UA"/>
        </w:rPr>
        <w:t>. центр наук.-техн. і економ. інформації, 2003. – 260 с.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98C">
        <w:rPr>
          <w:rFonts w:ascii="Times New Roman" w:hAnsi="Times New Roman" w:cs="Times New Roman"/>
          <w:sz w:val="24"/>
          <w:szCs w:val="24"/>
        </w:rPr>
        <w:t>Кловак</w:t>
      </w:r>
      <w:proofErr w:type="spellEnd"/>
      <w:r w:rsidRPr="00EA698C">
        <w:rPr>
          <w:rFonts w:ascii="Times New Roman" w:hAnsi="Times New Roman" w:cs="Times New Roman"/>
          <w:sz w:val="24"/>
          <w:szCs w:val="24"/>
        </w:rPr>
        <w:t xml:space="preserve"> Г.Т. Основи педагогічних досліджень: Навчальний посібник для вищих педагогічних навчальних закладів. – Чернігів: Чернігівський державний центр науково-технічної і економічної інформації, 2003. – С. 159-183.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98C">
        <w:rPr>
          <w:rFonts w:ascii="Times New Roman" w:hAnsi="Times New Roman" w:cs="Times New Roman"/>
          <w:sz w:val="24"/>
          <w:szCs w:val="24"/>
        </w:rPr>
        <w:t>Костюк Г.С. Про роль спадковості, середовища і виховання в пси</w:t>
      </w:r>
      <w:r w:rsidRPr="00EA698C">
        <w:rPr>
          <w:rFonts w:ascii="Times New Roman" w:hAnsi="Times New Roman" w:cs="Times New Roman"/>
          <w:sz w:val="24"/>
          <w:szCs w:val="24"/>
        </w:rPr>
        <w:softHyphen/>
        <w:t>хічному розвит</w:t>
      </w:r>
      <w:r w:rsidRPr="00EA698C">
        <w:rPr>
          <w:rFonts w:ascii="Times New Roman" w:hAnsi="Times New Roman" w:cs="Times New Roman"/>
          <w:sz w:val="24"/>
          <w:szCs w:val="24"/>
        </w:rPr>
        <w:softHyphen/>
        <w:t>ку дитини. Розвиток і виховання // Навчально-ви</w:t>
      </w:r>
      <w:r w:rsidRPr="00EA698C">
        <w:rPr>
          <w:rFonts w:ascii="Times New Roman" w:hAnsi="Times New Roman" w:cs="Times New Roman"/>
          <w:sz w:val="24"/>
          <w:szCs w:val="24"/>
        </w:rPr>
        <w:softHyphen/>
        <w:t>ховний процес і психічний роз</w:t>
      </w:r>
      <w:r w:rsidRPr="00EA698C">
        <w:rPr>
          <w:rFonts w:ascii="Times New Roman" w:hAnsi="Times New Roman" w:cs="Times New Roman"/>
          <w:sz w:val="24"/>
          <w:szCs w:val="24"/>
        </w:rPr>
        <w:softHyphen/>
        <w:t>виток особистості. – К., 1989. – С.98-184.</w:t>
      </w:r>
    </w:p>
    <w:p w:rsidR="00D4394E" w:rsidRPr="00EA698C" w:rsidRDefault="00D4394E" w:rsidP="00D4394E">
      <w:pPr>
        <w:widowControl w:val="0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EA698C">
        <w:rPr>
          <w:sz w:val="26"/>
          <w:szCs w:val="26"/>
        </w:rPr>
        <w:t>Мойсеюк</w:t>
      </w:r>
      <w:proofErr w:type="spellEnd"/>
      <w:r w:rsidRPr="00EA698C">
        <w:rPr>
          <w:sz w:val="26"/>
          <w:szCs w:val="26"/>
        </w:rPr>
        <w:t xml:space="preserve"> Н.Є. Педагогіка: </w:t>
      </w:r>
      <w:proofErr w:type="spellStart"/>
      <w:r w:rsidRPr="00EA698C">
        <w:rPr>
          <w:sz w:val="26"/>
          <w:szCs w:val="26"/>
        </w:rPr>
        <w:t>Навч</w:t>
      </w:r>
      <w:proofErr w:type="spellEnd"/>
      <w:r w:rsidRPr="00EA698C">
        <w:rPr>
          <w:sz w:val="26"/>
          <w:szCs w:val="26"/>
        </w:rPr>
        <w:t xml:space="preserve">. </w:t>
      </w:r>
      <w:proofErr w:type="spellStart"/>
      <w:r w:rsidRPr="00EA698C">
        <w:rPr>
          <w:sz w:val="26"/>
          <w:szCs w:val="26"/>
        </w:rPr>
        <w:t>посіб</w:t>
      </w:r>
      <w:proofErr w:type="spellEnd"/>
      <w:r w:rsidRPr="00EA698C">
        <w:rPr>
          <w:sz w:val="26"/>
          <w:szCs w:val="26"/>
        </w:rPr>
        <w:t xml:space="preserve">. – Вид. 4-е, випр., </w:t>
      </w:r>
      <w:proofErr w:type="spellStart"/>
      <w:r w:rsidRPr="00EA698C">
        <w:rPr>
          <w:sz w:val="26"/>
          <w:szCs w:val="26"/>
        </w:rPr>
        <w:t>доп</w:t>
      </w:r>
      <w:proofErr w:type="spellEnd"/>
      <w:r w:rsidRPr="00EA698C">
        <w:rPr>
          <w:sz w:val="26"/>
          <w:szCs w:val="26"/>
        </w:rPr>
        <w:t>. – К., 2003. – С. 186-241.</w:t>
      </w:r>
    </w:p>
    <w:p w:rsidR="00D4394E" w:rsidRPr="00EA698C" w:rsidRDefault="00D4394E" w:rsidP="00D4394E">
      <w:pPr>
        <w:pStyle w:val="Paragraf"/>
        <w:numPr>
          <w:ilvl w:val="0"/>
          <w:numId w:val="6"/>
        </w:numPr>
        <w:tabs>
          <w:tab w:val="clear" w:pos="397"/>
        </w:tabs>
        <w:contextualSpacing/>
        <w:rPr>
          <w:sz w:val="24"/>
          <w:szCs w:val="24"/>
          <w:lang w:val="uk-UA"/>
        </w:rPr>
      </w:pPr>
      <w:r w:rsidRPr="00EA698C">
        <w:rPr>
          <w:bCs/>
          <w:i/>
          <w:iCs/>
          <w:sz w:val="24"/>
          <w:szCs w:val="24"/>
          <w:lang w:val="uk-UA"/>
        </w:rPr>
        <w:t xml:space="preserve">Практикум </w:t>
      </w:r>
      <w:r w:rsidRPr="00EA698C">
        <w:rPr>
          <w:bCs/>
          <w:iCs/>
          <w:sz w:val="24"/>
          <w:szCs w:val="24"/>
          <w:lang w:val="uk-UA"/>
        </w:rPr>
        <w:t xml:space="preserve">з навчальної дисципліни «Педагогіка </w:t>
      </w:r>
      <w:proofErr w:type="spellStart"/>
      <w:r w:rsidRPr="00EA698C">
        <w:rPr>
          <w:bCs/>
          <w:iCs/>
          <w:sz w:val="24"/>
          <w:szCs w:val="24"/>
          <w:lang w:val="uk-UA"/>
        </w:rPr>
        <w:t>іпсихологія</w:t>
      </w:r>
      <w:proofErr w:type="spellEnd"/>
      <w:r w:rsidRPr="00EA698C">
        <w:rPr>
          <w:bCs/>
          <w:iCs/>
          <w:sz w:val="24"/>
          <w:szCs w:val="24"/>
          <w:lang w:val="uk-UA"/>
        </w:rPr>
        <w:t xml:space="preserve"> вищої школи»:</w:t>
      </w:r>
      <w:proofErr w:type="spellStart"/>
      <w:r w:rsidRPr="00EA698C">
        <w:rPr>
          <w:sz w:val="24"/>
          <w:szCs w:val="24"/>
          <w:lang w:val="uk-UA"/>
        </w:rPr>
        <w:t>навч.-метод</w:t>
      </w:r>
      <w:proofErr w:type="spellEnd"/>
      <w:r w:rsidRPr="00EA698C">
        <w:rPr>
          <w:sz w:val="24"/>
          <w:szCs w:val="24"/>
          <w:lang w:val="uk-UA"/>
        </w:rPr>
        <w:t xml:space="preserve">. посібник / уклад. Соловей М.І., </w:t>
      </w:r>
      <w:proofErr w:type="spellStart"/>
      <w:r w:rsidRPr="00EA698C">
        <w:rPr>
          <w:sz w:val="24"/>
          <w:szCs w:val="24"/>
          <w:lang w:val="uk-UA"/>
        </w:rPr>
        <w:t>Кудіна</w:t>
      </w:r>
      <w:proofErr w:type="spellEnd"/>
      <w:r w:rsidRPr="00EA698C">
        <w:rPr>
          <w:sz w:val="24"/>
          <w:szCs w:val="24"/>
          <w:lang w:val="uk-UA"/>
        </w:rPr>
        <w:t xml:space="preserve"> В.В., </w:t>
      </w:r>
      <w:proofErr w:type="spellStart"/>
      <w:r w:rsidRPr="00EA698C">
        <w:rPr>
          <w:sz w:val="24"/>
          <w:szCs w:val="24"/>
          <w:lang w:val="uk-UA"/>
        </w:rPr>
        <w:t>Спіцин</w:t>
      </w:r>
      <w:proofErr w:type="spellEnd"/>
      <w:r w:rsidRPr="00EA698C">
        <w:rPr>
          <w:sz w:val="24"/>
          <w:szCs w:val="24"/>
          <w:lang w:val="uk-UA"/>
        </w:rPr>
        <w:t xml:space="preserve"> Є.С. – К.: </w:t>
      </w:r>
      <w:proofErr w:type="spellStart"/>
      <w:r w:rsidRPr="00EA698C">
        <w:rPr>
          <w:sz w:val="24"/>
          <w:szCs w:val="24"/>
          <w:lang w:val="uk-UA"/>
        </w:rPr>
        <w:t>Ленвіт</w:t>
      </w:r>
      <w:proofErr w:type="spellEnd"/>
      <w:r w:rsidRPr="00EA698C">
        <w:rPr>
          <w:sz w:val="24"/>
          <w:szCs w:val="24"/>
          <w:lang w:val="uk-UA"/>
        </w:rPr>
        <w:t>, 2013. – 71 с.</w:t>
      </w:r>
    </w:p>
    <w:p w:rsidR="00D4394E" w:rsidRPr="00EA698C" w:rsidRDefault="00D4394E" w:rsidP="00D439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FC1" w:rsidRPr="00EA698C" w:rsidRDefault="00A64FC1" w:rsidP="00A64FC1">
      <w:pPr>
        <w:spacing w:before="120" w:after="120"/>
        <w:ind w:left="473"/>
        <w:jc w:val="both"/>
        <w:rPr>
          <w:rFonts w:ascii="Times New Roman" w:hAnsi="Times New Roman" w:cs="Times New Roman"/>
          <w:sz w:val="26"/>
          <w:szCs w:val="26"/>
        </w:rPr>
      </w:pPr>
      <w:r w:rsidRPr="00EA698C">
        <w:rPr>
          <w:rFonts w:ascii="Times New Roman" w:hAnsi="Times New Roman" w:cs="Times New Roman"/>
          <w:b/>
          <w:sz w:val="26"/>
          <w:szCs w:val="26"/>
        </w:rPr>
        <w:t>10. Додаткові ресурси:</w:t>
      </w:r>
    </w:p>
    <w:p w:rsidR="00A64FC1" w:rsidRPr="00EA698C" w:rsidRDefault="00A64FC1" w:rsidP="00A64FC1">
      <w:pPr>
        <w:widowControl w:val="0"/>
        <w:tabs>
          <w:tab w:val="num" w:pos="0"/>
        </w:tabs>
        <w:ind w:firstLine="709"/>
        <w:jc w:val="both"/>
        <w:rPr>
          <w:rFonts w:ascii="Times New Roman" w:hAnsi="Times New Roman" w:cs="Times New Roman"/>
        </w:rPr>
      </w:pPr>
      <w:r w:rsidRPr="00EA698C">
        <w:rPr>
          <w:rFonts w:ascii="Times New Roman" w:hAnsi="Times New Roman" w:cs="Times New Roman"/>
          <w:bCs/>
          <w:sz w:val="26"/>
          <w:szCs w:val="26"/>
        </w:rPr>
        <w:t>Приклади модульної і підсумкової контрольних робіт, зміст лекційних занять, презентації, завдання для підготовки до семінарів, практичні завдання, педагогічні задачі, питання для самоперевірки можна отримати через електронну пошту викладача g</w:t>
      </w:r>
      <w:r w:rsidRPr="00EA698C">
        <w:rPr>
          <w:rFonts w:ascii="Times New Roman" w:hAnsi="Times New Roman" w:cs="Times New Roman"/>
          <w:b/>
          <w:bCs/>
          <w:sz w:val="26"/>
          <w:szCs w:val="26"/>
        </w:rPr>
        <w:t>olovkonata@ukr.net</w:t>
      </w:r>
      <w:r w:rsidRPr="00EA698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86CA1" w:rsidRPr="00EA698C" w:rsidRDefault="00986CA1">
      <w:pPr>
        <w:rPr>
          <w:rFonts w:ascii="Times New Roman" w:hAnsi="Times New Roman" w:cs="Times New Roman"/>
        </w:rPr>
      </w:pPr>
    </w:p>
    <w:sectPr w:rsidR="00986CA1" w:rsidRPr="00EA698C" w:rsidSect="003A6722">
      <w:headerReference w:type="even" r:id="rId8"/>
      <w:headerReference w:type="default" r:id="rId9"/>
      <w:footerReference w:type="default" r:id="rId10"/>
      <w:pgSz w:w="11906" w:h="16838"/>
      <w:pgMar w:top="1134" w:right="680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05" w:rsidRDefault="00EB0605" w:rsidP="00E93AB1">
      <w:pPr>
        <w:spacing w:after="0" w:line="240" w:lineRule="auto"/>
      </w:pPr>
      <w:r>
        <w:separator/>
      </w:r>
    </w:p>
  </w:endnote>
  <w:endnote w:type="continuationSeparator" w:id="0">
    <w:p w:rsidR="00EB0605" w:rsidRDefault="00EB0605" w:rsidP="00E9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7E" w:rsidRDefault="002F5EE1">
    <w:pPr>
      <w:pStyle w:val="a8"/>
      <w:jc w:val="center"/>
    </w:pPr>
    <w:r>
      <w:fldChar w:fldCharType="begin"/>
    </w:r>
    <w:r w:rsidR="00986CA1">
      <w:instrText>PAGE   \* MERGEFORMAT</w:instrText>
    </w:r>
    <w:r>
      <w:fldChar w:fldCharType="separate"/>
    </w:r>
    <w:r w:rsidR="00EA698C" w:rsidRPr="00EA698C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05" w:rsidRDefault="00EB0605" w:rsidP="00E93AB1">
      <w:pPr>
        <w:spacing w:after="0" w:line="240" w:lineRule="auto"/>
      </w:pPr>
      <w:r>
        <w:separator/>
      </w:r>
    </w:p>
  </w:footnote>
  <w:footnote w:type="continuationSeparator" w:id="0">
    <w:p w:rsidR="00EB0605" w:rsidRDefault="00EB0605" w:rsidP="00E9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FF" w:rsidRDefault="002F5EE1" w:rsidP="00F57D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6C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4EFF" w:rsidRDefault="00EB0605" w:rsidP="008F650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FF" w:rsidRDefault="00EB0605" w:rsidP="008F650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0A9"/>
    <w:multiLevelType w:val="hybridMultilevel"/>
    <w:tmpl w:val="4884453A"/>
    <w:lvl w:ilvl="0" w:tplc="E172865C">
      <w:start w:val="1"/>
      <w:numFmt w:val="decimal"/>
      <w:lvlText w:val="%1."/>
      <w:lvlJc w:val="center"/>
      <w:pPr>
        <w:tabs>
          <w:tab w:val="num" w:pos="360"/>
        </w:tabs>
        <w:ind w:left="473" w:hanging="113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34E45"/>
    <w:multiLevelType w:val="hybridMultilevel"/>
    <w:tmpl w:val="8ADCB4F0"/>
    <w:lvl w:ilvl="0" w:tplc="02E0984E">
      <w:start w:val="1"/>
      <w:numFmt w:val="decimal"/>
      <w:lvlText w:val="%1."/>
      <w:lvlJc w:val="center"/>
      <w:pPr>
        <w:tabs>
          <w:tab w:val="num" w:pos="360"/>
        </w:tabs>
        <w:ind w:left="473" w:hanging="113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536B8"/>
    <w:multiLevelType w:val="hybridMultilevel"/>
    <w:tmpl w:val="F5C2D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B1C37"/>
    <w:multiLevelType w:val="hybridMultilevel"/>
    <w:tmpl w:val="5F2CB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D6209"/>
    <w:multiLevelType w:val="hybridMultilevel"/>
    <w:tmpl w:val="791A74DE"/>
    <w:lvl w:ilvl="0" w:tplc="044E9910">
      <w:numFmt w:val="bullet"/>
      <w:lvlText w:val="·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7020"/>
    <w:multiLevelType w:val="hybridMultilevel"/>
    <w:tmpl w:val="50F2E5A8"/>
    <w:lvl w:ilvl="0" w:tplc="12E08B7A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>
    <w:nsid w:val="7FCA37B0"/>
    <w:multiLevelType w:val="hybridMultilevel"/>
    <w:tmpl w:val="2CCC1BBC"/>
    <w:lvl w:ilvl="0" w:tplc="95542CE0">
      <w:numFmt w:val="bullet"/>
      <w:lvlText w:val="·"/>
      <w:lvlJc w:val="left"/>
      <w:pPr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4FC1"/>
    <w:rsid w:val="001610CC"/>
    <w:rsid w:val="001F04C2"/>
    <w:rsid w:val="00252918"/>
    <w:rsid w:val="002F5EE1"/>
    <w:rsid w:val="00342B2D"/>
    <w:rsid w:val="00420A92"/>
    <w:rsid w:val="007644E4"/>
    <w:rsid w:val="007B767B"/>
    <w:rsid w:val="007C1F40"/>
    <w:rsid w:val="007D2790"/>
    <w:rsid w:val="00947498"/>
    <w:rsid w:val="00986CA1"/>
    <w:rsid w:val="00A10BCB"/>
    <w:rsid w:val="00A47931"/>
    <w:rsid w:val="00A64FC1"/>
    <w:rsid w:val="00A716D1"/>
    <w:rsid w:val="00AC2691"/>
    <w:rsid w:val="00AD3C18"/>
    <w:rsid w:val="00C235F1"/>
    <w:rsid w:val="00D4394E"/>
    <w:rsid w:val="00D85766"/>
    <w:rsid w:val="00DA2662"/>
    <w:rsid w:val="00DD7061"/>
    <w:rsid w:val="00E93AB1"/>
    <w:rsid w:val="00EA698C"/>
    <w:rsid w:val="00EB0605"/>
    <w:rsid w:val="00F142A1"/>
    <w:rsid w:val="00F17FBB"/>
    <w:rsid w:val="00F93E0C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B1"/>
  </w:style>
  <w:style w:type="paragraph" w:styleId="2">
    <w:name w:val="heading 2"/>
    <w:basedOn w:val="a"/>
    <w:next w:val="a"/>
    <w:link w:val="20"/>
    <w:qFormat/>
    <w:rsid w:val="00A64FC1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4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64FC1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A64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f">
    <w:name w:val="Paragraf"/>
    <w:basedOn w:val="a"/>
    <w:rsid w:val="00A64FC1"/>
    <w:pPr>
      <w:tabs>
        <w:tab w:val="left" w:pos="397"/>
      </w:tabs>
      <w:autoSpaceDE w:val="0"/>
      <w:autoSpaceDN w:val="0"/>
      <w:adjustRightInd w:val="0"/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5"/>
      <w:szCs w:val="25"/>
      <w:lang w:val="ru-RU" w:eastAsia="ru-RU"/>
    </w:rPr>
  </w:style>
  <w:style w:type="paragraph" w:styleId="a5">
    <w:name w:val="header"/>
    <w:basedOn w:val="a"/>
    <w:link w:val="a6"/>
    <w:rsid w:val="00A64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6">
    <w:name w:val="Верхній колонтитул Знак"/>
    <w:basedOn w:val="a0"/>
    <w:link w:val="a5"/>
    <w:rsid w:val="00A64FC1"/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styleId="a7">
    <w:name w:val="page number"/>
    <w:basedOn w:val="a0"/>
    <w:rsid w:val="00A64FC1"/>
  </w:style>
  <w:style w:type="paragraph" w:styleId="a8">
    <w:name w:val="footer"/>
    <w:basedOn w:val="a"/>
    <w:link w:val="a9"/>
    <w:uiPriority w:val="99"/>
    <w:rsid w:val="00A64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A64FC1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customStyle="1" w:styleId="1">
    <w:name w:val="Абзац списка1"/>
    <w:basedOn w:val="a"/>
    <w:uiPriority w:val="99"/>
    <w:qFormat/>
    <w:rsid w:val="00A64FC1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a">
    <w:name w:val="List Paragraph"/>
    <w:basedOn w:val="a"/>
    <w:uiPriority w:val="34"/>
    <w:qFormat/>
    <w:rsid w:val="00A64FC1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Default">
    <w:name w:val="Default"/>
    <w:rsid w:val="00A64F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Title"/>
    <w:basedOn w:val="a"/>
    <w:link w:val="ac"/>
    <w:qFormat/>
    <w:rsid w:val="00A64F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ru-RU"/>
    </w:rPr>
  </w:style>
  <w:style w:type="character" w:customStyle="1" w:styleId="ac">
    <w:name w:val="Назва Знак"/>
    <w:basedOn w:val="a0"/>
    <w:link w:val="ab"/>
    <w:rsid w:val="00A64FC1"/>
    <w:rPr>
      <w:rFonts w:ascii="Times New Roman" w:eastAsia="Times New Roman" w:hAnsi="Times New Roman" w:cs="Times New Roman"/>
      <w:b/>
      <w:bCs/>
      <w:sz w:val="24"/>
      <w:szCs w:val="24"/>
      <w:lang w:val="de-DE" w:eastAsia="ru-RU"/>
    </w:rPr>
  </w:style>
  <w:style w:type="paragraph" w:customStyle="1" w:styleId="10">
    <w:name w:val="Обычный1"/>
    <w:rsid w:val="00D4394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7FB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9801</Words>
  <Characters>5588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myksyd</cp:lastModifiedBy>
  <cp:revision>17</cp:revision>
  <dcterms:created xsi:type="dcterms:W3CDTF">2017-12-09T18:45:00Z</dcterms:created>
  <dcterms:modified xsi:type="dcterms:W3CDTF">2018-06-25T18:15:00Z</dcterms:modified>
</cp:coreProperties>
</file>