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A2" w:rsidRPr="005445B0" w:rsidRDefault="00FA5FA2">
      <w:pPr>
        <w:spacing w:before="120"/>
        <w:jc w:val="center"/>
        <w:rPr>
          <w:b/>
          <w:szCs w:val="28"/>
        </w:rPr>
      </w:pPr>
      <w:r w:rsidRPr="005445B0">
        <w:rPr>
          <w:b/>
          <w:szCs w:val="28"/>
        </w:rPr>
        <w:t xml:space="preserve">КИЇВСЬКИЙ НАЦІОНАЛЬНИЙ УНІВЕРСИТЕТ </w:t>
      </w:r>
    </w:p>
    <w:p w:rsidR="00FA5FA2" w:rsidRPr="005445B0" w:rsidRDefault="00FA5FA2">
      <w:pPr>
        <w:jc w:val="center"/>
        <w:rPr>
          <w:b/>
          <w:szCs w:val="28"/>
        </w:rPr>
      </w:pPr>
      <w:r w:rsidRPr="005445B0">
        <w:rPr>
          <w:b/>
          <w:szCs w:val="28"/>
        </w:rPr>
        <w:t>ІМЕНІ ТАРАСА ШЕВЧЕНКА</w:t>
      </w:r>
    </w:p>
    <w:p w:rsidR="00FA5FA2" w:rsidRPr="005445B0" w:rsidRDefault="00FA5FA2">
      <w:pPr>
        <w:rPr>
          <w:b/>
          <w:sz w:val="18"/>
          <w:szCs w:val="18"/>
        </w:rPr>
      </w:pPr>
    </w:p>
    <w:p w:rsidR="006444CD" w:rsidRPr="005445B0" w:rsidRDefault="006444CD" w:rsidP="006444CD">
      <w:pPr>
        <w:jc w:val="center"/>
        <w:rPr>
          <w:sz w:val="20"/>
          <w:szCs w:val="20"/>
        </w:rPr>
      </w:pPr>
      <w:r w:rsidRPr="005445B0">
        <w:rPr>
          <w:b/>
          <w:szCs w:val="28"/>
        </w:rPr>
        <w:t>Факультет соціології</w:t>
      </w:r>
    </w:p>
    <w:p w:rsidR="00FA5FA2" w:rsidRPr="005445B0" w:rsidRDefault="00FA5FA2">
      <w:pPr>
        <w:jc w:val="center"/>
        <w:rPr>
          <w:sz w:val="20"/>
          <w:szCs w:val="20"/>
        </w:rPr>
      </w:pPr>
    </w:p>
    <w:p w:rsidR="00FA5FA2" w:rsidRPr="005445B0" w:rsidRDefault="00FA5FA2">
      <w:pPr>
        <w:jc w:val="center"/>
        <w:rPr>
          <w:i/>
          <w:sz w:val="16"/>
          <w:szCs w:val="16"/>
        </w:rPr>
      </w:pPr>
    </w:p>
    <w:p w:rsidR="00FA5FA2" w:rsidRPr="005445B0" w:rsidRDefault="00FA5FA2">
      <w:pPr>
        <w:spacing w:before="120"/>
        <w:rPr>
          <w:sz w:val="24"/>
        </w:rPr>
      </w:pPr>
      <w:r w:rsidRPr="005445B0">
        <w:rPr>
          <w:sz w:val="24"/>
        </w:rPr>
        <w:t xml:space="preserve">Кафедра </w:t>
      </w:r>
      <w:r w:rsidR="006444CD" w:rsidRPr="005445B0">
        <w:rPr>
          <w:sz w:val="24"/>
        </w:rPr>
        <w:t>методології та методів соціологічних досліджень</w:t>
      </w:r>
    </w:p>
    <w:p w:rsidR="006444CD" w:rsidRPr="005445B0" w:rsidRDefault="006444CD">
      <w:pPr>
        <w:ind w:left="4536"/>
        <w:jc w:val="center"/>
        <w:rPr>
          <w:b/>
          <w:sz w:val="24"/>
        </w:rPr>
      </w:pPr>
    </w:p>
    <w:p w:rsidR="00FA5FA2" w:rsidRPr="005445B0" w:rsidRDefault="006444CD">
      <w:pPr>
        <w:ind w:left="4536"/>
        <w:jc w:val="center"/>
        <w:rPr>
          <w:b/>
          <w:sz w:val="24"/>
        </w:rPr>
      </w:pPr>
      <w:r w:rsidRPr="005445B0">
        <w:rPr>
          <w:b/>
          <w:sz w:val="24"/>
        </w:rPr>
        <w:t xml:space="preserve"> </w:t>
      </w:r>
      <w:r w:rsidR="00FA5FA2" w:rsidRPr="005445B0">
        <w:rPr>
          <w:b/>
          <w:sz w:val="24"/>
        </w:rPr>
        <w:t>«ЗАТВЕРДЖУЮ»</w:t>
      </w:r>
    </w:p>
    <w:p w:rsidR="00FA5FA2" w:rsidRPr="005445B0" w:rsidRDefault="00FA5FA2">
      <w:pPr>
        <w:ind w:left="4536"/>
        <w:jc w:val="center"/>
        <w:rPr>
          <w:bCs/>
          <w:color w:val="191919"/>
          <w:spacing w:val="-8"/>
          <w:sz w:val="22"/>
          <w:szCs w:val="22"/>
        </w:rPr>
      </w:pPr>
      <w:r w:rsidRPr="005445B0">
        <w:rPr>
          <w:bCs/>
          <w:color w:val="191919"/>
          <w:spacing w:val="-8"/>
          <w:sz w:val="22"/>
          <w:szCs w:val="22"/>
        </w:rPr>
        <w:t>Заступник декана</w:t>
      </w:r>
    </w:p>
    <w:p w:rsidR="00FA5FA2" w:rsidRPr="005445B0" w:rsidRDefault="00FA5FA2">
      <w:pPr>
        <w:ind w:left="4536"/>
        <w:jc w:val="center"/>
        <w:rPr>
          <w:bCs/>
          <w:color w:val="191919"/>
          <w:spacing w:val="-8"/>
          <w:sz w:val="22"/>
          <w:szCs w:val="22"/>
        </w:rPr>
      </w:pPr>
      <w:r w:rsidRPr="005445B0">
        <w:rPr>
          <w:bCs/>
          <w:color w:val="191919"/>
          <w:spacing w:val="-8"/>
          <w:sz w:val="22"/>
          <w:szCs w:val="22"/>
        </w:rPr>
        <w:t>з навчальної роботи</w:t>
      </w:r>
    </w:p>
    <w:p w:rsidR="00FA5FA2" w:rsidRPr="005445B0" w:rsidRDefault="00FA5FA2">
      <w:pPr>
        <w:spacing w:line="216" w:lineRule="auto"/>
        <w:ind w:left="4536"/>
        <w:jc w:val="center"/>
      </w:pPr>
      <w:r w:rsidRPr="005445B0">
        <w:t>______________________</w:t>
      </w:r>
    </w:p>
    <w:p w:rsidR="00FA5FA2" w:rsidRPr="005445B0" w:rsidRDefault="00FA5FA2">
      <w:pPr>
        <w:spacing w:line="216" w:lineRule="auto"/>
        <w:ind w:left="4536"/>
        <w:jc w:val="center"/>
        <w:rPr>
          <w:sz w:val="24"/>
        </w:rPr>
      </w:pPr>
      <w:r w:rsidRPr="005445B0">
        <w:rPr>
          <w:sz w:val="24"/>
        </w:rPr>
        <w:t>«____»____________20__ року</w:t>
      </w:r>
    </w:p>
    <w:p w:rsidR="00FA5FA2" w:rsidRPr="005445B0" w:rsidRDefault="00FA5FA2"/>
    <w:p w:rsidR="000166BA" w:rsidRPr="005445B0" w:rsidRDefault="000166BA"/>
    <w:p w:rsidR="000166BA" w:rsidRPr="005445B0" w:rsidRDefault="000166BA"/>
    <w:p w:rsidR="00FA5FA2" w:rsidRPr="005445B0" w:rsidRDefault="00FA5FA2">
      <w:pPr>
        <w:pStyle w:val="2"/>
        <w:ind w:left="0"/>
        <w:rPr>
          <w:bCs/>
          <w:sz w:val="30"/>
          <w:szCs w:val="30"/>
          <w14:shadow w14:blurRad="50800" w14:dist="38100" w14:dir="2700000" w14:sx="100000" w14:sy="100000" w14:kx="0" w14:ky="0" w14:algn="tl">
            <w14:srgbClr w14:val="000000">
              <w14:alpha w14:val="60000"/>
            </w14:srgbClr>
          </w14:shadow>
        </w:rPr>
      </w:pPr>
      <w:r w:rsidRPr="005445B0">
        <w:rPr>
          <w:b/>
          <w:bCs/>
          <w:sz w:val="36"/>
          <w:szCs w:val="36"/>
          <w14:shadow w14:blurRad="50800" w14:dist="38100" w14:dir="2700000" w14:sx="100000" w14:sy="100000" w14:kx="0" w14:ky="0" w14:algn="tl">
            <w14:srgbClr w14:val="000000">
              <w14:alpha w14:val="60000"/>
            </w14:srgbClr>
          </w14:shadow>
        </w:rPr>
        <w:t>РОБОЧА  ПРОГРАМА  НАВЧАЛЬНОЇ  ДИСЦИПЛІНИ</w:t>
      </w:r>
    </w:p>
    <w:p w:rsidR="00FA5FA2" w:rsidRPr="002E030C" w:rsidRDefault="002E030C" w:rsidP="002B0C6D">
      <w:pPr>
        <w:pStyle w:val="4"/>
        <w:rPr>
          <w:bCs/>
          <w:sz w:val="32"/>
          <w:szCs w:val="32"/>
          <w14:shadow w14:blurRad="50800" w14:dist="38100" w14:dir="2700000" w14:sx="100000" w14:sy="100000" w14:kx="0" w14:ky="0" w14:algn="tl">
            <w14:srgbClr w14:val="000000">
              <w14:alpha w14:val="60000"/>
            </w14:srgbClr>
          </w14:shadow>
        </w:rPr>
      </w:pPr>
      <w:r w:rsidRPr="002E030C">
        <w:rPr>
          <w:b/>
          <w:sz w:val="32"/>
          <w:szCs w:val="32"/>
        </w:rPr>
        <w:t>Обґрунтування висновку соціологічного дослідження</w:t>
      </w:r>
    </w:p>
    <w:p w:rsidR="00FA5FA2" w:rsidRPr="005445B0" w:rsidRDefault="00FA5FA2">
      <w:pPr>
        <w:jc w:val="center"/>
        <w:rPr>
          <w:i/>
          <w:sz w:val="18"/>
          <w:szCs w:val="18"/>
        </w:rPr>
      </w:pPr>
    </w:p>
    <w:p w:rsidR="000166BA" w:rsidRPr="005445B0" w:rsidRDefault="000166BA">
      <w:pPr>
        <w:jc w:val="center"/>
        <w:rPr>
          <w:i/>
          <w:sz w:val="18"/>
          <w:szCs w:val="18"/>
        </w:rPr>
      </w:pPr>
    </w:p>
    <w:p w:rsidR="000166BA" w:rsidRPr="005445B0" w:rsidRDefault="000166BA">
      <w:pPr>
        <w:jc w:val="center"/>
        <w:rPr>
          <w:i/>
          <w:sz w:val="18"/>
          <w:szCs w:val="18"/>
        </w:rPr>
      </w:pPr>
    </w:p>
    <w:p w:rsidR="000166BA" w:rsidRPr="005445B0" w:rsidRDefault="000166BA">
      <w:pPr>
        <w:jc w:val="center"/>
        <w:rPr>
          <w:i/>
          <w:sz w:val="18"/>
          <w:szCs w:val="18"/>
        </w:rPr>
      </w:pPr>
    </w:p>
    <w:p w:rsidR="00FA5FA2" w:rsidRPr="005445B0" w:rsidRDefault="00FA5FA2">
      <w:pPr>
        <w:jc w:val="center"/>
        <w:rPr>
          <w:b/>
          <w:sz w:val="24"/>
        </w:rPr>
      </w:pPr>
      <w:r w:rsidRPr="005445B0">
        <w:rPr>
          <w:b/>
          <w:sz w:val="24"/>
        </w:rPr>
        <w:t>для студентів</w:t>
      </w:r>
    </w:p>
    <w:p w:rsidR="00FA5FA2" w:rsidRPr="005445B0" w:rsidRDefault="00FA5FA2">
      <w:pPr>
        <w:spacing w:line="216" w:lineRule="auto"/>
        <w:ind w:firstLine="284"/>
        <w:rPr>
          <w:sz w:val="22"/>
          <w:szCs w:val="22"/>
        </w:rPr>
      </w:pPr>
      <w:r w:rsidRPr="005445B0">
        <w:rPr>
          <w:sz w:val="22"/>
          <w:szCs w:val="22"/>
        </w:rPr>
        <w:t xml:space="preserve">галузь знань </w:t>
      </w:r>
      <w:r w:rsidRPr="005445B0">
        <w:rPr>
          <w:sz w:val="22"/>
          <w:szCs w:val="22"/>
        </w:rPr>
        <w:tab/>
      </w:r>
      <w:r w:rsidR="006444CD" w:rsidRPr="005445B0">
        <w:rPr>
          <w:sz w:val="22"/>
          <w:szCs w:val="22"/>
        </w:rPr>
        <w:t>05 Соціальні та поведінкові науки</w:t>
      </w:r>
    </w:p>
    <w:p w:rsidR="00FA5FA2" w:rsidRPr="005445B0" w:rsidRDefault="00FA5FA2">
      <w:pPr>
        <w:spacing w:line="216" w:lineRule="auto"/>
        <w:jc w:val="center"/>
        <w:rPr>
          <w:i/>
          <w:sz w:val="16"/>
          <w:szCs w:val="16"/>
        </w:rPr>
      </w:pPr>
    </w:p>
    <w:p w:rsidR="00FA5FA2" w:rsidRPr="005445B0" w:rsidRDefault="00FA5FA2">
      <w:pPr>
        <w:spacing w:line="216" w:lineRule="auto"/>
        <w:ind w:firstLine="284"/>
        <w:rPr>
          <w:sz w:val="22"/>
          <w:szCs w:val="22"/>
        </w:rPr>
      </w:pPr>
      <w:r w:rsidRPr="005445B0">
        <w:rPr>
          <w:sz w:val="22"/>
          <w:szCs w:val="22"/>
        </w:rPr>
        <w:t xml:space="preserve">спеціальність </w:t>
      </w:r>
      <w:r w:rsidRPr="005445B0">
        <w:rPr>
          <w:sz w:val="22"/>
          <w:szCs w:val="22"/>
        </w:rPr>
        <w:tab/>
      </w:r>
      <w:r w:rsidR="006444CD" w:rsidRPr="005445B0">
        <w:rPr>
          <w:sz w:val="22"/>
          <w:szCs w:val="22"/>
        </w:rPr>
        <w:t>054 «Соціологія»</w:t>
      </w:r>
    </w:p>
    <w:p w:rsidR="00FA5FA2" w:rsidRPr="005445B0" w:rsidRDefault="00FA5FA2" w:rsidP="000166BA">
      <w:pPr>
        <w:spacing w:line="216" w:lineRule="auto"/>
        <w:ind w:firstLine="284"/>
        <w:rPr>
          <w:sz w:val="22"/>
          <w:szCs w:val="22"/>
        </w:rPr>
      </w:pPr>
    </w:p>
    <w:p w:rsidR="00FA5FA2" w:rsidRPr="00C75EA9" w:rsidRDefault="00FA5FA2">
      <w:pPr>
        <w:spacing w:line="216" w:lineRule="auto"/>
        <w:ind w:firstLine="284"/>
        <w:rPr>
          <w:sz w:val="22"/>
          <w:szCs w:val="22"/>
        </w:rPr>
      </w:pPr>
      <w:r w:rsidRPr="005445B0">
        <w:rPr>
          <w:sz w:val="22"/>
          <w:szCs w:val="22"/>
        </w:rPr>
        <w:t xml:space="preserve">освітній рівень </w:t>
      </w:r>
      <w:r w:rsidRPr="005445B0">
        <w:rPr>
          <w:sz w:val="22"/>
          <w:szCs w:val="22"/>
        </w:rPr>
        <w:tab/>
      </w:r>
      <w:r w:rsidR="00C75EA9">
        <w:rPr>
          <w:sz w:val="22"/>
          <w:szCs w:val="22"/>
        </w:rPr>
        <w:t>доктор філософії</w:t>
      </w:r>
    </w:p>
    <w:p w:rsidR="00FA5FA2" w:rsidRPr="005445B0" w:rsidRDefault="00FA5FA2" w:rsidP="000166BA">
      <w:pPr>
        <w:spacing w:line="216" w:lineRule="auto"/>
        <w:ind w:firstLine="284"/>
        <w:rPr>
          <w:sz w:val="22"/>
          <w:szCs w:val="22"/>
        </w:rPr>
      </w:pPr>
    </w:p>
    <w:p w:rsidR="00FA5FA2" w:rsidRPr="005445B0" w:rsidRDefault="00FA5FA2">
      <w:pPr>
        <w:spacing w:line="216" w:lineRule="auto"/>
        <w:ind w:firstLine="284"/>
        <w:rPr>
          <w:sz w:val="22"/>
          <w:szCs w:val="22"/>
        </w:rPr>
      </w:pPr>
      <w:r w:rsidRPr="005445B0">
        <w:rPr>
          <w:sz w:val="22"/>
          <w:szCs w:val="22"/>
        </w:rPr>
        <w:t xml:space="preserve">освітня програма </w:t>
      </w:r>
      <w:r w:rsidRPr="005445B0">
        <w:rPr>
          <w:sz w:val="22"/>
          <w:szCs w:val="22"/>
        </w:rPr>
        <w:tab/>
      </w:r>
      <w:r w:rsidR="006444CD" w:rsidRPr="005445B0">
        <w:rPr>
          <w:sz w:val="22"/>
          <w:szCs w:val="22"/>
        </w:rPr>
        <w:t>«Соціологія»</w:t>
      </w:r>
    </w:p>
    <w:p w:rsidR="00FA5FA2" w:rsidRPr="005445B0" w:rsidRDefault="00FA5FA2" w:rsidP="000166BA">
      <w:pPr>
        <w:spacing w:line="216" w:lineRule="auto"/>
        <w:ind w:firstLine="284"/>
        <w:rPr>
          <w:sz w:val="22"/>
          <w:szCs w:val="22"/>
        </w:rPr>
      </w:pPr>
    </w:p>
    <w:p w:rsidR="00FA5FA2" w:rsidRPr="005445B0" w:rsidRDefault="00FA5FA2">
      <w:pPr>
        <w:spacing w:line="216" w:lineRule="auto"/>
        <w:ind w:firstLine="284"/>
        <w:rPr>
          <w:b/>
          <w:szCs w:val="28"/>
        </w:rPr>
      </w:pPr>
      <w:r w:rsidRPr="005445B0">
        <w:rPr>
          <w:sz w:val="22"/>
          <w:szCs w:val="22"/>
        </w:rPr>
        <w:t xml:space="preserve">спеціалізація </w:t>
      </w:r>
      <w:r w:rsidRPr="005445B0">
        <w:rPr>
          <w:sz w:val="22"/>
          <w:szCs w:val="22"/>
        </w:rPr>
        <w:tab/>
      </w:r>
    </w:p>
    <w:p w:rsidR="00FA5FA2" w:rsidRPr="005445B0" w:rsidRDefault="00B87C39">
      <w:pPr>
        <w:spacing w:line="216" w:lineRule="auto"/>
        <w:ind w:firstLine="426"/>
        <w:rPr>
          <w:i/>
          <w:sz w:val="16"/>
          <w:szCs w:val="16"/>
        </w:rPr>
      </w:pPr>
      <w:r w:rsidRPr="005445B0">
        <w:rPr>
          <w:i/>
          <w:sz w:val="16"/>
          <w:szCs w:val="16"/>
        </w:rPr>
        <w:t xml:space="preserve"> </w:t>
      </w:r>
    </w:p>
    <w:p w:rsidR="00FA5FA2" w:rsidRPr="005445B0" w:rsidRDefault="00FA5FA2" w:rsidP="000166BA">
      <w:pPr>
        <w:spacing w:line="216" w:lineRule="auto"/>
        <w:ind w:firstLine="284"/>
        <w:rPr>
          <w:sz w:val="22"/>
          <w:szCs w:val="22"/>
        </w:rPr>
      </w:pPr>
      <w:r w:rsidRPr="005445B0">
        <w:rPr>
          <w:sz w:val="22"/>
          <w:szCs w:val="22"/>
        </w:rPr>
        <w:t xml:space="preserve">вид дисципліни </w:t>
      </w:r>
      <w:r w:rsidRPr="005445B0">
        <w:rPr>
          <w:sz w:val="22"/>
          <w:szCs w:val="22"/>
        </w:rPr>
        <w:tab/>
      </w:r>
      <w:r w:rsidR="00C641B2">
        <w:rPr>
          <w:sz w:val="22"/>
          <w:szCs w:val="22"/>
        </w:rPr>
        <w:t>навчальна дисципліна</w:t>
      </w:r>
      <w:r w:rsidR="00C75EA9">
        <w:rPr>
          <w:sz w:val="22"/>
          <w:szCs w:val="22"/>
        </w:rPr>
        <w:t xml:space="preserve"> за вибором</w:t>
      </w:r>
    </w:p>
    <w:p w:rsidR="00072D5A" w:rsidRPr="005445B0" w:rsidRDefault="00072D5A">
      <w:pPr>
        <w:spacing w:before="40"/>
        <w:ind w:left="3969"/>
        <w:rPr>
          <w:sz w:val="24"/>
        </w:rPr>
      </w:pPr>
    </w:p>
    <w:p w:rsidR="000166BA" w:rsidRPr="005445B0" w:rsidRDefault="000166BA">
      <w:pPr>
        <w:spacing w:before="40"/>
        <w:ind w:left="3969"/>
        <w:rPr>
          <w:sz w:val="24"/>
        </w:rPr>
      </w:pPr>
    </w:p>
    <w:p w:rsidR="00FA5FA2" w:rsidRPr="005445B0" w:rsidRDefault="00FA5FA2">
      <w:pPr>
        <w:spacing w:before="40"/>
        <w:ind w:left="3969"/>
        <w:rPr>
          <w:b/>
          <w:szCs w:val="28"/>
        </w:rPr>
      </w:pPr>
      <w:r w:rsidRPr="005445B0">
        <w:rPr>
          <w:sz w:val="24"/>
        </w:rPr>
        <w:t xml:space="preserve">Форма навчання </w:t>
      </w:r>
      <w:r w:rsidRPr="005445B0">
        <w:rPr>
          <w:sz w:val="24"/>
        </w:rPr>
        <w:tab/>
      </w:r>
      <w:r w:rsidRPr="005445B0">
        <w:rPr>
          <w:sz w:val="24"/>
        </w:rPr>
        <w:tab/>
      </w:r>
      <w:r w:rsidRPr="005445B0">
        <w:rPr>
          <w:sz w:val="24"/>
        </w:rPr>
        <w:tab/>
      </w:r>
      <w:r w:rsidR="000166BA" w:rsidRPr="005445B0">
        <w:rPr>
          <w:sz w:val="24"/>
        </w:rPr>
        <w:t>денна</w:t>
      </w:r>
    </w:p>
    <w:p w:rsidR="00FA5FA2" w:rsidRPr="005445B0" w:rsidRDefault="00FA5FA2">
      <w:pPr>
        <w:spacing w:before="40"/>
        <w:ind w:left="3969"/>
        <w:rPr>
          <w:sz w:val="24"/>
          <w:u w:val="single"/>
        </w:rPr>
      </w:pPr>
      <w:r w:rsidRPr="005445B0">
        <w:rPr>
          <w:sz w:val="24"/>
        </w:rPr>
        <w:t xml:space="preserve">Навчальний рік </w:t>
      </w:r>
      <w:r w:rsidRPr="005445B0">
        <w:rPr>
          <w:sz w:val="24"/>
        </w:rPr>
        <w:tab/>
      </w:r>
      <w:r w:rsidRPr="005445B0">
        <w:rPr>
          <w:sz w:val="24"/>
        </w:rPr>
        <w:tab/>
      </w:r>
      <w:r w:rsidRPr="005445B0">
        <w:rPr>
          <w:sz w:val="24"/>
        </w:rPr>
        <w:tab/>
      </w:r>
      <w:r w:rsidRPr="005445B0">
        <w:rPr>
          <w:sz w:val="24"/>
        </w:rPr>
        <w:tab/>
        <w:t>20</w:t>
      </w:r>
      <w:r w:rsidR="000166BA" w:rsidRPr="005445B0">
        <w:rPr>
          <w:sz w:val="24"/>
        </w:rPr>
        <w:t>17</w:t>
      </w:r>
      <w:r w:rsidRPr="005445B0">
        <w:rPr>
          <w:sz w:val="24"/>
        </w:rPr>
        <w:t>/20</w:t>
      </w:r>
      <w:r w:rsidR="000166BA" w:rsidRPr="005445B0">
        <w:rPr>
          <w:sz w:val="24"/>
        </w:rPr>
        <w:t>18</w:t>
      </w:r>
    </w:p>
    <w:p w:rsidR="00FA5FA2" w:rsidRPr="005445B0" w:rsidRDefault="00FA5FA2">
      <w:pPr>
        <w:spacing w:before="40"/>
        <w:ind w:left="3969"/>
        <w:rPr>
          <w:i/>
          <w:sz w:val="24"/>
        </w:rPr>
      </w:pPr>
      <w:r w:rsidRPr="005445B0">
        <w:rPr>
          <w:sz w:val="24"/>
        </w:rPr>
        <w:t xml:space="preserve">Семестр </w:t>
      </w:r>
      <w:r w:rsidRPr="005445B0">
        <w:rPr>
          <w:sz w:val="24"/>
        </w:rPr>
        <w:tab/>
      </w:r>
      <w:r w:rsidRPr="005445B0">
        <w:rPr>
          <w:sz w:val="24"/>
        </w:rPr>
        <w:tab/>
      </w:r>
      <w:r w:rsidRPr="005445B0">
        <w:rPr>
          <w:sz w:val="24"/>
        </w:rPr>
        <w:tab/>
      </w:r>
      <w:r w:rsidRPr="005445B0">
        <w:rPr>
          <w:i/>
          <w:sz w:val="24"/>
        </w:rPr>
        <w:tab/>
      </w:r>
      <w:r w:rsidRPr="005445B0">
        <w:rPr>
          <w:i/>
          <w:sz w:val="24"/>
        </w:rPr>
        <w:tab/>
      </w:r>
      <w:r w:rsidR="00C75EA9">
        <w:rPr>
          <w:i/>
          <w:sz w:val="24"/>
        </w:rPr>
        <w:t>3</w:t>
      </w:r>
    </w:p>
    <w:p w:rsidR="00FA5FA2" w:rsidRPr="005445B0" w:rsidRDefault="00FA5FA2">
      <w:pPr>
        <w:spacing w:before="40"/>
        <w:ind w:left="3969"/>
        <w:rPr>
          <w:i/>
          <w:sz w:val="24"/>
        </w:rPr>
      </w:pPr>
      <w:r w:rsidRPr="005445B0">
        <w:rPr>
          <w:i/>
          <w:sz w:val="24"/>
        </w:rPr>
        <w:t xml:space="preserve">Кількість кредитів ЕСТS </w:t>
      </w:r>
      <w:r w:rsidRPr="005445B0">
        <w:rPr>
          <w:i/>
          <w:sz w:val="24"/>
        </w:rPr>
        <w:tab/>
      </w:r>
      <w:r w:rsidRPr="005445B0">
        <w:rPr>
          <w:i/>
          <w:sz w:val="24"/>
        </w:rPr>
        <w:tab/>
      </w:r>
      <w:r w:rsidR="00B00ABD">
        <w:rPr>
          <w:i/>
          <w:sz w:val="24"/>
        </w:rPr>
        <w:t>4</w:t>
      </w:r>
    </w:p>
    <w:p w:rsidR="00FA5FA2" w:rsidRPr="005445B0" w:rsidRDefault="00FA5FA2" w:rsidP="000166BA">
      <w:pPr>
        <w:spacing w:before="40"/>
        <w:ind w:left="3969"/>
        <w:rPr>
          <w:i/>
          <w:sz w:val="24"/>
        </w:rPr>
      </w:pPr>
      <w:r w:rsidRPr="005445B0">
        <w:rPr>
          <w:i/>
          <w:sz w:val="24"/>
        </w:rPr>
        <w:t xml:space="preserve">Мова викладання, навчання </w:t>
      </w:r>
    </w:p>
    <w:p w:rsidR="00FA5FA2" w:rsidRPr="005445B0" w:rsidRDefault="00FA5FA2" w:rsidP="000166BA">
      <w:pPr>
        <w:spacing w:before="40"/>
        <w:ind w:left="3969"/>
        <w:rPr>
          <w:i/>
          <w:sz w:val="24"/>
        </w:rPr>
      </w:pPr>
      <w:r w:rsidRPr="005445B0">
        <w:rPr>
          <w:i/>
          <w:sz w:val="24"/>
        </w:rPr>
        <w:t xml:space="preserve">та оцінювання </w:t>
      </w:r>
      <w:r w:rsidRPr="005445B0">
        <w:rPr>
          <w:i/>
          <w:sz w:val="24"/>
        </w:rPr>
        <w:tab/>
      </w:r>
      <w:r w:rsidRPr="005445B0">
        <w:rPr>
          <w:i/>
          <w:sz w:val="24"/>
        </w:rPr>
        <w:tab/>
      </w:r>
      <w:r w:rsidR="000166BA" w:rsidRPr="005445B0">
        <w:rPr>
          <w:i/>
          <w:sz w:val="24"/>
        </w:rPr>
        <w:tab/>
      </w:r>
      <w:r w:rsidRPr="005445B0">
        <w:rPr>
          <w:i/>
          <w:sz w:val="24"/>
        </w:rPr>
        <w:tab/>
      </w:r>
      <w:r w:rsidR="000166BA" w:rsidRPr="005445B0">
        <w:rPr>
          <w:i/>
          <w:sz w:val="24"/>
        </w:rPr>
        <w:t>українська</w:t>
      </w:r>
    </w:p>
    <w:p w:rsidR="00FA5FA2" w:rsidRPr="005445B0" w:rsidRDefault="00FA5FA2">
      <w:pPr>
        <w:spacing w:before="40"/>
        <w:ind w:left="3969"/>
        <w:rPr>
          <w:i/>
          <w:sz w:val="24"/>
        </w:rPr>
      </w:pPr>
      <w:r w:rsidRPr="005445B0">
        <w:rPr>
          <w:i/>
          <w:sz w:val="24"/>
        </w:rPr>
        <w:t xml:space="preserve">Форма заключного контролю </w:t>
      </w:r>
      <w:r w:rsidRPr="005445B0">
        <w:rPr>
          <w:i/>
          <w:sz w:val="24"/>
        </w:rPr>
        <w:tab/>
      </w:r>
      <w:r w:rsidRPr="005445B0">
        <w:rPr>
          <w:i/>
          <w:sz w:val="24"/>
        </w:rPr>
        <w:tab/>
      </w:r>
      <w:r w:rsidR="00B87C39" w:rsidRPr="005445B0">
        <w:rPr>
          <w:i/>
          <w:sz w:val="24"/>
        </w:rPr>
        <w:t>іспит</w:t>
      </w:r>
      <w:r w:rsidR="000166BA" w:rsidRPr="005445B0">
        <w:rPr>
          <w:i/>
          <w:sz w:val="24"/>
        </w:rPr>
        <w:t xml:space="preserve"> </w:t>
      </w:r>
    </w:p>
    <w:p w:rsidR="000166BA" w:rsidRPr="005445B0" w:rsidRDefault="000166BA">
      <w:pPr>
        <w:spacing w:before="80"/>
        <w:rPr>
          <w:sz w:val="24"/>
        </w:rPr>
      </w:pPr>
    </w:p>
    <w:p w:rsidR="00FA5FA2" w:rsidRPr="005445B0" w:rsidRDefault="00FA5FA2">
      <w:pPr>
        <w:spacing w:before="80"/>
        <w:rPr>
          <w:sz w:val="24"/>
        </w:rPr>
      </w:pPr>
      <w:r w:rsidRPr="005445B0">
        <w:rPr>
          <w:sz w:val="24"/>
        </w:rPr>
        <w:t xml:space="preserve">Викладачі: </w:t>
      </w:r>
      <w:r w:rsidR="00B00ABD">
        <w:rPr>
          <w:sz w:val="24"/>
        </w:rPr>
        <w:t>Горбачик А.П.</w:t>
      </w:r>
    </w:p>
    <w:p w:rsidR="00FA5FA2" w:rsidRPr="005445B0" w:rsidRDefault="00FA5FA2">
      <w:pPr>
        <w:ind w:firstLine="709"/>
        <w:rPr>
          <w:i/>
          <w:sz w:val="16"/>
          <w:szCs w:val="16"/>
        </w:rPr>
      </w:pPr>
      <w:r w:rsidRPr="005445B0">
        <w:rPr>
          <w:sz w:val="24"/>
        </w:rPr>
        <w:t xml:space="preserve"> </w:t>
      </w:r>
    </w:p>
    <w:p w:rsidR="00FA5FA2" w:rsidRPr="005445B0" w:rsidRDefault="00FA5FA2">
      <w:pPr>
        <w:jc w:val="center"/>
        <w:rPr>
          <w:i/>
          <w:sz w:val="16"/>
          <w:szCs w:val="16"/>
        </w:rPr>
      </w:pPr>
    </w:p>
    <w:p w:rsidR="00FA5FA2" w:rsidRPr="005445B0" w:rsidRDefault="00FA5FA2">
      <w:pPr>
        <w:ind w:left="1985"/>
        <w:rPr>
          <w:sz w:val="22"/>
          <w:szCs w:val="22"/>
        </w:rPr>
      </w:pPr>
      <w:r w:rsidRPr="005445B0">
        <w:rPr>
          <w:sz w:val="22"/>
          <w:szCs w:val="22"/>
        </w:rPr>
        <w:t>Пролонговано: на 20__/20__ н.р. __________(___________) «__»___ 20__р.</w:t>
      </w:r>
    </w:p>
    <w:p w:rsidR="00FA5FA2" w:rsidRPr="005445B0" w:rsidRDefault="00FA5FA2">
      <w:pPr>
        <w:ind w:left="4820"/>
        <w:jc w:val="center"/>
        <w:rPr>
          <w:sz w:val="22"/>
          <w:szCs w:val="22"/>
          <w:vertAlign w:val="superscript"/>
        </w:rPr>
      </w:pPr>
      <w:r w:rsidRPr="005445B0">
        <w:rPr>
          <w:sz w:val="22"/>
          <w:szCs w:val="22"/>
          <w:vertAlign w:val="superscript"/>
        </w:rPr>
        <w:t>(підпис, ПІБ, дата)</w:t>
      </w:r>
    </w:p>
    <w:p w:rsidR="00FA5FA2" w:rsidRPr="005445B0" w:rsidRDefault="00FA5FA2">
      <w:pPr>
        <w:ind w:left="3544"/>
        <w:rPr>
          <w:sz w:val="22"/>
          <w:szCs w:val="22"/>
        </w:rPr>
      </w:pPr>
      <w:r w:rsidRPr="005445B0">
        <w:rPr>
          <w:sz w:val="22"/>
          <w:szCs w:val="22"/>
        </w:rPr>
        <w:t>на 20__/20__ н.р. __________(___________) «__»___ 20__р.</w:t>
      </w:r>
    </w:p>
    <w:p w:rsidR="00FA5FA2" w:rsidRPr="005445B0" w:rsidRDefault="00FA5FA2">
      <w:pPr>
        <w:ind w:left="3544"/>
        <w:jc w:val="center"/>
        <w:rPr>
          <w:sz w:val="22"/>
          <w:szCs w:val="22"/>
          <w:vertAlign w:val="superscript"/>
        </w:rPr>
      </w:pPr>
      <w:r w:rsidRPr="005445B0">
        <w:rPr>
          <w:sz w:val="22"/>
          <w:szCs w:val="22"/>
          <w:vertAlign w:val="superscript"/>
        </w:rPr>
        <w:t>(підпис, ПІБ, дата)</w:t>
      </w:r>
    </w:p>
    <w:p w:rsidR="00FA5FA2" w:rsidRPr="005445B0" w:rsidRDefault="00FA5FA2">
      <w:pPr>
        <w:ind w:left="3544"/>
        <w:rPr>
          <w:sz w:val="22"/>
          <w:szCs w:val="22"/>
          <w:vertAlign w:val="superscript"/>
        </w:rPr>
      </w:pPr>
    </w:p>
    <w:p w:rsidR="00072D5A" w:rsidRPr="005445B0" w:rsidRDefault="00072D5A">
      <w:pPr>
        <w:pStyle w:val="5"/>
        <w:rPr>
          <w:sz w:val="24"/>
        </w:rPr>
      </w:pPr>
    </w:p>
    <w:p w:rsidR="000166BA" w:rsidRPr="005445B0" w:rsidRDefault="00072D5A">
      <w:pPr>
        <w:pStyle w:val="5"/>
        <w:rPr>
          <w:sz w:val="24"/>
        </w:rPr>
      </w:pPr>
      <w:r w:rsidRPr="005445B0">
        <w:rPr>
          <w:sz w:val="24"/>
        </w:rPr>
        <w:t>КИЇВ – 20</w:t>
      </w:r>
      <w:r w:rsidR="00112FED" w:rsidRPr="005445B0">
        <w:rPr>
          <w:sz w:val="24"/>
        </w:rPr>
        <w:t>17</w:t>
      </w:r>
    </w:p>
    <w:p w:rsidR="000166BA" w:rsidRPr="005445B0" w:rsidRDefault="000166BA">
      <w:pPr>
        <w:rPr>
          <w:b/>
          <w:bCs/>
          <w:sz w:val="24"/>
        </w:rPr>
      </w:pPr>
      <w:r w:rsidRPr="005445B0">
        <w:rPr>
          <w:sz w:val="24"/>
        </w:rPr>
        <w:br w:type="page"/>
      </w:r>
    </w:p>
    <w:p w:rsidR="00FA5FA2" w:rsidRPr="005445B0" w:rsidRDefault="00FA5FA2">
      <w:pPr>
        <w:spacing w:before="240"/>
        <w:rPr>
          <w:i/>
          <w:sz w:val="20"/>
          <w:szCs w:val="20"/>
        </w:rPr>
      </w:pPr>
      <w:r w:rsidRPr="005445B0">
        <w:rPr>
          <w:sz w:val="24"/>
        </w:rPr>
        <w:lastRenderedPageBreak/>
        <w:t>Розробник(и)</w:t>
      </w:r>
      <w:r w:rsidR="00B87C39" w:rsidRPr="005445B0">
        <w:rPr>
          <w:sz w:val="32"/>
          <w:szCs w:val="32"/>
        </w:rPr>
        <w:t>:</w:t>
      </w:r>
    </w:p>
    <w:p w:rsidR="00FA5FA2" w:rsidRPr="005445B0" w:rsidRDefault="009A66AC">
      <w:pPr>
        <w:rPr>
          <w:sz w:val="22"/>
          <w:szCs w:val="22"/>
        </w:rPr>
      </w:pPr>
      <w:r>
        <w:rPr>
          <w:sz w:val="22"/>
          <w:szCs w:val="22"/>
        </w:rPr>
        <w:t>Горбачик А.П</w:t>
      </w:r>
      <w:r w:rsidR="006B5C03" w:rsidRPr="005445B0">
        <w:rPr>
          <w:sz w:val="22"/>
          <w:szCs w:val="22"/>
        </w:rPr>
        <w:t>, к.ф.-м.н., доцент</w:t>
      </w:r>
    </w:p>
    <w:p w:rsidR="00FA5FA2" w:rsidRPr="005445B0" w:rsidRDefault="00FA5FA2">
      <w:pPr>
        <w:rPr>
          <w:sz w:val="22"/>
          <w:szCs w:val="22"/>
        </w:rPr>
      </w:pPr>
    </w:p>
    <w:p w:rsidR="00FA5FA2" w:rsidRPr="005445B0" w:rsidRDefault="00FA5FA2">
      <w:pPr>
        <w:rPr>
          <w:sz w:val="22"/>
          <w:szCs w:val="22"/>
        </w:rPr>
      </w:pPr>
    </w:p>
    <w:p w:rsidR="00FA5FA2" w:rsidRPr="005445B0" w:rsidRDefault="00FA5FA2">
      <w:pPr>
        <w:ind w:left="4536"/>
        <w:rPr>
          <w:spacing w:val="-6"/>
          <w:sz w:val="24"/>
        </w:rPr>
      </w:pPr>
      <w:r w:rsidRPr="005445B0">
        <w:rPr>
          <w:spacing w:val="-6"/>
          <w:sz w:val="24"/>
        </w:rPr>
        <w:t>ЗАТВЕРДЖЕНО</w:t>
      </w:r>
    </w:p>
    <w:p w:rsidR="00FA5FA2" w:rsidRPr="005445B0" w:rsidRDefault="00FA5FA2">
      <w:pPr>
        <w:ind w:left="4536"/>
        <w:rPr>
          <w:sz w:val="24"/>
        </w:rPr>
      </w:pPr>
      <w:r w:rsidRPr="005445B0">
        <w:rPr>
          <w:sz w:val="24"/>
        </w:rPr>
        <w:t xml:space="preserve">Зав. кафедри </w:t>
      </w:r>
      <w:r w:rsidR="006B5C03" w:rsidRPr="005445B0">
        <w:rPr>
          <w:sz w:val="24"/>
        </w:rPr>
        <w:t>методології та методів соціологічних досліджень</w:t>
      </w:r>
    </w:p>
    <w:p w:rsidR="00FA5FA2" w:rsidRPr="005445B0" w:rsidRDefault="00FA5FA2">
      <w:pPr>
        <w:spacing w:before="120"/>
        <w:ind w:left="4536"/>
        <w:rPr>
          <w:sz w:val="24"/>
        </w:rPr>
      </w:pPr>
      <w:r w:rsidRPr="005445B0">
        <w:rPr>
          <w:sz w:val="24"/>
        </w:rPr>
        <w:t>__________________    (</w:t>
      </w:r>
      <w:r w:rsidR="006B5C03" w:rsidRPr="005445B0">
        <w:rPr>
          <w:sz w:val="24"/>
        </w:rPr>
        <w:t>Сидоров М.В.-С.</w:t>
      </w:r>
      <w:r w:rsidRPr="005445B0">
        <w:rPr>
          <w:sz w:val="24"/>
        </w:rPr>
        <w:t>)</w:t>
      </w:r>
    </w:p>
    <w:p w:rsidR="00FA5FA2" w:rsidRPr="005445B0" w:rsidRDefault="00FA5FA2">
      <w:pPr>
        <w:ind w:left="4962"/>
        <w:rPr>
          <w:sz w:val="16"/>
          <w:szCs w:val="16"/>
        </w:rPr>
      </w:pPr>
      <w:r w:rsidRPr="005445B0">
        <w:rPr>
          <w:sz w:val="16"/>
          <w:szCs w:val="16"/>
        </w:rPr>
        <w:t>(підпис)</w:t>
      </w:r>
      <w:r w:rsidRPr="005445B0">
        <w:rPr>
          <w:sz w:val="16"/>
          <w:szCs w:val="16"/>
        </w:rPr>
        <w:tab/>
      </w:r>
      <w:r w:rsidRPr="005445B0">
        <w:rPr>
          <w:sz w:val="16"/>
          <w:szCs w:val="16"/>
        </w:rPr>
        <w:tab/>
      </w:r>
      <w:r w:rsidRPr="005445B0">
        <w:rPr>
          <w:sz w:val="16"/>
          <w:szCs w:val="16"/>
        </w:rPr>
        <w:tab/>
        <w:t xml:space="preserve">       (прізвище та ініціали)</w:t>
      </w:r>
    </w:p>
    <w:p w:rsidR="00FA5FA2" w:rsidRPr="005445B0" w:rsidRDefault="00FA5FA2">
      <w:pPr>
        <w:ind w:left="4536"/>
        <w:rPr>
          <w:sz w:val="22"/>
          <w:szCs w:val="22"/>
        </w:rPr>
      </w:pPr>
    </w:p>
    <w:p w:rsidR="00FA5FA2" w:rsidRPr="005445B0" w:rsidRDefault="00FA5FA2">
      <w:pPr>
        <w:ind w:left="4536"/>
        <w:rPr>
          <w:sz w:val="24"/>
        </w:rPr>
      </w:pPr>
      <w:r w:rsidRPr="005445B0">
        <w:rPr>
          <w:sz w:val="24"/>
        </w:rPr>
        <w:t>Протокол № ___ від «____» ___________ 20___ р.</w:t>
      </w:r>
    </w:p>
    <w:p w:rsidR="00FA5FA2" w:rsidRPr="005445B0" w:rsidRDefault="00FA5FA2">
      <w:pPr>
        <w:rPr>
          <w:sz w:val="24"/>
        </w:rPr>
      </w:pPr>
    </w:p>
    <w:p w:rsidR="00FA5FA2" w:rsidRPr="005445B0" w:rsidRDefault="00FA5FA2">
      <w:pPr>
        <w:rPr>
          <w:sz w:val="24"/>
        </w:rPr>
      </w:pPr>
    </w:p>
    <w:p w:rsidR="00FA5FA2" w:rsidRPr="005445B0" w:rsidRDefault="00FA5FA2">
      <w:pPr>
        <w:rPr>
          <w:sz w:val="24"/>
        </w:rPr>
      </w:pPr>
    </w:p>
    <w:p w:rsidR="00FA5FA2" w:rsidRPr="005445B0" w:rsidRDefault="00FA5FA2">
      <w:pPr>
        <w:rPr>
          <w:sz w:val="24"/>
        </w:rPr>
      </w:pPr>
    </w:p>
    <w:p w:rsidR="00FA5FA2" w:rsidRPr="005445B0" w:rsidRDefault="00FA5FA2">
      <w:pPr>
        <w:rPr>
          <w:sz w:val="26"/>
          <w:szCs w:val="26"/>
        </w:rPr>
      </w:pPr>
      <w:r w:rsidRPr="005445B0">
        <w:rPr>
          <w:sz w:val="24"/>
        </w:rPr>
        <w:t>Схвалено науково - методичною комісією факультету</w:t>
      </w:r>
      <w:r w:rsidR="006B5C03" w:rsidRPr="005445B0">
        <w:rPr>
          <w:sz w:val="24"/>
        </w:rPr>
        <w:t xml:space="preserve"> соціології</w:t>
      </w:r>
    </w:p>
    <w:p w:rsidR="00FA5FA2" w:rsidRPr="005445B0" w:rsidRDefault="00FA5FA2">
      <w:pPr>
        <w:rPr>
          <w:sz w:val="24"/>
        </w:rPr>
      </w:pPr>
    </w:p>
    <w:p w:rsidR="00FA5FA2" w:rsidRPr="005445B0" w:rsidRDefault="00FA5FA2">
      <w:pPr>
        <w:rPr>
          <w:sz w:val="24"/>
        </w:rPr>
      </w:pPr>
    </w:p>
    <w:p w:rsidR="00FA5FA2" w:rsidRPr="005445B0" w:rsidRDefault="00FA5FA2">
      <w:pPr>
        <w:rPr>
          <w:sz w:val="24"/>
        </w:rPr>
      </w:pPr>
      <w:r w:rsidRPr="005445B0">
        <w:rPr>
          <w:sz w:val="24"/>
        </w:rPr>
        <w:t>Протокол від «____» _____________ 20___ року №___</w:t>
      </w:r>
    </w:p>
    <w:p w:rsidR="00FA5FA2" w:rsidRPr="005445B0" w:rsidRDefault="00FA5FA2">
      <w:pPr>
        <w:spacing w:before="120"/>
        <w:rPr>
          <w:sz w:val="24"/>
        </w:rPr>
      </w:pPr>
      <w:r w:rsidRPr="005445B0">
        <w:rPr>
          <w:sz w:val="24"/>
        </w:rPr>
        <w:t>Голова науково-методичної комісії  ____________________   (________________)</w:t>
      </w:r>
    </w:p>
    <w:p w:rsidR="00FA5FA2" w:rsidRPr="005445B0" w:rsidRDefault="00FA5FA2">
      <w:pPr>
        <w:ind w:left="3828" w:firstLine="420"/>
        <w:rPr>
          <w:sz w:val="16"/>
          <w:szCs w:val="16"/>
        </w:rPr>
      </w:pPr>
      <w:r w:rsidRPr="005445B0">
        <w:rPr>
          <w:sz w:val="16"/>
          <w:szCs w:val="16"/>
        </w:rPr>
        <w:t>(підпис)</w:t>
      </w:r>
      <w:r w:rsidRPr="005445B0">
        <w:rPr>
          <w:sz w:val="16"/>
          <w:szCs w:val="16"/>
        </w:rPr>
        <w:tab/>
      </w:r>
      <w:r w:rsidRPr="005445B0">
        <w:rPr>
          <w:sz w:val="16"/>
          <w:szCs w:val="16"/>
        </w:rPr>
        <w:tab/>
      </w:r>
      <w:r w:rsidRPr="005445B0">
        <w:rPr>
          <w:sz w:val="16"/>
          <w:szCs w:val="16"/>
        </w:rPr>
        <w:tab/>
        <w:t xml:space="preserve">     (прізвище та ініціали)</w:t>
      </w:r>
    </w:p>
    <w:p w:rsidR="00FA5FA2" w:rsidRPr="005445B0" w:rsidRDefault="00FA5FA2">
      <w:pPr>
        <w:rPr>
          <w:i/>
          <w:sz w:val="20"/>
          <w:szCs w:val="20"/>
        </w:rPr>
      </w:pPr>
      <w:r w:rsidRPr="005445B0">
        <w:rPr>
          <w:sz w:val="24"/>
        </w:rPr>
        <w:t>Голов</w:t>
      </w:r>
      <w:r w:rsidR="00FF1C51" w:rsidRPr="005445B0">
        <w:rPr>
          <w:sz w:val="24"/>
        </w:rPr>
        <w:t>а</w:t>
      </w:r>
      <w:r w:rsidRPr="005445B0">
        <w:rPr>
          <w:sz w:val="24"/>
        </w:rPr>
        <w:t xml:space="preserve"> </w:t>
      </w:r>
      <w:r w:rsidR="00B00ABD">
        <w:rPr>
          <w:sz w:val="24"/>
        </w:rPr>
        <w:t>Вченої</w:t>
      </w:r>
      <w:r w:rsidRPr="005445B0">
        <w:rPr>
          <w:sz w:val="24"/>
        </w:rPr>
        <w:t xml:space="preserve"> ради</w:t>
      </w:r>
    </w:p>
    <w:p w:rsidR="00FA5FA2" w:rsidRPr="005445B0" w:rsidRDefault="00FA5FA2">
      <w:pPr>
        <w:rPr>
          <w:sz w:val="24"/>
        </w:rPr>
      </w:pPr>
    </w:p>
    <w:p w:rsidR="00FA5FA2" w:rsidRPr="005445B0" w:rsidRDefault="00FA5FA2">
      <w:pPr>
        <w:rPr>
          <w:sz w:val="24"/>
        </w:rPr>
      </w:pPr>
      <w:r w:rsidRPr="005445B0">
        <w:rPr>
          <w:sz w:val="24"/>
        </w:rPr>
        <w:t>«_____» _________________ 20___ року</w:t>
      </w:r>
    </w:p>
    <w:p w:rsidR="00FA5FA2" w:rsidRPr="005445B0" w:rsidRDefault="00FA5FA2">
      <w:pPr>
        <w:rPr>
          <w:sz w:val="18"/>
          <w:szCs w:val="18"/>
        </w:rPr>
      </w:pPr>
    </w:p>
    <w:p w:rsidR="00FA5FA2" w:rsidRPr="005445B0" w:rsidRDefault="00FA5FA2">
      <w:pPr>
        <w:rPr>
          <w:sz w:val="18"/>
          <w:szCs w:val="18"/>
        </w:rPr>
      </w:pPr>
    </w:p>
    <w:p w:rsidR="00FA5FA2" w:rsidRPr="005445B0" w:rsidRDefault="00FA5FA2">
      <w:pPr>
        <w:pageBreakBefore/>
        <w:jc w:val="center"/>
        <w:rPr>
          <w:b/>
          <w:bCs/>
          <w:sz w:val="26"/>
          <w:szCs w:val="26"/>
        </w:rPr>
      </w:pPr>
    </w:p>
    <w:p w:rsidR="006C69BC" w:rsidRPr="006C69BC" w:rsidRDefault="00FA5FA2" w:rsidP="006C69BC">
      <w:pPr>
        <w:rPr>
          <w:sz w:val="24"/>
        </w:rPr>
      </w:pPr>
      <w:r w:rsidRPr="006C69BC">
        <w:rPr>
          <w:b/>
          <w:sz w:val="24"/>
        </w:rPr>
        <w:t xml:space="preserve">1. Мета дисципліни </w:t>
      </w:r>
      <w:r w:rsidRPr="006C69BC">
        <w:rPr>
          <w:sz w:val="24"/>
        </w:rPr>
        <w:t>–</w:t>
      </w:r>
      <w:r w:rsidR="007126A5" w:rsidRPr="006C69BC">
        <w:rPr>
          <w:sz w:val="24"/>
        </w:rPr>
        <w:t xml:space="preserve"> </w:t>
      </w:r>
      <w:r w:rsidR="006C69BC" w:rsidRPr="006C69BC">
        <w:rPr>
          <w:sz w:val="24"/>
        </w:rPr>
        <w:t>дати сучасне наукове знання про суперечності і перспективи  еволюції логіко-методологічному змісту процесу обґрунтування наукового висновку, алгоритмам конструювання понять, формування гіпотез, виявлення індикаторів та їх перетворення в показники соціальної реальності в контексті розуміння цивілізаційного розвитку  людства.</w:t>
      </w:r>
    </w:p>
    <w:p w:rsidR="006C69BC" w:rsidRPr="006C69BC" w:rsidRDefault="00FA5FA2" w:rsidP="006C69BC">
      <w:pPr>
        <w:spacing w:before="120"/>
        <w:rPr>
          <w:sz w:val="24"/>
        </w:rPr>
      </w:pPr>
      <w:r w:rsidRPr="006C69BC">
        <w:rPr>
          <w:b/>
          <w:sz w:val="24"/>
        </w:rPr>
        <w:t>2. Попередні вимоги до опанування або вибору навчальної дисципліни (</w:t>
      </w:r>
      <w:r w:rsidRPr="006C69BC">
        <w:rPr>
          <w:b/>
          <w:i/>
          <w:iCs/>
          <w:sz w:val="24"/>
        </w:rPr>
        <w:t>за наявності</w:t>
      </w:r>
      <w:r w:rsidRPr="006C69BC">
        <w:rPr>
          <w:b/>
          <w:sz w:val="24"/>
        </w:rPr>
        <w:t>)</w:t>
      </w:r>
      <w:r w:rsidR="00FF1C51" w:rsidRPr="006C69BC">
        <w:rPr>
          <w:rStyle w:val="aa"/>
          <w:i/>
          <w:iCs/>
          <w:sz w:val="24"/>
        </w:rPr>
        <w:t xml:space="preserve"> </w:t>
      </w:r>
      <w:r w:rsidR="00FF1C51" w:rsidRPr="006C69BC">
        <w:rPr>
          <w:rStyle w:val="aa"/>
          <w:i/>
          <w:iCs/>
          <w:sz w:val="24"/>
        </w:rPr>
        <w:footnoteReference w:id="1"/>
      </w:r>
      <w:r w:rsidRPr="006C69BC">
        <w:rPr>
          <w:b/>
          <w:sz w:val="24"/>
        </w:rPr>
        <w:t>:</w:t>
      </w:r>
      <w:r w:rsidR="002C354A" w:rsidRPr="006C69BC">
        <w:rPr>
          <w:b/>
          <w:sz w:val="24"/>
        </w:rPr>
        <w:t xml:space="preserve"> </w:t>
      </w:r>
      <w:r w:rsidR="006C69BC" w:rsidRPr="006C69BC">
        <w:rPr>
          <w:i/>
          <w:sz w:val="24"/>
        </w:rPr>
        <w:t xml:space="preserve">аспірант повинен знати </w:t>
      </w:r>
      <w:r w:rsidR="006C69BC" w:rsidRPr="006C69BC">
        <w:rPr>
          <w:sz w:val="24"/>
        </w:rPr>
        <w:t xml:space="preserve">основи теорії пізнання, соціології, політології, історії, базові соціологічні теорії, що пояснюють соціальні взаємодії, відносини і процеси; </w:t>
      </w:r>
      <w:r w:rsidR="006C69BC" w:rsidRPr="006C69BC">
        <w:rPr>
          <w:i/>
          <w:sz w:val="24"/>
        </w:rPr>
        <w:t xml:space="preserve">аспірант повинен вміти </w:t>
      </w:r>
      <w:r w:rsidR="006C69BC" w:rsidRPr="006C69BC">
        <w:rPr>
          <w:sz w:val="24"/>
        </w:rPr>
        <w:t>застосовувати критичний аналіз, розрізняти наукове і буденне знання, вміти формулювати наукові гіпотези та визначати логіку їх перевірки, вміти працювати в групі, бути відкритим у спілкуванні, вести аргументовану наукову дискусію.</w:t>
      </w:r>
    </w:p>
    <w:p w:rsidR="00FA5FA2" w:rsidRPr="005A130C" w:rsidRDefault="00FA5FA2">
      <w:pPr>
        <w:spacing w:before="120"/>
        <w:rPr>
          <w:sz w:val="24"/>
        </w:rPr>
      </w:pPr>
      <w:r w:rsidRPr="005A130C">
        <w:rPr>
          <w:b/>
          <w:bCs/>
          <w:sz w:val="24"/>
        </w:rPr>
        <w:t>3. Анотація навчальної дисципліни</w:t>
      </w:r>
      <w:r w:rsidR="006C69BC">
        <w:rPr>
          <w:sz w:val="24"/>
        </w:rPr>
        <w:t>.</w:t>
      </w:r>
    </w:p>
    <w:p w:rsidR="00AB2987" w:rsidRPr="006C69BC" w:rsidRDefault="006C69BC" w:rsidP="006C69BC">
      <w:pPr>
        <w:ind w:firstLine="540"/>
        <w:rPr>
          <w:sz w:val="24"/>
        </w:rPr>
      </w:pPr>
      <w:r w:rsidRPr="006C69BC">
        <w:rPr>
          <w:sz w:val="24"/>
        </w:rPr>
        <w:t>Ди</w:t>
      </w:r>
      <w:r w:rsidRPr="006C69BC">
        <w:rPr>
          <w:bCs/>
          <w:sz w:val="24"/>
        </w:rPr>
        <w:t>сципліна сприяє</w:t>
      </w:r>
      <w:r w:rsidRPr="006C69BC">
        <w:rPr>
          <w:sz w:val="24"/>
        </w:rPr>
        <w:t xml:space="preserve"> професійному розвитку аспіранта, спрямована на формування ефективного дослідника й успішного  викладача вищої школи, який знається як на соціальних проблемах суспільства та здатен розуміти соціальні, економічні, політичні, культурні умови життя, та їх вплив організацію соціологічного дослідження. Наслідком є формування особистісного та фахового потенціалу аспіранта, здатного успішно реалізовувати себе як в суспільстві після завершення навчання, так і в науці шляхом отримання науково обґрунтованих результатів, що дозволить на практиці запобігати соціальним конфліктам та сприяти соціальному розвитку. Ключове завдання дисципліни – на основі вивчення світового та вітчизняного досвіду становлення логіки та методології соціологічного дослідження розглянути емпіричний етап дослідження як технологічний процес, на кожному кроці котрого постають окремі завдання наукового обґрунтування поточних технологічних рішень. Ці завдання є базовими для виокремлення змістовних модулів дисципліни. Тому буде сформовано вміння розрізняти типи методологічного стилю в соціології, що, в свою чергу,  визначає тип дискурсу: доктринальний, </w:t>
      </w:r>
      <w:r>
        <w:rPr>
          <w:sz w:val="24"/>
        </w:rPr>
        <w:t>обстежувальний</w:t>
      </w:r>
      <w:r w:rsidRPr="006C69BC">
        <w:rPr>
          <w:sz w:val="24"/>
        </w:rPr>
        <w:t>, дослідницький. Особлива увага надана логіко-методологічному змісту процесу обґрунтування наукового висновку, алгоритмам конструювання понять, формування гіпотез, виявлення індикаторів та їх перетворення в показники соціальної реальності. Тому буде представлено два типи обґрунтування — від емпіричного факту до теоретичної закономірності та від знання факту та закономірності — до практичної дії.</w:t>
      </w:r>
    </w:p>
    <w:p w:rsidR="006C69BC" w:rsidRPr="006C69BC" w:rsidRDefault="006C69BC" w:rsidP="006C69BC">
      <w:pPr>
        <w:shd w:val="clear" w:color="auto" w:fill="FFFFFF"/>
        <w:rPr>
          <w:sz w:val="24"/>
        </w:rPr>
      </w:pPr>
    </w:p>
    <w:p w:rsidR="00BD0EDC" w:rsidRPr="006C69BC" w:rsidRDefault="00FA5FA2" w:rsidP="00AB2987">
      <w:pPr>
        <w:rPr>
          <w:sz w:val="24"/>
        </w:rPr>
      </w:pPr>
      <w:r w:rsidRPr="006C69BC">
        <w:rPr>
          <w:b/>
          <w:sz w:val="24"/>
        </w:rPr>
        <w:t>4. Завдання (навчальні цілі)</w:t>
      </w:r>
      <w:r w:rsidR="006C69BC">
        <w:rPr>
          <w:sz w:val="24"/>
        </w:rPr>
        <w:t>.</w:t>
      </w:r>
      <w:r w:rsidRPr="006C69BC">
        <w:rPr>
          <w:sz w:val="24"/>
        </w:rPr>
        <w:t xml:space="preserve"> </w:t>
      </w:r>
    </w:p>
    <w:p w:rsidR="00AB2987" w:rsidRPr="006C69BC" w:rsidRDefault="00AB2987" w:rsidP="00AB2987">
      <w:pPr>
        <w:rPr>
          <w:sz w:val="24"/>
        </w:rPr>
      </w:pPr>
    </w:p>
    <w:p w:rsidR="00BD0EDC" w:rsidRPr="006C69BC" w:rsidRDefault="00BD0EDC" w:rsidP="00AB2987">
      <w:pPr>
        <w:rPr>
          <w:sz w:val="24"/>
        </w:rPr>
      </w:pPr>
      <w:r w:rsidRPr="006C69BC">
        <w:rPr>
          <w:sz w:val="24"/>
        </w:rPr>
        <w:t>Основними завданнями вивчення дисципліни є</w:t>
      </w:r>
    </w:p>
    <w:p w:rsidR="00241779" w:rsidRDefault="00241779" w:rsidP="00AB2987">
      <w:pPr>
        <w:pStyle w:val="af9"/>
        <w:numPr>
          <w:ilvl w:val="0"/>
          <w:numId w:val="32"/>
        </w:numPr>
        <w:rPr>
          <w:sz w:val="24"/>
        </w:rPr>
      </w:pPr>
      <w:r>
        <w:rPr>
          <w:sz w:val="24"/>
        </w:rPr>
        <w:t>Ознайомити з підходами до планування емпіричного соціологічного дослідження, що ґрунтуються на сучасному досвіді становлення логіки та методології соціального дослідження.</w:t>
      </w:r>
    </w:p>
    <w:p w:rsidR="00AB2987" w:rsidRPr="00AB2987" w:rsidRDefault="00AB2987" w:rsidP="00AB2987">
      <w:pPr>
        <w:pStyle w:val="af9"/>
        <w:numPr>
          <w:ilvl w:val="0"/>
          <w:numId w:val="32"/>
        </w:numPr>
        <w:rPr>
          <w:sz w:val="24"/>
        </w:rPr>
      </w:pPr>
      <w:r w:rsidRPr="00AB2987">
        <w:rPr>
          <w:sz w:val="24"/>
        </w:rPr>
        <w:t xml:space="preserve">Ознайомити з сучасними підходами до обґрунтування </w:t>
      </w:r>
      <w:r w:rsidR="006C69BC">
        <w:rPr>
          <w:sz w:val="24"/>
        </w:rPr>
        <w:t>наукового висновку в соціологічному дослідженні.</w:t>
      </w:r>
      <w:r w:rsidRPr="00AB2987">
        <w:rPr>
          <w:sz w:val="24"/>
        </w:rPr>
        <w:t xml:space="preserve">  </w:t>
      </w:r>
    </w:p>
    <w:p w:rsidR="00AB2987" w:rsidRPr="00AB2987" w:rsidRDefault="00AB2987" w:rsidP="00241779">
      <w:pPr>
        <w:pStyle w:val="af9"/>
        <w:numPr>
          <w:ilvl w:val="0"/>
          <w:numId w:val="32"/>
        </w:numPr>
        <w:spacing w:before="120"/>
        <w:rPr>
          <w:sz w:val="24"/>
        </w:rPr>
      </w:pPr>
      <w:r w:rsidRPr="00AB2987">
        <w:rPr>
          <w:sz w:val="24"/>
        </w:rPr>
        <w:t xml:space="preserve">Ознайомити з основними підходами </w:t>
      </w:r>
      <w:r w:rsidR="00241779">
        <w:rPr>
          <w:sz w:val="24"/>
        </w:rPr>
        <w:t xml:space="preserve">до конструювання понять в соціальних дослідженнях, моделями </w:t>
      </w:r>
      <w:r w:rsidRPr="00AB2987">
        <w:rPr>
          <w:sz w:val="24"/>
        </w:rPr>
        <w:t xml:space="preserve">вимірювання в соціальних науках, </w:t>
      </w:r>
      <w:r w:rsidR="00241779">
        <w:rPr>
          <w:sz w:val="24"/>
        </w:rPr>
        <w:t xml:space="preserve">формування показників соціальної реальності. </w:t>
      </w:r>
    </w:p>
    <w:p w:rsidR="009668FE" w:rsidRPr="00AB2987" w:rsidRDefault="00AB2987" w:rsidP="0050706A">
      <w:pPr>
        <w:pStyle w:val="af9"/>
        <w:numPr>
          <w:ilvl w:val="0"/>
          <w:numId w:val="32"/>
        </w:numPr>
        <w:spacing w:before="120"/>
        <w:rPr>
          <w:sz w:val="24"/>
        </w:rPr>
      </w:pPr>
      <w:r w:rsidRPr="00AB2987">
        <w:rPr>
          <w:sz w:val="24"/>
        </w:rPr>
        <w:t xml:space="preserve">Ознайомити з </w:t>
      </w:r>
      <w:r w:rsidR="0050706A">
        <w:rPr>
          <w:sz w:val="24"/>
        </w:rPr>
        <w:t xml:space="preserve">складнощами формування теоретичного базису емпіричного дослідження та </w:t>
      </w:r>
      <w:r w:rsidR="00B359E0">
        <w:rPr>
          <w:sz w:val="24"/>
        </w:rPr>
        <w:t>формування вибірки, зокрема невипадкової вибірки</w:t>
      </w:r>
      <w:r w:rsidR="0050706A">
        <w:rPr>
          <w:sz w:val="24"/>
        </w:rPr>
        <w:t>.</w:t>
      </w:r>
    </w:p>
    <w:p w:rsidR="00AB2987" w:rsidRPr="00AB2987" w:rsidRDefault="00AB2987" w:rsidP="00AB2987">
      <w:pPr>
        <w:pStyle w:val="af9"/>
        <w:numPr>
          <w:ilvl w:val="0"/>
          <w:numId w:val="32"/>
        </w:numPr>
        <w:spacing w:before="120"/>
        <w:rPr>
          <w:sz w:val="24"/>
        </w:rPr>
      </w:pPr>
      <w:r w:rsidRPr="00AB2987">
        <w:rPr>
          <w:sz w:val="24"/>
        </w:rPr>
        <w:t xml:space="preserve">Навчити застосовувати представлені </w:t>
      </w:r>
      <w:r w:rsidR="0050706A">
        <w:rPr>
          <w:sz w:val="24"/>
        </w:rPr>
        <w:t xml:space="preserve">теоретичні підходи та моделі </w:t>
      </w:r>
      <w:r w:rsidRPr="00AB2987">
        <w:rPr>
          <w:sz w:val="24"/>
        </w:rPr>
        <w:t xml:space="preserve">для </w:t>
      </w:r>
      <w:r w:rsidR="0050706A">
        <w:rPr>
          <w:sz w:val="24"/>
        </w:rPr>
        <w:t xml:space="preserve">наукового обґрунтування висновку емпіричного </w:t>
      </w:r>
      <w:r w:rsidRPr="00AB2987">
        <w:rPr>
          <w:sz w:val="24"/>
        </w:rPr>
        <w:t>соціологічного дослідження.</w:t>
      </w:r>
    </w:p>
    <w:p w:rsidR="00AB2987" w:rsidRPr="005A130C" w:rsidRDefault="00AB2987" w:rsidP="00BD0EDC">
      <w:pPr>
        <w:spacing w:before="120"/>
        <w:rPr>
          <w:sz w:val="24"/>
        </w:rPr>
      </w:pPr>
    </w:p>
    <w:p w:rsidR="00BD0EDC" w:rsidRPr="00AB2987" w:rsidRDefault="00BD0EDC" w:rsidP="00E25ED6">
      <w:pPr>
        <w:spacing w:before="120"/>
        <w:rPr>
          <w:sz w:val="24"/>
        </w:rPr>
      </w:pPr>
      <w:r w:rsidRPr="00AB2987">
        <w:rPr>
          <w:sz w:val="24"/>
        </w:rPr>
        <w:t xml:space="preserve">Це спрямовано на формування </w:t>
      </w:r>
      <w:r w:rsidR="007B7C4A" w:rsidRPr="00AB2987">
        <w:rPr>
          <w:sz w:val="24"/>
        </w:rPr>
        <w:t xml:space="preserve">наступних </w:t>
      </w:r>
      <w:r w:rsidRPr="00AB2987">
        <w:rPr>
          <w:sz w:val="24"/>
        </w:rPr>
        <w:t>компетентностей:</w:t>
      </w:r>
    </w:p>
    <w:p w:rsidR="0050706A" w:rsidRPr="0050706A" w:rsidRDefault="0050706A" w:rsidP="0050706A">
      <w:pPr>
        <w:pStyle w:val="af9"/>
        <w:numPr>
          <w:ilvl w:val="0"/>
          <w:numId w:val="33"/>
        </w:numPr>
        <w:rPr>
          <w:sz w:val="24"/>
        </w:rPr>
      </w:pPr>
      <w:r w:rsidRPr="0050706A">
        <w:rPr>
          <w:sz w:val="24"/>
        </w:rPr>
        <w:lastRenderedPageBreak/>
        <w:t>Вміння формулювати робочі гіпотези досліджуваної проблеми, які мають розширювати і поглиблювати стан наукових досліджень в обраній сфері, застосовувати сучасні метод</w:t>
      </w:r>
      <w:r>
        <w:rPr>
          <w:sz w:val="24"/>
        </w:rPr>
        <w:t>и і процедури перевірки гіпотез (фк1.2).</w:t>
      </w:r>
    </w:p>
    <w:p w:rsidR="0050706A" w:rsidRPr="0050706A" w:rsidRDefault="0050706A" w:rsidP="0050706A">
      <w:pPr>
        <w:pStyle w:val="af9"/>
        <w:numPr>
          <w:ilvl w:val="0"/>
          <w:numId w:val="33"/>
        </w:numPr>
        <w:rPr>
          <w:sz w:val="24"/>
        </w:rPr>
      </w:pPr>
      <w:r w:rsidRPr="0050706A">
        <w:rPr>
          <w:sz w:val="24"/>
        </w:rPr>
        <w:t>Вміння оцінювати достовірність та репрезентативність джерельної інформації, застосовувати сучасні методи її теор</w:t>
      </w:r>
      <w:r>
        <w:rPr>
          <w:sz w:val="24"/>
        </w:rPr>
        <w:t>етичного та емпіричного аналізу (фк2.3).</w:t>
      </w:r>
    </w:p>
    <w:p w:rsidR="0050706A" w:rsidRPr="0050706A" w:rsidRDefault="0050706A" w:rsidP="0050706A">
      <w:pPr>
        <w:pStyle w:val="af9"/>
        <w:numPr>
          <w:ilvl w:val="0"/>
          <w:numId w:val="33"/>
        </w:numPr>
        <w:rPr>
          <w:sz w:val="24"/>
        </w:rPr>
      </w:pPr>
      <w:r w:rsidRPr="0050706A">
        <w:rPr>
          <w:sz w:val="24"/>
        </w:rPr>
        <w:t>Вміння визначати методологічні принципи та методи соціологічного дослідження в залежності від об’єкту і предмету, використовуючи можлив</w:t>
      </w:r>
      <w:r>
        <w:rPr>
          <w:sz w:val="24"/>
        </w:rPr>
        <w:t>ості міждисциплінарних підходів (фк3.2).</w:t>
      </w:r>
    </w:p>
    <w:p w:rsidR="00FB4B7F" w:rsidRPr="002B0C6D" w:rsidRDefault="00FB4B7F" w:rsidP="00FB4B7F">
      <w:pPr>
        <w:spacing w:before="120"/>
        <w:rPr>
          <w:sz w:val="22"/>
          <w:szCs w:val="20"/>
          <w:highlight w:val="yellow"/>
          <w:lang w:eastAsia="uk-UA"/>
        </w:rPr>
      </w:pPr>
    </w:p>
    <w:p w:rsidR="00FA5FA2" w:rsidRPr="002C1520" w:rsidRDefault="00FA5FA2">
      <w:pPr>
        <w:spacing w:before="120"/>
        <w:ind w:left="284" w:hanging="284"/>
        <w:rPr>
          <w:i/>
          <w:sz w:val="20"/>
          <w:szCs w:val="20"/>
        </w:rPr>
      </w:pPr>
      <w:r w:rsidRPr="002C1520">
        <w:rPr>
          <w:b/>
          <w:sz w:val="24"/>
        </w:rPr>
        <w:t>5. Результати навчання за дисципліною:</w:t>
      </w:r>
    </w:p>
    <w:tbl>
      <w:tblPr>
        <w:tblW w:w="0" w:type="auto"/>
        <w:tblInd w:w="-5" w:type="dxa"/>
        <w:tblCellMar>
          <w:left w:w="28" w:type="dxa"/>
          <w:right w:w="28" w:type="dxa"/>
        </w:tblCellMar>
        <w:tblLook w:val="0000" w:firstRow="0" w:lastRow="0" w:firstColumn="0" w:lastColumn="0" w:noHBand="0" w:noVBand="0"/>
      </w:tblPr>
      <w:tblGrid>
        <w:gridCol w:w="437"/>
        <w:gridCol w:w="3397"/>
        <w:gridCol w:w="2671"/>
        <w:gridCol w:w="2114"/>
        <w:gridCol w:w="1581"/>
      </w:tblGrid>
      <w:tr w:rsidR="00FA5FA2" w:rsidRPr="002C1520" w:rsidTr="00773EED">
        <w:tc>
          <w:tcPr>
            <w:tcW w:w="3861" w:type="dxa"/>
            <w:gridSpan w:val="2"/>
            <w:tcBorders>
              <w:top w:val="single" w:sz="4" w:space="0" w:color="000000"/>
              <w:left w:val="single" w:sz="4" w:space="0" w:color="000000"/>
              <w:bottom w:val="single" w:sz="4" w:space="0" w:color="000000"/>
            </w:tcBorders>
            <w:shd w:val="clear" w:color="auto" w:fill="auto"/>
            <w:vAlign w:val="center"/>
          </w:tcPr>
          <w:p w:rsidR="00FA5FA2" w:rsidRPr="002C1520" w:rsidRDefault="00FA5FA2">
            <w:pPr>
              <w:snapToGrid w:val="0"/>
              <w:spacing w:line="192" w:lineRule="auto"/>
              <w:jc w:val="center"/>
              <w:rPr>
                <w:b/>
                <w:bCs/>
                <w:sz w:val="24"/>
              </w:rPr>
            </w:pPr>
            <w:r w:rsidRPr="002C1520">
              <w:rPr>
                <w:b/>
                <w:bCs/>
                <w:sz w:val="24"/>
              </w:rPr>
              <w:t>Результат навчання</w:t>
            </w:r>
          </w:p>
          <w:p w:rsidR="00FA5FA2" w:rsidRPr="002C1520" w:rsidRDefault="00FA5FA2" w:rsidP="00EA2AE8">
            <w:pPr>
              <w:spacing w:line="192" w:lineRule="auto"/>
              <w:jc w:val="center"/>
              <w:rPr>
                <w:b/>
                <w:bCs/>
                <w:sz w:val="20"/>
                <w:szCs w:val="20"/>
              </w:rPr>
            </w:pPr>
            <w:r w:rsidRPr="002C1520">
              <w:rPr>
                <w:b/>
                <w:bCs/>
                <w:sz w:val="24"/>
              </w:rPr>
              <w:t>(</w:t>
            </w:r>
            <w:r w:rsidRPr="002C1520">
              <w:rPr>
                <w:b/>
                <w:bCs/>
                <w:sz w:val="20"/>
                <w:szCs w:val="20"/>
              </w:rPr>
              <w:t>1. знати; 2. вміти; 3. комунікація; 4. автономність та відповідальність)</w:t>
            </w:r>
          </w:p>
        </w:tc>
        <w:tc>
          <w:tcPr>
            <w:tcW w:w="2693" w:type="dxa"/>
            <w:vMerge w:val="restart"/>
            <w:tcBorders>
              <w:top w:val="single" w:sz="4" w:space="0" w:color="000000"/>
              <w:left w:val="single" w:sz="4" w:space="0" w:color="000000"/>
              <w:bottom w:val="single" w:sz="4" w:space="0" w:color="000000"/>
            </w:tcBorders>
            <w:shd w:val="clear" w:color="auto" w:fill="auto"/>
            <w:vAlign w:val="center"/>
          </w:tcPr>
          <w:p w:rsidR="00FA5FA2" w:rsidRPr="002C1520" w:rsidRDefault="00FA5FA2" w:rsidP="009668FE">
            <w:pPr>
              <w:snapToGrid w:val="0"/>
              <w:jc w:val="left"/>
              <w:rPr>
                <w:b/>
                <w:bCs/>
                <w:sz w:val="22"/>
                <w:szCs w:val="22"/>
              </w:rPr>
            </w:pPr>
            <w:r w:rsidRPr="002C1520">
              <w:rPr>
                <w:b/>
                <w:bCs/>
                <w:sz w:val="22"/>
                <w:szCs w:val="22"/>
              </w:rPr>
              <w:t>Форми (та/або методи і технології) викладання і навчання</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A5FA2" w:rsidRPr="002C1520" w:rsidRDefault="00FA5FA2">
            <w:pPr>
              <w:snapToGrid w:val="0"/>
              <w:jc w:val="center"/>
              <w:rPr>
                <w:b/>
                <w:bCs/>
                <w:sz w:val="22"/>
                <w:szCs w:val="22"/>
              </w:rPr>
            </w:pPr>
            <w:r w:rsidRPr="002C1520">
              <w:rPr>
                <w:b/>
                <w:bCs/>
                <w:sz w:val="22"/>
                <w:szCs w:val="22"/>
              </w:rPr>
              <w:t>Методи оцінювання та пороговий критерій оцінювання (за необхідності)</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C1520" w:rsidRDefault="00FA5FA2">
            <w:pPr>
              <w:snapToGrid w:val="0"/>
              <w:jc w:val="center"/>
              <w:rPr>
                <w:b/>
                <w:bCs/>
                <w:sz w:val="22"/>
                <w:szCs w:val="22"/>
              </w:rPr>
            </w:pPr>
            <w:r w:rsidRPr="002C1520">
              <w:rPr>
                <w:b/>
                <w:bCs/>
                <w:sz w:val="22"/>
                <w:szCs w:val="22"/>
              </w:rPr>
              <w:t>Відсоток у підсумковій оцінці з дисципліни</w:t>
            </w:r>
          </w:p>
        </w:tc>
      </w:tr>
      <w:tr w:rsidR="00FA5FA2" w:rsidRPr="002C1520" w:rsidTr="00773EED">
        <w:tc>
          <w:tcPr>
            <w:tcW w:w="0" w:type="auto"/>
            <w:tcBorders>
              <w:top w:val="single" w:sz="4" w:space="0" w:color="000000"/>
              <w:left w:val="single" w:sz="4" w:space="0" w:color="000000"/>
              <w:bottom w:val="single" w:sz="4" w:space="0" w:color="000000"/>
            </w:tcBorders>
            <w:shd w:val="clear" w:color="auto" w:fill="auto"/>
            <w:vAlign w:val="center"/>
          </w:tcPr>
          <w:p w:rsidR="00FA5FA2" w:rsidRPr="002C1520" w:rsidRDefault="00FA5FA2">
            <w:pPr>
              <w:snapToGrid w:val="0"/>
              <w:jc w:val="center"/>
              <w:rPr>
                <w:b/>
                <w:bCs/>
                <w:sz w:val="22"/>
                <w:szCs w:val="22"/>
              </w:rPr>
            </w:pPr>
            <w:r w:rsidRPr="002C1520">
              <w:rPr>
                <w:b/>
                <w:bCs/>
                <w:sz w:val="22"/>
                <w:szCs w:val="22"/>
              </w:rPr>
              <w:t>Код</w:t>
            </w:r>
          </w:p>
        </w:tc>
        <w:tc>
          <w:tcPr>
            <w:tcW w:w="3424" w:type="dxa"/>
            <w:tcBorders>
              <w:top w:val="single" w:sz="4" w:space="0" w:color="000000"/>
              <w:left w:val="single" w:sz="4" w:space="0" w:color="000000"/>
              <w:bottom w:val="single" w:sz="4" w:space="0" w:color="000000"/>
            </w:tcBorders>
            <w:shd w:val="clear" w:color="auto" w:fill="auto"/>
            <w:vAlign w:val="center"/>
          </w:tcPr>
          <w:p w:rsidR="00FA5FA2" w:rsidRPr="002C1520" w:rsidRDefault="00FA5FA2">
            <w:pPr>
              <w:snapToGrid w:val="0"/>
              <w:jc w:val="center"/>
              <w:rPr>
                <w:b/>
                <w:bCs/>
                <w:sz w:val="22"/>
                <w:szCs w:val="22"/>
              </w:rPr>
            </w:pPr>
            <w:r w:rsidRPr="002C1520">
              <w:rPr>
                <w:b/>
                <w:bCs/>
                <w:sz w:val="22"/>
                <w:szCs w:val="22"/>
              </w:rPr>
              <w:t>Результат навчання</w:t>
            </w:r>
          </w:p>
        </w:tc>
        <w:tc>
          <w:tcPr>
            <w:tcW w:w="2693" w:type="dxa"/>
            <w:vMerge/>
            <w:tcBorders>
              <w:top w:val="single" w:sz="4" w:space="0" w:color="000000"/>
              <w:left w:val="single" w:sz="4" w:space="0" w:color="000000"/>
              <w:bottom w:val="single" w:sz="4" w:space="0" w:color="000000"/>
            </w:tcBorders>
            <w:shd w:val="clear" w:color="auto" w:fill="auto"/>
          </w:tcPr>
          <w:p w:rsidR="00FA5FA2" w:rsidRPr="002C1520" w:rsidRDefault="00FA5FA2" w:rsidP="00773EED">
            <w:pPr>
              <w:snapToGrid w:val="0"/>
              <w:jc w:val="center"/>
              <w:rPr>
                <w:i/>
                <w:sz w:val="24"/>
              </w:rPr>
            </w:pPr>
          </w:p>
        </w:tc>
        <w:tc>
          <w:tcPr>
            <w:tcW w:w="2126" w:type="dxa"/>
            <w:vMerge/>
            <w:tcBorders>
              <w:top w:val="single" w:sz="4" w:space="0" w:color="000000"/>
              <w:left w:val="single" w:sz="4" w:space="0" w:color="000000"/>
              <w:bottom w:val="single" w:sz="4" w:space="0" w:color="000000"/>
            </w:tcBorders>
            <w:shd w:val="clear" w:color="auto" w:fill="auto"/>
          </w:tcPr>
          <w:p w:rsidR="00FA5FA2" w:rsidRPr="002C1520" w:rsidRDefault="00FA5FA2">
            <w:pPr>
              <w:snapToGrid w:val="0"/>
              <w:rPr>
                <w:i/>
                <w:sz w:val="24"/>
              </w:rPr>
            </w:pPr>
          </w:p>
        </w:tc>
        <w:tc>
          <w:tcPr>
            <w:tcW w:w="1586" w:type="dxa"/>
            <w:vMerge/>
            <w:tcBorders>
              <w:top w:val="single" w:sz="4" w:space="0" w:color="000000"/>
              <w:left w:val="single" w:sz="4" w:space="0" w:color="000000"/>
              <w:bottom w:val="single" w:sz="4" w:space="0" w:color="000000"/>
              <w:right w:val="single" w:sz="4" w:space="0" w:color="000000"/>
            </w:tcBorders>
            <w:shd w:val="clear" w:color="auto" w:fill="auto"/>
          </w:tcPr>
          <w:p w:rsidR="00FA5FA2" w:rsidRPr="002C1520" w:rsidRDefault="00FA5FA2">
            <w:pPr>
              <w:snapToGrid w:val="0"/>
              <w:rPr>
                <w:i/>
                <w:sz w:val="24"/>
              </w:rPr>
            </w:pPr>
          </w:p>
        </w:tc>
      </w:tr>
      <w:tr w:rsidR="00C01B4C" w:rsidRPr="002C1520" w:rsidTr="00896586">
        <w:trPr>
          <w:trHeight w:val="336"/>
        </w:trPr>
        <w:tc>
          <w:tcPr>
            <w:tcW w:w="0" w:type="auto"/>
            <w:tcBorders>
              <w:top w:val="single" w:sz="4" w:space="0" w:color="000000"/>
              <w:left w:val="single" w:sz="4" w:space="0" w:color="000000"/>
              <w:bottom w:val="single" w:sz="4" w:space="0" w:color="000000"/>
            </w:tcBorders>
            <w:shd w:val="clear" w:color="auto" w:fill="auto"/>
          </w:tcPr>
          <w:p w:rsidR="00C01B4C" w:rsidRPr="002C1520" w:rsidRDefault="00C01B4C" w:rsidP="002C354A">
            <w:pPr>
              <w:snapToGrid w:val="0"/>
              <w:rPr>
                <w:sz w:val="24"/>
              </w:rPr>
            </w:pPr>
            <w:r>
              <w:rPr>
                <w:sz w:val="24"/>
              </w:rPr>
              <w:t>1.1</w:t>
            </w:r>
          </w:p>
        </w:tc>
        <w:tc>
          <w:tcPr>
            <w:tcW w:w="3424" w:type="dxa"/>
            <w:tcBorders>
              <w:top w:val="single" w:sz="4" w:space="0" w:color="000000"/>
              <w:left w:val="single" w:sz="4" w:space="0" w:color="000000"/>
              <w:bottom w:val="single" w:sz="4" w:space="0" w:color="000000"/>
            </w:tcBorders>
            <w:shd w:val="clear" w:color="auto" w:fill="auto"/>
          </w:tcPr>
          <w:p w:rsidR="00C01B4C" w:rsidRPr="00C01B4C" w:rsidRDefault="0045713A" w:rsidP="009668FE">
            <w:pPr>
              <w:jc w:val="left"/>
              <w:rPr>
                <w:sz w:val="24"/>
              </w:rPr>
            </w:pPr>
            <w:r w:rsidRPr="0045713A">
              <w:rPr>
                <w:sz w:val="24"/>
              </w:rPr>
              <w:t>Знати новітні підходи до створення плану дослідження (research design), ґрунтовані на сучасному досвіді методології та логіки соціального дослідження.</w:t>
            </w:r>
            <w:r w:rsidR="00C01B4C" w:rsidRPr="00C01B4C">
              <w:rPr>
                <w:sz w:val="24"/>
              </w:rPr>
              <w:t>.</w:t>
            </w:r>
          </w:p>
        </w:tc>
        <w:tc>
          <w:tcPr>
            <w:tcW w:w="2693" w:type="dxa"/>
            <w:tcBorders>
              <w:top w:val="single" w:sz="4" w:space="0" w:color="000000"/>
              <w:left w:val="single" w:sz="4" w:space="0" w:color="000000"/>
              <w:bottom w:val="single" w:sz="4" w:space="0" w:color="000000"/>
            </w:tcBorders>
            <w:shd w:val="clear" w:color="auto" w:fill="auto"/>
          </w:tcPr>
          <w:p w:rsidR="00C01B4C" w:rsidRPr="002C1520" w:rsidRDefault="00896586" w:rsidP="009668FE">
            <w:pPr>
              <w:spacing w:before="120"/>
              <w:rPr>
                <w:sz w:val="24"/>
              </w:rPr>
            </w:pPr>
            <w:r w:rsidRPr="002C1520">
              <w:rPr>
                <w:sz w:val="24"/>
              </w:rPr>
              <w:t>Лекція, самостійна робота</w:t>
            </w:r>
          </w:p>
        </w:tc>
        <w:tc>
          <w:tcPr>
            <w:tcW w:w="2126" w:type="dxa"/>
            <w:tcBorders>
              <w:top w:val="single" w:sz="4" w:space="0" w:color="000000"/>
              <w:left w:val="single" w:sz="4" w:space="0" w:color="000000"/>
              <w:bottom w:val="single" w:sz="4" w:space="0" w:color="000000"/>
            </w:tcBorders>
            <w:shd w:val="clear" w:color="auto" w:fill="auto"/>
          </w:tcPr>
          <w:p w:rsidR="00C01B4C" w:rsidRPr="002C1520" w:rsidRDefault="00896586" w:rsidP="004E6EF7">
            <w:pPr>
              <w:snapToGrid w:val="0"/>
              <w:rPr>
                <w:sz w:val="24"/>
              </w:rPr>
            </w:pPr>
            <w:r w:rsidRPr="002C1520">
              <w:rPr>
                <w:sz w:val="24"/>
              </w:rPr>
              <w:t>Тест</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C01B4C" w:rsidRDefault="0045713A" w:rsidP="002C354A">
            <w:pPr>
              <w:snapToGrid w:val="0"/>
              <w:jc w:val="center"/>
              <w:rPr>
                <w:sz w:val="24"/>
              </w:rPr>
            </w:pPr>
            <w:r>
              <w:rPr>
                <w:sz w:val="24"/>
              </w:rPr>
              <w:t>2</w:t>
            </w:r>
            <w:r w:rsidR="009668FE">
              <w:rPr>
                <w:sz w:val="24"/>
              </w:rPr>
              <w:t>0</w:t>
            </w:r>
          </w:p>
        </w:tc>
      </w:tr>
      <w:tr w:rsidR="00D678C3" w:rsidRPr="002C1520" w:rsidTr="00896586">
        <w:trPr>
          <w:trHeight w:val="336"/>
        </w:trPr>
        <w:tc>
          <w:tcPr>
            <w:tcW w:w="0" w:type="auto"/>
            <w:tcBorders>
              <w:top w:val="single" w:sz="4" w:space="0" w:color="000000"/>
              <w:left w:val="single" w:sz="4" w:space="0" w:color="000000"/>
              <w:bottom w:val="single" w:sz="4" w:space="0" w:color="000000"/>
            </w:tcBorders>
            <w:shd w:val="clear" w:color="auto" w:fill="auto"/>
          </w:tcPr>
          <w:p w:rsidR="00D678C3" w:rsidRPr="002C1520" w:rsidRDefault="0045713A" w:rsidP="0045713A">
            <w:pPr>
              <w:snapToGrid w:val="0"/>
              <w:rPr>
                <w:sz w:val="24"/>
              </w:rPr>
            </w:pPr>
            <w:r>
              <w:rPr>
                <w:sz w:val="24"/>
              </w:rPr>
              <w:t>1</w:t>
            </w:r>
            <w:r w:rsidR="00D678C3" w:rsidRPr="002C1520">
              <w:rPr>
                <w:sz w:val="24"/>
              </w:rPr>
              <w:t>.</w:t>
            </w:r>
            <w:r>
              <w:rPr>
                <w:sz w:val="24"/>
              </w:rPr>
              <w:t>2</w:t>
            </w:r>
          </w:p>
        </w:tc>
        <w:tc>
          <w:tcPr>
            <w:tcW w:w="3424" w:type="dxa"/>
            <w:tcBorders>
              <w:top w:val="single" w:sz="4" w:space="0" w:color="000000"/>
              <w:left w:val="single" w:sz="4" w:space="0" w:color="000000"/>
              <w:bottom w:val="single" w:sz="4" w:space="0" w:color="000000"/>
            </w:tcBorders>
            <w:shd w:val="clear" w:color="auto" w:fill="auto"/>
          </w:tcPr>
          <w:p w:rsidR="00D678C3" w:rsidRPr="002C1520" w:rsidRDefault="0045713A" w:rsidP="009668FE">
            <w:pPr>
              <w:jc w:val="left"/>
              <w:rPr>
                <w:sz w:val="24"/>
              </w:rPr>
            </w:pPr>
            <w:r w:rsidRPr="0045713A">
              <w:rPr>
                <w:sz w:val="24"/>
              </w:rPr>
              <w:t>Знати основні підходи та методи конс</w:t>
            </w:r>
            <w:r>
              <w:rPr>
                <w:sz w:val="24"/>
              </w:rPr>
              <w:t>труювання</w:t>
            </w:r>
            <w:r w:rsidRPr="0045713A">
              <w:rPr>
                <w:sz w:val="24"/>
              </w:rPr>
              <w:t xml:space="preserve"> понять в емпіричному соціальному дослідженні.</w:t>
            </w:r>
          </w:p>
        </w:tc>
        <w:tc>
          <w:tcPr>
            <w:tcW w:w="2693" w:type="dxa"/>
            <w:tcBorders>
              <w:top w:val="single" w:sz="4" w:space="0" w:color="000000"/>
              <w:left w:val="single" w:sz="4" w:space="0" w:color="000000"/>
              <w:bottom w:val="single" w:sz="4" w:space="0" w:color="000000"/>
            </w:tcBorders>
            <w:shd w:val="clear" w:color="auto" w:fill="auto"/>
            <w:vAlign w:val="center"/>
          </w:tcPr>
          <w:p w:rsidR="00D678C3" w:rsidRPr="002C1520" w:rsidRDefault="009668FE" w:rsidP="009668FE">
            <w:pPr>
              <w:jc w:val="left"/>
              <w:rPr>
                <w:sz w:val="24"/>
              </w:rPr>
            </w:pPr>
            <w:r w:rsidRPr="002C1520">
              <w:rPr>
                <w:sz w:val="24"/>
              </w:rPr>
              <w:t>Лекція, самостійна робота</w:t>
            </w:r>
          </w:p>
        </w:tc>
        <w:tc>
          <w:tcPr>
            <w:tcW w:w="2126" w:type="dxa"/>
            <w:tcBorders>
              <w:top w:val="single" w:sz="4" w:space="0" w:color="000000"/>
              <w:left w:val="single" w:sz="4" w:space="0" w:color="000000"/>
              <w:bottom w:val="single" w:sz="4" w:space="0" w:color="000000"/>
            </w:tcBorders>
            <w:shd w:val="clear" w:color="auto" w:fill="auto"/>
          </w:tcPr>
          <w:p w:rsidR="00D678C3" w:rsidRPr="002C1520" w:rsidRDefault="00940348" w:rsidP="0045713A">
            <w:pPr>
              <w:snapToGrid w:val="0"/>
              <w:rPr>
                <w:sz w:val="24"/>
              </w:rPr>
            </w:pPr>
            <w:r w:rsidRPr="002C1520">
              <w:rPr>
                <w:sz w:val="24"/>
              </w:rPr>
              <w:t>Т</w:t>
            </w:r>
            <w:r w:rsidR="00D678C3" w:rsidRPr="002C1520">
              <w:rPr>
                <w:sz w:val="24"/>
              </w:rPr>
              <w:t>ест</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D678C3" w:rsidRPr="002C1520" w:rsidRDefault="0045713A" w:rsidP="002C354A">
            <w:pPr>
              <w:snapToGrid w:val="0"/>
              <w:jc w:val="center"/>
              <w:rPr>
                <w:sz w:val="24"/>
              </w:rPr>
            </w:pPr>
            <w:r>
              <w:rPr>
                <w:sz w:val="24"/>
              </w:rPr>
              <w:t>20</w:t>
            </w:r>
          </w:p>
        </w:tc>
      </w:tr>
      <w:tr w:rsidR="00987E21" w:rsidRPr="002C1520" w:rsidTr="00896586">
        <w:trPr>
          <w:trHeight w:val="516"/>
        </w:trPr>
        <w:tc>
          <w:tcPr>
            <w:tcW w:w="0" w:type="auto"/>
            <w:tcBorders>
              <w:top w:val="single" w:sz="4" w:space="0" w:color="000000"/>
              <w:left w:val="single" w:sz="4" w:space="0" w:color="000000"/>
              <w:bottom w:val="single" w:sz="4" w:space="0" w:color="000000"/>
            </w:tcBorders>
            <w:shd w:val="clear" w:color="auto" w:fill="auto"/>
          </w:tcPr>
          <w:p w:rsidR="00987E21" w:rsidRPr="002C1520" w:rsidRDefault="00C160A7" w:rsidP="00C160A7">
            <w:pPr>
              <w:snapToGrid w:val="0"/>
              <w:rPr>
                <w:sz w:val="24"/>
              </w:rPr>
            </w:pPr>
            <w:r>
              <w:rPr>
                <w:sz w:val="24"/>
              </w:rPr>
              <w:t>2</w:t>
            </w:r>
            <w:r w:rsidR="00987E21" w:rsidRPr="002C1520">
              <w:rPr>
                <w:sz w:val="24"/>
              </w:rPr>
              <w:t>.</w:t>
            </w:r>
            <w:r w:rsidR="0045713A">
              <w:rPr>
                <w:sz w:val="24"/>
              </w:rPr>
              <w:t>1</w:t>
            </w:r>
          </w:p>
        </w:tc>
        <w:tc>
          <w:tcPr>
            <w:tcW w:w="3424" w:type="dxa"/>
            <w:tcBorders>
              <w:top w:val="single" w:sz="4" w:space="0" w:color="000000"/>
              <w:left w:val="single" w:sz="4" w:space="0" w:color="000000"/>
              <w:bottom w:val="single" w:sz="4" w:space="0" w:color="000000"/>
            </w:tcBorders>
            <w:shd w:val="clear" w:color="auto" w:fill="auto"/>
          </w:tcPr>
          <w:p w:rsidR="00987E21" w:rsidRPr="002C1520" w:rsidRDefault="0045713A" w:rsidP="009668FE">
            <w:pPr>
              <w:jc w:val="left"/>
              <w:rPr>
                <w:sz w:val="24"/>
              </w:rPr>
            </w:pPr>
            <w:r w:rsidRPr="0045713A">
              <w:rPr>
                <w:sz w:val="24"/>
              </w:rPr>
              <w:t>Вміти формулювати теоретичний базис емпіричного соціального дослідження</w:t>
            </w:r>
            <w:r w:rsidR="00085BE3" w:rsidRPr="00085BE3">
              <w:rPr>
                <w:sz w:val="24"/>
              </w:rPr>
              <w:t>.</w:t>
            </w:r>
          </w:p>
        </w:tc>
        <w:tc>
          <w:tcPr>
            <w:tcW w:w="2693" w:type="dxa"/>
            <w:tcBorders>
              <w:top w:val="single" w:sz="4" w:space="0" w:color="000000"/>
              <w:left w:val="single" w:sz="4" w:space="0" w:color="000000"/>
              <w:bottom w:val="single" w:sz="4" w:space="0" w:color="000000"/>
            </w:tcBorders>
            <w:shd w:val="clear" w:color="auto" w:fill="auto"/>
            <w:vAlign w:val="center"/>
          </w:tcPr>
          <w:p w:rsidR="00987E21" w:rsidRPr="002C1520" w:rsidRDefault="009668FE" w:rsidP="009668FE">
            <w:pPr>
              <w:jc w:val="left"/>
              <w:rPr>
                <w:sz w:val="24"/>
              </w:rPr>
            </w:pPr>
            <w:r w:rsidRPr="002C1520">
              <w:rPr>
                <w:sz w:val="24"/>
              </w:rPr>
              <w:t>Лекція, самостійна робота</w:t>
            </w:r>
          </w:p>
        </w:tc>
        <w:tc>
          <w:tcPr>
            <w:tcW w:w="2126" w:type="dxa"/>
            <w:tcBorders>
              <w:top w:val="single" w:sz="4" w:space="0" w:color="000000"/>
              <w:left w:val="single" w:sz="4" w:space="0" w:color="000000"/>
              <w:bottom w:val="single" w:sz="4" w:space="0" w:color="000000"/>
            </w:tcBorders>
            <w:shd w:val="clear" w:color="auto" w:fill="auto"/>
          </w:tcPr>
          <w:p w:rsidR="00C160A7" w:rsidRDefault="00C160A7" w:rsidP="00C160A7">
            <w:pPr>
              <w:snapToGrid w:val="0"/>
              <w:rPr>
                <w:sz w:val="24"/>
              </w:rPr>
            </w:pPr>
            <w:r w:rsidRPr="002C1520">
              <w:rPr>
                <w:sz w:val="24"/>
              </w:rPr>
              <w:t>Тест</w:t>
            </w:r>
            <w:r>
              <w:rPr>
                <w:sz w:val="24"/>
              </w:rPr>
              <w:t>,</w:t>
            </w:r>
          </w:p>
          <w:p w:rsidR="00987E21" w:rsidRPr="002C1520" w:rsidRDefault="00C160A7" w:rsidP="00C160A7">
            <w:pPr>
              <w:snapToGrid w:val="0"/>
              <w:rPr>
                <w:sz w:val="24"/>
              </w:rPr>
            </w:pPr>
            <w:r>
              <w:rPr>
                <w:sz w:val="24"/>
              </w:rPr>
              <w:t>практичне завдання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987E21" w:rsidRPr="002C1520" w:rsidRDefault="009668FE" w:rsidP="004E6EF7">
            <w:pPr>
              <w:snapToGrid w:val="0"/>
              <w:jc w:val="center"/>
              <w:rPr>
                <w:sz w:val="24"/>
              </w:rPr>
            </w:pPr>
            <w:r>
              <w:rPr>
                <w:sz w:val="24"/>
              </w:rPr>
              <w:t>20</w:t>
            </w:r>
          </w:p>
        </w:tc>
      </w:tr>
      <w:tr w:rsidR="00863773" w:rsidRPr="002C1520" w:rsidTr="00896586">
        <w:tc>
          <w:tcPr>
            <w:tcW w:w="0" w:type="auto"/>
            <w:tcBorders>
              <w:top w:val="single" w:sz="4" w:space="0" w:color="000000"/>
              <w:left w:val="single" w:sz="4" w:space="0" w:color="000000"/>
              <w:bottom w:val="single" w:sz="4" w:space="0" w:color="000000"/>
            </w:tcBorders>
            <w:shd w:val="clear" w:color="auto" w:fill="auto"/>
          </w:tcPr>
          <w:p w:rsidR="00863773" w:rsidRPr="002C1520" w:rsidRDefault="00FB4B7F" w:rsidP="00C160A7">
            <w:pPr>
              <w:snapToGrid w:val="0"/>
              <w:rPr>
                <w:sz w:val="24"/>
              </w:rPr>
            </w:pPr>
            <w:r w:rsidRPr="002C1520">
              <w:rPr>
                <w:sz w:val="24"/>
              </w:rPr>
              <w:t>2</w:t>
            </w:r>
            <w:r w:rsidR="00863773" w:rsidRPr="002C1520">
              <w:rPr>
                <w:sz w:val="24"/>
              </w:rPr>
              <w:t>.</w:t>
            </w:r>
            <w:r w:rsidR="0045713A">
              <w:rPr>
                <w:sz w:val="24"/>
              </w:rPr>
              <w:t>2</w:t>
            </w:r>
          </w:p>
        </w:tc>
        <w:tc>
          <w:tcPr>
            <w:tcW w:w="3424" w:type="dxa"/>
            <w:tcBorders>
              <w:top w:val="single" w:sz="4" w:space="0" w:color="000000"/>
              <w:left w:val="single" w:sz="4" w:space="0" w:color="000000"/>
              <w:bottom w:val="single" w:sz="4" w:space="0" w:color="000000"/>
            </w:tcBorders>
            <w:shd w:val="clear" w:color="auto" w:fill="auto"/>
          </w:tcPr>
          <w:p w:rsidR="00863773" w:rsidRPr="002C1520" w:rsidRDefault="0045713A" w:rsidP="009668FE">
            <w:pPr>
              <w:jc w:val="left"/>
              <w:rPr>
                <w:sz w:val="24"/>
              </w:rPr>
            </w:pPr>
            <w:r w:rsidRPr="0045713A">
              <w:rPr>
                <w:sz w:val="24"/>
              </w:rPr>
              <w:t>Вміти здійснювати обґрунтований перехід від теоретичного конструювання понять соціального дослідження до відповідних вимірювальних моделей</w:t>
            </w:r>
            <w:r w:rsidR="009668FE">
              <w:rPr>
                <w:sz w:val="24"/>
              </w:rPr>
              <w:t>.</w:t>
            </w:r>
            <w:r w:rsidR="00C160A7">
              <w:rPr>
                <w:sz w:val="24"/>
              </w:rPr>
              <w:t xml:space="preserve"> </w:t>
            </w:r>
          </w:p>
        </w:tc>
        <w:tc>
          <w:tcPr>
            <w:tcW w:w="2693" w:type="dxa"/>
            <w:tcBorders>
              <w:top w:val="single" w:sz="4" w:space="0" w:color="000000"/>
              <w:left w:val="single" w:sz="4" w:space="0" w:color="000000"/>
              <w:bottom w:val="single" w:sz="4" w:space="0" w:color="000000"/>
            </w:tcBorders>
            <w:shd w:val="clear" w:color="auto" w:fill="auto"/>
            <w:vAlign w:val="center"/>
          </w:tcPr>
          <w:p w:rsidR="00863773" w:rsidRPr="002C1520" w:rsidRDefault="009668FE" w:rsidP="009668FE">
            <w:pPr>
              <w:jc w:val="left"/>
            </w:pPr>
            <w:r w:rsidRPr="002C1520">
              <w:rPr>
                <w:sz w:val="24"/>
              </w:rPr>
              <w:t>Лекція, самостійна робота</w:t>
            </w:r>
          </w:p>
        </w:tc>
        <w:tc>
          <w:tcPr>
            <w:tcW w:w="2126" w:type="dxa"/>
            <w:tcBorders>
              <w:top w:val="single" w:sz="4" w:space="0" w:color="000000"/>
              <w:left w:val="single" w:sz="4" w:space="0" w:color="000000"/>
              <w:bottom w:val="single" w:sz="4" w:space="0" w:color="000000"/>
            </w:tcBorders>
            <w:shd w:val="clear" w:color="auto" w:fill="auto"/>
          </w:tcPr>
          <w:p w:rsidR="00D36963" w:rsidRPr="002C1520" w:rsidRDefault="00D36963" w:rsidP="00D36963">
            <w:pPr>
              <w:rPr>
                <w:sz w:val="24"/>
              </w:rPr>
            </w:pPr>
            <w:r w:rsidRPr="002C1520">
              <w:rPr>
                <w:sz w:val="24"/>
              </w:rPr>
              <w:t xml:space="preserve">Тест, </w:t>
            </w:r>
          </w:p>
          <w:p w:rsidR="00863773" w:rsidRPr="002C1520" w:rsidRDefault="00D36963" w:rsidP="00D36963">
            <w:pPr>
              <w:rPr>
                <w:sz w:val="24"/>
              </w:rPr>
            </w:pPr>
            <w:r w:rsidRPr="002C1520">
              <w:rPr>
                <w:sz w:val="24"/>
              </w:rPr>
              <w:t>практичне завдання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863773" w:rsidRPr="009668FE" w:rsidRDefault="00C01B4C" w:rsidP="009668FE">
            <w:pPr>
              <w:snapToGrid w:val="0"/>
              <w:jc w:val="center"/>
              <w:rPr>
                <w:sz w:val="24"/>
              </w:rPr>
            </w:pPr>
            <w:r>
              <w:rPr>
                <w:sz w:val="24"/>
              </w:rPr>
              <w:t>2</w:t>
            </w:r>
            <w:r w:rsidR="009668FE">
              <w:rPr>
                <w:sz w:val="24"/>
              </w:rPr>
              <w:t>0</w:t>
            </w:r>
          </w:p>
        </w:tc>
      </w:tr>
      <w:tr w:rsidR="009668FE" w:rsidRPr="002C1520" w:rsidTr="00896586">
        <w:tc>
          <w:tcPr>
            <w:tcW w:w="0" w:type="auto"/>
            <w:tcBorders>
              <w:top w:val="single" w:sz="4" w:space="0" w:color="000000"/>
              <w:left w:val="single" w:sz="4" w:space="0" w:color="000000"/>
              <w:bottom w:val="single" w:sz="4" w:space="0" w:color="000000"/>
            </w:tcBorders>
            <w:shd w:val="clear" w:color="auto" w:fill="auto"/>
          </w:tcPr>
          <w:p w:rsidR="009668FE" w:rsidRPr="002C1520" w:rsidRDefault="0045713A" w:rsidP="00C160A7">
            <w:pPr>
              <w:snapToGrid w:val="0"/>
              <w:rPr>
                <w:sz w:val="24"/>
              </w:rPr>
            </w:pPr>
            <w:r>
              <w:rPr>
                <w:sz w:val="24"/>
              </w:rPr>
              <w:t>2.3</w:t>
            </w:r>
          </w:p>
        </w:tc>
        <w:tc>
          <w:tcPr>
            <w:tcW w:w="3424" w:type="dxa"/>
            <w:tcBorders>
              <w:top w:val="single" w:sz="4" w:space="0" w:color="000000"/>
              <w:left w:val="single" w:sz="4" w:space="0" w:color="000000"/>
              <w:bottom w:val="single" w:sz="4" w:space="0" w:color="000000"/>
            </w:tcBorders>
            <w:shd w:val="clear" w:color="auto" w:fill="auto"/>
          </w:tcPr>
          <w:p w:rsidR="009668FE" w:rsidRDefault="0045713A" w:rsidP="006209DC">
            <w:pPr>
              <w:jc w:val="left"/>
              <w:rPr>
                <w:sz w:val="24"/>
              </w:rPr>
            </w:pPr>
            <w:r w:rsidRPr="0045713A">
              <w:rPr>
                <w:sz w:val="24"/>
              </w:rPr>
              <w:t xml:space="preserve">Вміти </w:t>
            </w:r>
            <w:r w:rsidR="006209DC">
              <w:rPr>
                <w:sz w:val="24"/>
              </w:rPr>
              <w:t>формулювати та оцінювати обґрунту</w:t>
            </w:r>
            <w:r w:rsidRPr="0045713A">
              <w:rPr>
                <w:sz w:val="24"/>
              </w:rPr>
              <w:t>ван</w:t>
            </w:r>
            <w:r w:rsidR="006209DC">
              <w:rPr>
                <w:sz w:val="24"/>
              </w:rPr>
              <w:t xml:space="preserve">ня </w:t>
            </w:r>
            <w:r w:rsidRPr="0045713A">
              <w:rPr>
                <w:sz w:val="24"/>
              </w:rPr>
              <w:t>висновк</w:t>
            </w:r>
            <w:r w:rsidR="006209DC">
              <w:rPr>
                <w:sz w:val="24"/>
              </w:rPr>
              <w:t>ів</w:t>
            </w:r>
            <w:r w:rsidRPr="0045713A">
              <w:rPr>
                <w:sz w:val="24"/>
              </w:rPr>
              <w:t xml:space="preserve"> емпіричного соціального дослідження</w:t>
            </w:r>
            <w:r>
              <w:rPr>
                <w:sz w:val="24"/>
              </w:rPr>
              <w:t>.</w:t>
            </w:r>
          </w:p>
        </w:tc>
        <w:tc>
          <w:tcPr>
            <w:tcW w:w="2693" w:type="dxa"/>
            <w:tcBorders>
              <w:top w:val="single" w:sz="4" w:space="0" w:color="000000"/>
              <w:left w:val="single" w:sz="4" w:space="0" w:color="000000"/>
              <w:bottom w:val="single" w:sz="4" w:space="0" w:color="000000"/>
            </w:tcBorders>
            <w:shd w:val="clear" w:color="auto" w:fill="auto"/>
            <w:vAlign w:val="center"/>
          </w:tcPr>
          <w:p w:rsidR="009668FE" w:rsidRPr="002C1520" w:rsidRDefault="009668FE" w:rsidP="009668FE">
            <w:pPr>
              <w:jc w:val="left"/>
              <w:rPr>
                <w:sz w:val="24"/>
              </w:rPr>
            </w:pPr>
            <w:r w:rsidRPr="002C1520">
              <w:rPr>
                <w:sz w:val="24"/>
              </w:rPr>
              <w:t>Лекція, самостійна робота</w:t>
            </w:r>
          </w:p>
        </w:tc>
        <w:tc>
          <w:tcPr>
            <w:tcW w:w="2126" w:type="dxa"/>
            <w:tcBorders>
              <w:top w:val="single" w:sz="4" w:space="0" w:color="000000"/>
              <w:left w:val="single" w:sz="4" w:space="0" w:color="000000"/>
              <w:bottom w:val="single" w:sz="4" w:space="0" w:color="000000"/>
            </w:tcBorders>
            <w:shd w:val="clear" w:color="auto" w:fill="auto"/>
          </w:tcPr>
          <w:p w:rsidR="009668FE" w:rsidRPr="002C1520" w:rsidRDefault="009668FE" w:rsidP="009668FE">
            <w:pPr>
              <w:rPr>
                <w:sz w:val="24"/>
              </w:rPr>
            </w:pPr>
            <w:r w:rsidRPr="002C1520">
              <w:rPr>
                <w:sz w:val="24"/>
              </w:rPr>
              <w:t xml:space="preserve">Тест, </w:t>
            </w:r>
          </w:p>
          <w:p w:rsidR="009668FE" w:rsidRPr="002C1520" w:rsidRDefault="009668FE" w:rsidP="009668FE">
            <w:pPr>
              <w:rPr>
                <w:sz w:val="24"/>
              </w:rPr>
            </w:pPr>
            <w:r w:rsidRPr="002C1520">
              <w:rPr>
                <w:sz w:val="24"/>
              </w:rPr>
              <w:t>практичне завдання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9668FE" w:rsidRDefault="009668FE" w:rsidP="004E6EF7">
            <w:pPr>
              <w:snapToGrid w:val="0"/>
              <w:jc w:val="center"/>
              <w:rPr>
                <w:sz w:val="24"/>
              </w:rPr>
            </w:pPr>
            <w:r>
              <w:rPr>
                <w:sz w:val="24"/>
              </w:rPr>
              <w:t>20</w:t>
            </w:r>
          </w:p>
        </w:tc>
      </w:tr>
    </w:tbl>
    <w:p w:rsidR="00EA2AE8" w:rsidRPr="002C1520" w:rsidRDefault="00EA2AE8">
      <w:pPr>
        <w:spacing w:before="120"/>
        <w:ind w:left="284" w:hanging="284"/>
        <w:rPr>
          <w:b/>
          <w:sz w:val="24"/>
        </w:rPr>
      </w:pPr>
    </w:p>
    <w:p w:rsidR="00FA5FA2" w:rsidRPr="002957AB" w:rsidRDefault="00FA5FA2">
      <w:pPr>
        <w:spacing w:before="120"/>
        <w:ind w:left="284" w:hanging="284"/>
        <w:rPr>
          <w:i/>
          <w:sz w:val="22"/>
          <w:szCs w:val="22"/>
        </w:rPr>
      </w:pPr>
      <w:r w:rsidRPr="002957AB">
        <w:rPr>
          <w:b/>
          <w:sz w:val="24"/>
        </w:rPr>
        <w:t xml:space="preserve">6. Співвідношення результатів навчання дисципліни із програмними результатами навчання </w:t>
      </w:r>
      <w:r w:rsidRPr="002957AB">
        <w:rPr>
          <w:i/>
          <w:sz w:val="22"/>
          <w:szCs w:val="22"/>
        </w:rPr>
        <w:t>(необов’язково для вибіркових дисциплін які не входять до блоків спеціалізації)</w:t>
      </w:r>
    </w:p>
    <w:tbl>
      <w:tblPr>
        <w:tblW w:w="0" w:type="auto"/>
        <w:tblCellMar>
          <w:left w:w="28" w:type="dxa"/>
          <w:right w:w="28" w:type="dxa"/>
        </w:tblCellMar>
        <w:tblLook w:val="0000" w:firstRow="0" w:lastRow="0" w:firstColumn="0" w:lastColumn="0" w:noHBand="0" w:noVBand="0"/>
      </w:tblPr>
      <w:tblGrid>
        <w:gridCol w:w="8415"/>
        <w:gridCol w:w="356"/>
        <w:gridCol w:w="356"/>
        <w:gridCol w:w="356"/>
        <w:gridCol w:w="356"/>
        <w:gridCol w:w="356"/>
      </w:tblGrid>
      <w:tr w:rsidR="009668FE" w:rsidRPr="002957AB" w:rsidTr="009668FE">
        <w:trPr>
          <w:trHeight w:val="567"/>
        </w:trPr>
        <w:tc>
          <w:tcPr>
            <w:tcW w:w="8481" w:type="dxa"/>
            <w:tcBorders>
              <w:top w:val="single" w:sz="4" w:space="0" w:color="000000"/>
              <w:left w:val="single" w:sz="4" w:space="0" w:color="000000"/>
              <w:bottom w:val="single" w:sz="4" w:space="0" w:color="000000"/>
              <w:tl2br w:val="single" w:sz="4" w:space="0" w:color="000000"/>
            </w:tcBorders>
            <w:shd w:val="clear" w:color="auto" w:fill="auto"/>
          </w:tcPr>
          <w:p w:rsidR="009668FE" w:rsidRPr="006209DC" w:rsidRDefault="009668FE" w:rsidP="009668FE">
            <w:pPr>
              <w:snapToGrid w:val="0"/>
              <w:jc w:val="right"/>
              <w:rPr>
                <w:b/>
                <w:sz w:val="24"/>
              </w:rPr>
            </w:pPr>
            <w:r w:rsidRPr="006209DC">
              <w:rPr>
                <w:b/>
                <w:sz w:val="24"/>
              </w:rPr>
              <w:t>Результати навчання дисципліни  (код)</w:t>
            </w:r>
          </w:p>
          <w:p w:rsidR="009668FE" w:rsidRPr="006209DC" w:rsidRDefault="009668FE" w:rsidP="009668FE">
            <w:pPr>
              <w:rPr>
                <w:b/>
                <w:sz w:val="24"/>
              </w:rPr>
            </w:pPr>
            <w:r w:rsidRPr="006209DC">
              <w:rPr>
                <w:b/>
                <w:sz w:val="24"/>
              </w:rPr>
              <w:t>Програмні результати навчання (назва)</w:t>
            </w:r>
          </w:p>
        </w:tc>
        <w:tc>
          <w:tcPr>
            <w:tcW w:w="356" w:type="dxa"/>
            <w:tcBorders>
              <w:top w:val="single" w:sz="4" w:space="0" w:color="000000"/>
              <w:left w:val="single" w:sz="4" w:space="0" w:color="000000"/>
              <w:bottom w:val="single" w:sz="4" w:space="0" w:color="000000"/>
            </w:tcBorders>
            <w:shd w:val="clear" w:color="auto" w:fill="auto"/>
            <w:vAlign w:val="center"/>
          </w:tcPr>
          <w:p w:rsidR="009668FE" w:rsidRPr="002957AB" w:rsidRDefault="009668FE" w:rsidP="009668FE">
            <w:pPr>
              <w:snapToGrid w:val="0"/>
              <w:jc w:val="center"/>
              <w:rPr>
                <w:b/>
                <w:sz w:val="24"/>
              </w:rPr>
            </w:pPr>
            <w:r w:rsidRPr="002957AB">
              <w:rPr>
                <w:b/>
                <w:sz w:val="24"/>
              </w:rPr>
              <w:t>1.1</w:t>
            </w:r>
          </w:p>
        </w:tc>
        <w:tc>
          <w:tcPr>
            <w:tcW w:w="356" w:type="dxa"/>
            <w:tcBorders>
              <w:top w:val="single" w:sz="4" w:space="0" w:color="000000"/>
              <w:left w:val="single" w:sz="4" w:space="0" w:color="000000"/>
              <w:bottom w:val="single" w:sz="4" w:space="0" w:color="000000"/>
            </w:tcBorders>
            <w:vAlign w:val="center"/>
          </w:tcPr>
          <w:p w:rsidR="009668FE" w:rsidRPr="002957AB" w:rsidRDefault="0045713A" w:rsidP="0045713A">
            <w:pPr>
              <w:snapToGrid w:val="0"/>
              <w:jc w:val="center"/>
              <w:rPr>
                <w:b/>
                <w:sz w:val="24"/>
              </w:rPr>
            </w:pPr>
            <w:r>
              <w:rPr>
                <w:b/>
                <w:sz w:val="24"/>
              </w:rPr>
              <w:t>1</w:t>
            </w:r>
            <w:r w:rsidR="009668FE" w:rsidRPr="002957AB">
              <w:rPr>
                <w:b/>
                <w:sz w:val="24"/>
              </w:rPr>
              <w:t>.</w:t>
            </w:r>
            <w:r>
              <w:rPr>
                <w:b/>
                <w:sz w:val="24"/>
              </w:rPr>
              <w:t>2</w:t>
            </w:r>
          </w:p>
        </w:tc>
        <w:tc>
          <w:tcPr>
            <w:tcW w:w="356" w:type="dxa"/>
            <w:tcBorders>
              <w:top w:val="single" w:sz="4" w:space="0" w:color="000000"/>
              <w:left w:val="single" w:sz="4" w:space="0" w:color="000000"/>
              <w:bottom w:val="single" w:sz="4" w:space="0" w:color="000000"/>
              <w:right w:val="single" w:sz="4" w:space="0" w:color="000000"/>
            </w:tcBorders>
            <w:vAlign w:val="center"/>
          </w:tcPr>
          <w:p w:rsidR="009668FE" w:rsidRPr="002957AB" w:rsidRDefault="009668FE" w:rsidP="0045713A">
            <w:pPr>
              <w:snapToGrid w:val="0"/>
              <w:jc w:val="center"/>
              <w:rPr>
                <w:b/>
                <w:sz w:val="24"/>
              </w:rPr>
            </w:pPr>
            <w:r w:rsidRPr="002957AB">
              <w:rPr>
                <w:b/>
                <w:sz w:val="24"/>
              </w:rPr>
              <w:t>2.</w:t>
            </w:r>
            <w:r w:rsidR="0045713A">
              <w:rPr>
                <w:b/>
                <w:sz w:val="24"/>
              </w:rPr>
              <w:t>1</w:t>
            </w:r>
          </w:p>
        </w:tc>
        <w:tc>
          <w:tcPr>
            <w:tcW w:w="356" w:type="dxa"/>
            <w:tcBorders>
              <w:top w:val="single" w:sz="4" w:space="0" w:color="000000"/>
              <w:left w:val="single" w:sz="4" w:space="0" w:color="000000"/>
              <w:bottom w:val="single" w:sz="4" w:space="0" w:color="000000"/>
              <w:right w:val="single" w:sz="4" w:space="0" w:color="000000"/>
            </w:tcBorders>
            <w:vAlign w:val="center"/>
          </w:tcPr>
          <w:p w:rsidR="009668FE" w:rsidRPr="002957AB" w:rsidRDefault="009668FE" w:rsidP="0045713A">
            <w:pPr>
              <w:snapToGrid w:val="0"/>
              <w:jc w:val="center"/>
              <w:rPr>
                <w:b/>
                <w:sz w:val="24"/>
              </w:rPr>
            </w:pPr>
            <w:r w:rsidRPr="002957AB">
              <w:rPr>
                <w:b/>
                <w:sz w:val="24"/>
              </w:rPr>
              <w:t>2.</w:t>
            </w:r>
            <w:r w:rsidR="0045713A">
              <w:rPr>
                <w:b/>
                <w:sz w:val="24"/>
              </w:rPr>
              <w:t>2</w:t>
            </w:r>
          </w:p>
        </w:tc>
        <w:tc>
          <w:tcPr>
            <w:tcW w:w="356" w:type="dxa"/>
            <w:tcBorders>
              <w:top w:val="single" w:sz="4" w:space="0" w:color="000000"/>
              <w:left w:val="single" w:sz="4" w:space="0" w:color="000000"/>
              <w:bottom w:val="single" w:sz="4" w:space="0" w:color="000000"/>
              <w:right w:val="single" w:sz="4" w:space="0" w:color="auto"/>
            </w:tcBorders>
            <w:shd w:val="clear" w:color="auto" w:fill="auto"/>
            <w:vAlign w:val="center"/>
          </w:tcPr>
          <w:p w:rsidR="009668FE" w:rsidRPr="002957AB" w:rsidRDefault="009668FE" w:rsidP="0045713A">
            <w:pPr>
              <w:snapToGrid w:val="0"/>
              <w:jc w:val="center"/>
              <w:rPr>
                <w:b/>
                <w:sz w:val="24"/>
              </w:rPr>
            </w:pPr>
            <w:r w:rsidRPr="002957AB">
              <w:rPr>
                <w:b/>
                <w:sz w:val="24"/>
              </w:rPr>
              <w:t>2.</w:t>
            </w:r>
            <w:r w:rsidR="0045713A">
              <w:rPr>
                <w:b/>
                <w:sz w:val="24"/>
              </w:rPr>
              <w:t>3</w:t>
            </w:r>
          </w:p>
        </w:tc>
      </w:tr>
      <w:tr w:rsidR="009668FE" w:rsidRPr="002957AB" w:rsidTr="009668FE">
        <w:tc>
          <w:tcPr>
            <w:tcW w:w="8481" w:type="dxa"/>
            <w:tcBorders>
              <w:top w:val="single" w:sz="4" w:space="0" w:color="000000"/>
              <w:left w:val="single" w:sz="4" w:space="0" w:color="000000"/>
              <w:bottom w:val="single" w:sz="4" w:space="0" w:color="000000"/>
            </w:tcBorders>
            <w:shd w:val="clear" w:color="auto" w:fill="auto"/>
          </w:tcPr>
          <w:p w:rsidR="009668FE" w:rsidRPr="006209DC" w:rsidRDefault="0045713A" w:rsidP="0045713A">
            <w:pPr>
              <w:rPr>
                <w:sz w:val="24"/>
              </w:rPr>
            </w:pPr>
            <w:r w:rsidRPr="006209DC">
              <w:rPr>
                <w:sz w:val="24"/>
              </w:rPr>
              <w:t>Уміти ефективно використовувати сучасну методологію наукового пізнання та новітні методи наукових досліджень (прн3)</w:t>
            </w:r>
            <w:r w:rsidR="006209DC" w:rsidRPr="006209DC">
              <w:rPr>
                <w:sz w:val="24"/>
              </w:rPr>
              <w:t>.</w:t>
            </w:r>
          </w:p>
        </w:tc>
        <w:tc>
          <w:tcPr>
            <w:tcW w:w="356" w:type="dxa"/>
            <w:tcBorders>
              <w:top w:val="single" w:sz="4" w:space="0" w:color="000000"/>
              <w:left w:val="single" w:sz="4" w:space="0" w:color="000000"/>
              <w:bottom w:val="single" w:sz="4" w:space="0" w:color="000000"/>
            </w:tcBorders>
            <w:shd w:val="clear" w:color="auto" w:fill="auto"/>
            <w:vAlign w:val="center"/>
          </w:tcPr>
          <w:p w:rsidR="009668FE" w:rsidRPr="00C160A7" w:rsidRDefault="009668FE" w:rsidP="009668FE">
            <w:pPr>
              <w:snapToGrid w:val="0"/>
              <w:jc w:val="center"/>
              <w:rPr>
                <w:b/>
                <w:sz w:val="24"/>
              </w:rPr>
            </w:pPr>
            <w:r>
              <w:rPr>
                <w:b/>
                <w:sz w:val="24"/>
              </w:rPr>
              <w:t>+</w:t>
            </w:r>
          </w:p>
        </w:tc>
        <w:tc>
          <w:tcPr>
            <w:tcW w:w="356" w:type="dxa"/>
            <w:tcBorders>
              <w:top w:val="single" w:sz="4" w:space="0" w:color="000000"/>
              <w:left w:val="single" w:sz="4" w:space="0" w:color="000000"/>
              <w:bottom w:val="single" w:sz="4" w:space="0" w:color="000000"/>
            </w:tcBorders>
            <w:vAlign w:val="center"/>
          </w:tcPr>
          <w:p w:rsidR="009668FE" w:rsidRPr="002957AB" w:rsidRDefault="009668FE" w:rsidP="009668FE">
            <w:pPr>
              <w:snapToGrid w:val="0"/>
              <w:jc w:val="center"/>
              <w:rPr>
                <w:b/>
                <w:sz w:val="24"/>
              </w:rPr>
            </w:pPr>
            <w:r>
              <w:rPr>
                <w:b/>
                <w:sz w:val="24"/>
              </w:rPr>
              <w:t>+</w:t>
            </w:r>
          </w:p>
        </w:tc>
        <w:tc>
          <w:tcPr>
            <w:tcW w:w="356" w:type="dxa"/>
            <w:tcBorders>
              <w:top w:val="single" w:sz="4" w:space="0" w:color="000000"/>
              <w:left w:val="single" w:sz="4" w:space="0" w:color="000000"/>
              <w:bottom w:val="single" w:sz="4" w:space="0" w:color="000000"/>
              <w:right w:val="single" w:sz="4" w:space="0" w:color="000000"/>
            </w:tcBorders>
            <w:vAlign w:val="center"/>
          </w:tcPr>
          <w:p w:rsidR="009668FE" w:rsidRPr="002957AB" w:rsidRDefault="009668FE" w:rsidP="009668FE">
            <w:pPr>
              <w:snapToGrid w:val="0"/>
              <w:jc w:val="center"/>
              <w:rPr>
                <w:b/>
                <w:sz w:val="24"/>
              </w:rPr>
            </w:pPr>
            <w:r>
              <w:rPr>
                <w:b/>
                <w:sz w:val="24"/>
              </w:rPr>
              <w:t>+</w:t>
            </w:r>
          </w:p>
        </w:tc>
        <w:tc>
          <w:tcPr>
            <w:tcW w:w="356" w:type="dxa"/>
            <w:tcBorders>
              <w:top w:val="single" w:sz="4" w:space="0" w:color="000000"/>
              <w:left w:val="single" w:sz="4" w:space="0" w:color="000000"/>
              <w:bottom w:val="single" w:sz="4" w:space="0" w:color="000000"/>
              <w:right w:val="single" w:sz="4" w:space="0" w:color="000000"/>
            </w:tcBorders>
            <w:vAlign w:val="center"/>
          </w:tcPr>
          <w:p w:rsidR="009668FE" w:rsidRPr="002957AB" w:rsidRDefault="009668FE" w:rsidP="009668FE">
            <w:pPr>
              <w:snapToGrid w:val="0"/>
              <w:jc w:val="center"/>
              <w:rPr>
                <w:b/>
                <w:sz w:val="24"/>
              </w:rPr>
            </w:pPr>
            <w:r>
              <w:rPr>
                <w:b/>
                <w:sz w:val="24"/>
              </w:rPr>
              <w:t>+</w:t>
            </w:r>
          </w:p>
        </w:tc>
        <w:tc>
          <w:tcPr>
            <w:tcW w:w="356" w:type="dxa"/>
            <w:tcBorders>
              <w:top w:val="single" w:sz="4" w:space="0" w:color="000000"/>
              <w:left w:val="single" w:sz="4" w:space="0" w:color="000000"/>
              <w:bottom w:val="single" w:sz="4" w:space="0" w:color="000000"/>
              <w:right w:val="single" w:sz="4" w:space="0" w:color="auto"/>
            </w:tcBorders>
            <w:shd w:val="clear" w:color="auto" w:fill="auto"/>
            <w:vAlign w:val="center"/>
          </w:tcPr>
          <w:p w:rsidR="009668FE" w:rsidRPr="002957AB" w:rsidRDefault="009668FE" w:rsidP="009668FE">
            <w:pPr>
              <w:snapToGrid w:val="0"/>
              <w:jc w:val="center"/>
              <w:rPr>
                <w:b/>
                <w:sz w:val="24"/>
              </w:rPr>
            </w:pPr>
          </w:p>
        </w:tc>
      </w:tr>
      <w:tr w:rsidR="009668FE" w:rsidRPr="002957AB" w:rsidTr="009668FE">
        <w:tc>
          <w:tcPr>
            <w:tcW w:w="8481" w:type="dxa"/>
            <w:tcBorders>
              <w:top w:val="single" w:sz="4" w:space="0" w:color="000000"/>
              <w:left w:val="single" w:sz="4" w:space="0" w:color="000000"/>
              <w:bottom w:val="single" w:sz="4" w:space="0" w:color="000000"/>
            </w:tcBorders>
            <w:shd w:val="clear" w:color="auto" w:fill="auto"/>
          </w:tcPr>
          <w:p w:rsidR="009668FE" w:rsidRPr="006209DC" w:rsidRDefault="006209DC" w:rsidP="006209DC">
            <w:pPr>
              <w:rPr>
                <w:sz w:val="24"/>
                <w:lang w:eastAsia="uk-UA"/>
              </w:rPr>
            </w:pPr>
            <w:r w:rsidRPr="006209DC">
              <w:rPr>
                <w:sz w:val="24"/>
              </w:rPr>
              <w:t>Уміти кваліфіковано відобразити результати наукових досліджень у наукових статтях (прн4).</w:t>
            </w:r>
          </w:p>
        </w:tc>
        <w:tc>
          <w:tcPr>
            <w:tcW w:w="356" w:type="dxa"/>
            <w:tcBorders>
              <w:top w:val="single" w:sz="4" w:space="0" w:color="000000"/>
              <w:left w:val="single" w:sz="4" w:space="0" w:color="000000"/>
              <w:bottom w:val="single" w:sz="4" w:space="0" w:color="000000"/>
            </w:tcBorders>
            <w:shd w:val="clear" w:color="auto" w:fill="auto"/>
            <w:vAlign w:val="center"/>
          </w:tcPr>
          <w:p w:rsidR="009668FE" w:rsidRPr="002957AB" w:rsidRDefault="009668FE" w:rsidP="009668FE">
            <w:pPr>
              <w:snapToGrid w:val="0"/>
              <w:jc w:val="center"/>
              <w:rPr>
                <w:b/>
                <w:sz w:val="24"/>
              </w:rPr>
            </w:pPr>
          </w:p>
        </w:tc>
        <w:tc>
          <w:tcPr>
            <w:tcW w:w="356" w:type="dxa"/>
            <w:tcBorders>
              <w:top w:val="single" w:sz="4" w:space="0" w:color="000000"/>
              <w:left w:val="single" w:sz="4" w:space="0" w:color="000000"/>
              <w:bottom w:val="single" w:sz="4" w:space="0" w:color="000000"/>
            </w:tcBorders>
            <w:vAlign w:val="center"/>
          </w:tcPr>
          <w:p w:rsidR="009668FE" w:rsidRPr="002957AB" w:rsidRDefault="009668FE" w:rsidP="009668FE">
            <w:pPr>
              <w:snapToGrid w:val="0"/>
              <w:jc w:val="center"/>
              <w:rPr>
                <w:b/>
                <w:sz w:val="24"/>
                <w:lang w:val="ru-RU"/>
              </w:rPr>
            </w:pPr>
          </w:p>
        </w:tc>
        <w:tc>
          <w:tcPr>
            <w:tcW w:w="356" w:type="dxa"/>
            <w:tcBorders>
              <w:top w:val="single" w:sz="4" w:space="0" w:color="000000"/>
              <w:left w:val="single" w:sz="4" w:space="0" w:color="000000"/>
              <w:bottom w:val="single" w:sz="4" w:space="0" w:color="000000"/>
              <w:right w:val="single" w:sz="4" w:space="0" w:color="000000"/>
            </w:tcBorders>
            <w:vAlign w:val="center"/>
          </w:tcPr>
          <w:p w:rsidR="009668FE" w:rsidRPr="002957AB" w:rsidRDefault="006209DC" w:rsidP="009668FE">
            <w:pPr>
              <w:snapToGrid w:val="0"/>
              <w:jc w:val="center"/>
              <w:rPr>
                <w:b/>
                <w:sz w:val="24"/>
                <w:lang w:val="ru-RU"/>
              </w:rPr>
            </w:pPr>
            <w:r>
              <w:rPr>
                <w:b/>
                <w:sz w:val="24"/>
                <w:lang w:val="ru-RU"/>
              </w:rPr>
              <w:t>+</w:t>
            </w:r>
          </w:p>
        </w:tc>
        <w:tc>
          <w:tcPr>
            <w:tcW w:w="356" w:type="dxa"/>
            <w:tcBorders>
              <w:top w:val="single" w:sz="4" w:space="0" w:color="000000"/>
              <w:left w:val="single" w:sz="4" w:space="0" w:color="000000"/>
              <w:bottom w:val="single" w:sz="4" w:space="0" w:color="000000"/>
              <w:right w:val="single" w:sz="4" w:space="0" w:color="000000"/>
            </w:tcBorders>
            <w:vAlign w:val="center"/>
          </w:tcPr>
          <w:p w:rsidR="009668FE" w:rsidRPr="002957AB" w:rsidRDefault="006209DC" w:rsidP="009668FE">
            <w:pPr>
              <w:snapToGrid w:val="0"/>
              <w:jc w:val="center"/>
              <w:rPr>
                <w:b/>
                <w:sz w:val="24"/>
                <w:lang w:val="ru-RU"/>
              </w:rPr>
            </w:pPr>
            <w:r>
              <w:rPr>
                <w:b/>
                <w:sz w:val="24"/>
                <w:lang w:val="ru-RU"/>
              </w:rPr>
              <w:t>+</w:t>
            </w:r>
          </w:p>
        </w:tc>
        <w:tc>
          <w:tcPr>
            <w:tcW w:w="356" w:type="dxa"/>
            <w:tcBorders>
              <w:top w:val="single" w:sz="4" w:space="0" w:color="000000"/>
              <w:left w:val="single" w:sz="4" w:space="0" w:color="000000"/>
              <w:bottom w:val="single" w:sz="4" w:space="0" w:color="000000"/>
              <w:right w:val="single" w:sz="4" w:space="0" w:color="auto"/>
            </w:tcBorders>
            <w:shd w:val="clear" w:color="auto" w:fill="auto"/>
            <w:vAlign w:val="center"/>
          </w:tcPr>
          <w:p w:rsidR="009668FE" w:rsidRPr="002957AB" w:rsidRDefault="009668FE" w:rsidP="009668FE">
            <w:pPr>
              <w:snapToGrid w:val="0"/>
              <w:jc w:val="center"/>
              <w:rPr>
                <w:b/>
                <w:sz w:val="24"/>
                <w:lang w:val="ru-RU"/>
              </w:rPr>
            </w:pPr>
            <w:r w:rsidRPr="002957AB">
              <w:rPr>
                <w:b/>
                <w:sz w:val="24"/>
                <w:lang w:val="ru-RU"/>
              </w:rPr>
              <w:t>+</w:t>
            </w:r>
          </w:p>
        </w:tc>
      </w:tr>
    </w:tbl>
    <w:p w:rsidR="00D7038D" w:rsidRDefault="00D7038D">
      <w:pPr>
        <w:rPr>
          <w:b/>
          <w:sz w:val="24"/>
        </w:rPr>
      </w:pPr>
    </w:p>
    <w:p w:rsidR="006A32E3" w:rsidRPr="002957AB" w:rsidRDefault="006A32E3">
      <w:pPr>
        <w:spacing w:before="120"/>
        <w:ind w:left="284" w:hanging="284"/>
        <w:rPr>
          <w:b/>
          <w:sz w:val="24"/>
        </w:rPr>
      </w:pPr>
    </w:p>
    <w:p w:rsidR="00FA5FA2" w:rsidRPr="00453145" w:rsidRDefault="00FA5FA2" w:rsidP="006A32E3">
      <w:pPr>
        <w:spacing w:before="120"/>
        <w:ind w:left="284" w:hanging="284"/>
        <w:rPr>
          <w:b/>
          <w:sz w:val="24"/>
        </w:rPr>
      </w:pPr>
      <w:r w:rsidRPr="00453145">
        <w:rPr>
          <w:b/>
          <w:sz w:val="24"/>
        </w:rPr>
        <w:t>7. Схема формування оцінки.</w:t>
      </w:r>
    </w:p>
    <w:p w:rsidR="00FA5FA2" w:rsidRPr="006D2796" w:rsidRDefault="00FA5FA2">
      <w:pPr>
        <w:spacing w:before="120"/>
        <w:ind w:left="284" w:hanging="284"/>
        <w:rPr>
          <w:bCs/>
          <w:i/>
          <w:sz w:val="24"/>
        </w:rPr>
      </w:pPr>
      <w:r w:rsidRPr="00453145">
        <w:rPr>
          <w:b/>
          <w:bCs/>
          <w:sz w:val="24"/>
        </w:rPr>
        <w:t xml:space="preserve">7.1 </w:t>
      </w:r>
      <w:r w:rsidRPr="006D2796">
        <w:rPr>
          <w:b/>
          <w:bCs/>
          <w:sz w:val="24"/>
        </w:rPr>
        <w:t xml:space="preserve">Форми оцінювання студентів: </w:t>
      </w:r>
    </w:p>
    <w:p w:rsidR="00FA5FA2" w:rsidRPr="006D2796" w:rsidRDefault="00FA5FA2">
      <w:pPr>
        <w:widowControl w:val="0"/>
        <w:spacing w:before="120"/>
        <w:ind w:left="284"/>
        <w:rPr>
          <w:b/>
          <w:bCs/>
          <w:sz w:val="24"/>
        </w:rPr>
      </w:pPr>
      <w:r w:rsidRPr="006D2796">
        <w:rPr>
          <w:b/>
          <w:bCs/>
          <w:sz w:val="24"/>
        </w:rPr>
        <w:lastRenderedPageBreak/>
        <w:t xml:space="preserve">- семестрове оцінювання: </w:t>
      </w:r>
    </w:p>
    <w:p w:rsidR="001505A6" w:rsidRPr="006D2796" w:rsidRDefault="001505A6" w:rsidP="001505A6">
      <w:pPr>
        <w:pStyle w:val="af9"/>
        <w:numPr>
          <w:ilvl w:val="0"/>
          <w:numId w:val="22"/>
        </w:numPr>
        <w:spacing w:before="20"/>
        <w:rPr>
          <w:iCs/>
          <w:sz w:val="24"/>
        </w:rPr>
      </w:pPr>
      <w:r w:rsidRPr="006D2796">
        <w:rPr>
          <w:iCs/>
          <w:sz w:val="24"/>
        </w:rPr>
        <w:t xml:space="preserve">Модульна контрольна робота (за темами 1-4), робота є обов’язковою – до </w:t>
      </w:r>
      <w:r w:rsidR="006D2796" w:rsidRPr="006D2796">
        <w:rPr>
          <w:iCs/>
          <w:sz w:val="24"/>
        </w:rPr>
        <w:t>3</w:t>
      </w:r>
      <w:r w:rsidR="0062220D" w:rsidRPr="006D2796">
        <w:rPr>
          <w:iCs/>
          <w:sz w:val="24"/>
        </w:rPr>
        <w:t>0</w:t>
      </w:r>
      <w:r w:rsidRPr="006D2796">
        <w:rPr>
          <w:iCs/>
          <w:sz w:val="24"/>
        </w:rPr>
        <w:t xml:space="preserve"> балів</w:t>
      </w:r>
    </w:p>
    <w:p w:rsidR="001505A6" w:rsidRPr="006D2796" w:rsidRDefault="0062220D" w:rsidP="001505A6">
      <w:pPr>
        <w:pStyle w:val="af9"/>
        <w:numPr>
          <w:ilvl w:val="0"/>
          <w:numId w:val="22"/>
        </w:numPr>
        <w:spacing w:before="20"/>
        <w:rPr>
          <w:iCs/>
          <w:sz w:val="24"/>
        </w:rPr>
      </w:pPr>
      <w:r w:rsidRPr="006D2796">
        <w:rPr>
          <w:iCs/>
          <w:sz w:val="24"/>
        </w:rPr>
        <w:t>Самостійна</w:t>
      </w:r>
      <w:r w:rsidR="00C01B4C" w:rsidRPr="006D2796">
        <w:rPr>
          <w:iCs/>
          <w:sz w:val="24"/>
        </w:rPr>
        <w:t xml:space="preserve"> робота </w:t>
      </w:r>
      <w:r w:rsidR="001505A6" w:rsidRPr="006D2796">
        <w:rPr>
          <w:iCs/>
          <w:sz w:val="24"/>
        </w:rPr>
        <w:t xml:space="preserve">(після теми </w:t>
      </w:r>
      <w:r w:rsidR="006D2796" w:rsidRPr="006D2796">
        <w:rPr>
          <w:iCs/>
          <w:sz w:val="24"/>
          <w:lang w:val="ru-RU"/>
        </w:rPr>
        <w:t>7</w:t>
      </w:r>
      <w:r w:rsidR="001505A6" w:rsidRPr="006D2796">
        <w:rPr>
          <w:iCs/>
          <w:sz w:val="24"/>
        </w:rPr>
        <w:t xml:space="preserve">), робота є обов’язковою – до </w:t>
      </w:r>
      <w:r w:rsidR="006D2796" w:rsidRPr="006D2796">
        <w:rPr>
          <w:iCs/>
          <w:sz w:val="24"/>
        </w:rPr>
        <w:t>3</w:t>
      </w:r>
      <w:r w:rsidRPr="006D2796">
        <w:rPr>
          <w:iCs/>
          <w:sz w:val="24"/>
          <w:lang w:val="ru-RU"/>
        </w:rPr>
        <w:t>0</w:t>
      </w:r>
      <w:r w:rsidR="001505A6" w:rsidRPr="006D2796">
        <w:rPr>
          <w:iCs/>
          <w:sz w:val="24"/>
        </w:rPr>
        <w:t xml:space="preserve"> балів</w:t>
      </w:r>
    </w:p>
    <w:p w:rsidR="001505A6" w:rsidRPr="006D2796" w:rsidRDefault="001505A6" w:rsidP="001505A6">
      <w:pPr>
        <w:pStyle w:val="af9"/>
        <w:numPr>
          <w:ilvl w:val="0"/>
          <w:numId w:val="22"/>
        </w:numPr>
        <w:spacing w:before="20"/>
        <w:rPr>
          <w:iCs/>
          <w:sz w:val="24"/>
        </w:rPr>
      </w:pPr>
      <w:r w:rsidRPr="006D2796">
        <w:rPr>
          <w:iCs/>
          <w:sz w:val="24"/>
        </w:rPr>
        <w:t>Вист</w:t>
      </w:r>
      <w:r w:rsidR="00453145" w:rsidRPr="006D2796">
        <w:rPr>
          <w:iCs/>
          <w:sz w:val="24"/>
        </w:rPr>
        <w:t>уп на практичному занятті – до 5</w:t>
      </w:r>
      <w:r w:rsidRPr="006D2796">
        <w:rPr>
          <w:iCs/>
          <w:sz w:val="24"/>
        </w:rPr>
        <w:t xml:space="preserve"> балів</w:t>
      </w:r>
    </w:p>
    <w:p w:rsidR="00FA5FA2" w:rsidRPr="006D2796" w:rsidRDefault="001505A6" w:rsidP="001505A6">
      <w:pPr>
        <w:spacing w:before="20"/>
        <w:ind w:left="284"/>
        <w:rPr>
          <w:iCs/>
          <w:sz w:val="24"/>
        </w:rPr>
      </w:pPr>
      <w:r w:rsidRPr="006D2796">
        <w:rPr>
          <w:iCs/>
          <w:sz w:val="24"/>
        </w:rPr>
        <w:t xml:space="preserve">Якщо сума </w:t>
      </w:r>
      <w:r w:rsidR="00866B31" w:rsidRPr="006D2796">
        <w:rPr>
          <w:iCs/>
          <w:sz w:val="24"/>
        </w:rPr>
        <w:t xml:space="preserve">балів, </w:t>
      </w:r>
      <w:r w:rsidRPr="006D2796">
        <w:rPr>
          <w:iCs/>
          <w:sz w:val="24"/>
        </w:rPr>
        <w:t xml:space="preserve">набраних в результаті </w:t>
      </w:r>
      <w:r w:rsidR="00866B31" w:rsidRPr="006D2796">
        <w:rPr>
          <w:iCs/>
          <w:sz w:val="24"/>
        </w:rPr>
        <w:t xml:space="preserve">всіх форм </w:t>
      </w:r>
      <w:r w:rsidRPr="006D2796">
        <w:rPr>
          <w:iCs/>
          <w:sz w:val="24"/>
        </w:rPr>
        <w:t>семестрового оцінювання</w:t>
      </w:r>
      <w:r w:rsidR="00866B31" w:rsidRPr="006D2796">
        <w:rPr>
          <w:iCs/>
          <w:sz w:val="24"/>
        </w:rPr>
        <w:t>,</w:t>
      </w:r>
      <w:r w:rsidRPr="006D2796">
        <w:rPr>
          <w:iCs/>
          <w:sz w:val="24"/>
        </w:rPr>
        <w:t xml:space="preserve"> перевищує 60, то оцінка за семестрове оцінювання прирівнюється до 60 балів</w:t>
      </w:r>
      <w:r w:rsidR="00866B31" w:rsidRPr="006D2796">
        <w:rPr>
          <w:iCs/>
          <w:sz w:val="24"/>
        </w:rPr>
        <w:t>.</w:t>
      </w:r>
    </w:p>
    <w:p w:rsidR="001505A6" w:rsidRPr="006D2796" w:rsidRDefault="001505A6" w:rsidP="001505A6">
      <w:pPr>
        <w:spacing w:before="20"/>
        <w:ind w:firstLine="284"/>
        <w:rPr>
          <w:iCs/>
          <w:sz w:val="24"/>
        </w:rPr>
      </w:pPr>
    </w:p>
    <w:p w:rsidR="00022BEB" w:rsidRPr="00453145" w:rsidRDefault="00FA5FA2">
      <w:pPr>
        <w:spacing w:before="20"/>
        <w:ind w:firstLine="284"/>
        <w:rPr>
          <w:rStyle w:val="a4"/>
          <w:iCs/>
          <w:sz w:val="24"/>
          <w:vertAlign w:val="baseline"/>
        </w:rPr>
      </w:pPr>
      <w:r w:rsidRPr="006D2796">
        <w:rPr>
          <w:b/>
          <w:sz w:val="24"/>
        </w:rPr>
        <w:t xml:space="preserve">- підсумкове оцінювання </w:t>
      </w:r>
      <w:r w:rsidR="001505A6" w:rsidRPr="006D2796">
        <w:rPr>
          <w:b/>
          <w:sz w:val="24"/>
        </w:rPr>
        <w:t>–</w:t>
      </w:r>
      <w:r w:rsidR="00315671" w:rsidRPr="006D2796">
        <w:rPr>
          <w:b/>
          <w:sz w:val="24"/>
        </w:rPr>
        <w:t xml:space="preserve"> </w:t>
      </w:r>
      <w:r w:rsidR="00315671" w:rsidRPr="006D2796">
        <w:rPr>
          <w:rStyle w:val="a4"/>
          <w:iCs/>
          <w:sz w:val="24"/>
          <w:vertAlign w:val="baseline"/>
        </w:rPr>
        <w:t>іспит</w:t>
      </w:r>
      <w:r w:rsidR="001505A6" w:rsidRPr="006D2796">
        <w:rPr>
          <w:rStyle w:val="a4"/>
          <w:iCs/>
          <w:sz w:val="24"/>
          <w:vertAlign w:val="baseline"/>
        </w:rPr>
        <w:t>, до 40 балів</w:t>
      </w:r>
    </w:p>
    <w:p w:rsidR="00022BEB" w:rsidRPr="00453145" w:rsidRDefault="00022BEB">
      <w:pPr>
        <w:spacing w:before="20"/>
        <w:ind w:firstLine="284"/>
        <w:rPr>
          <w:rStyle w:val="a4"/>
          <w:iCs/>
          <w:sz w:val="24"/>
          <w:vertAlign w:val="baseline"/>
        </w:rPr>
      </w:pPr>
    </w:p>
    <w:p w:rsidR="00022BEB" w:rsidRPr="00453145" w:rsidRDefault="00022BEB" w:rsidP="00022BEB">
      <w:pPr>
        <w:spacing w:before="20"/>
        <w:ind w:firstLine="284"/>
        <w:rPr>
          <w:b/>
          <w:bCs/>
          <w:spacing w:val="-8"/>
          <w:sz w:val="24"/>
        </w:rPr>
      </w:pPr>
      <w:r w:rsidRPr="00453145">
        <w:rPr>
          <w:b/>
          <w:bCs/>
          <w:spacing w:val="-8"/>
          <w:sz w:val="24"/>
        </w:rPr>
        <w:t xml:space="preserve">- умови допуску до </w:t>
      </w:r>
      <w:r w:rsidRPr="00453145">
        <w:rPr>
          <w:b/>
          <w:sz w:val="24"/>
        </w:rPr>
        <w:t>підсумкового</w:t>
      </w:r>
      <w:r w:rsidRPr="00453145">
        <w:rPr>
          <w:b/>
          <w:bCs/>
          <w:spacing w:val="-8"/>
          <w:sz w:val="24"/>
        </w:rPr>
        <w:t xml:space="preserve"> </w:t>
      </w:r>
      <w:r w:rsidR="00315671" w:rsidRPr="00453145">
        <w:rPr>
          <w:b/>
          <w:bCs/>
          <w:spacing w:val="-8"/>
          <w:sz w:val="24"/>
        </w:rPr>
        <w:t>оцінювання</w:t>
      </w:r>
      <w:r w:rsidRPr="00453145">
        <w:rPr>
          <w:b/>
          <w:bCs/>
          <w:spacing w:val="-8"/>
          <w:sz w:val="24"/>
        </w:rPr>
        <w:t>:</w:t>
      </w:r>
    </w:p>
    <w:p w:rsidR="00813397" w:rsidRPr="00453145" w:rsidRDefault="001505A6" w:rsidP="00866B31">
      <w:pPr>
        <w:spacing w:before="20"/>
        <w:ind w:left="284"/>
        <w:rPr>
          <w:spacing w:val="-8"/>
          <w:sz w:val="24"/>
        </w:rPr>
      </w:pPr>
      <w:r w:rsidRPr="00453145">
        <w:rPr>
          <w:spacing w:val="-8"/>
          <w:sz w:val="24"/>
        </w:rPr>
        <w:t xml:space="preserve">Всі обов’язкові форми семестрового </w:t>
      </w:r>
      <w:r w:rsidR="00813397" w:rsidRPr="00453145">
        <w:rPr>
          <w:spacing w:val="-8"/>
          <w:sz w:val="24"/>
        </w:rPr>
        <w:t>оцінювання</w:t>
      </w:r>
      <w:r w:rsidRPr="00453145">
        <w:rPr>
          <w:spacing w:val="-8"/>
          <w:sz w:val="24"/>
        </w:rPr>
        <w:t xml:space="preserve"> мають бути складені з оцінкою, що є не меншою ніж 60% від максимальної </w:t>
      </w:r>
      <w:r w:rsidR="00813397" w:rsidRPr="00453145">
        <w:rPr>
          <w:spacing w:val="-8"/>
          <w:sz w:val="24"/>
        </w:rPr>
        <w:t xml:space="preserve">оцінки </w:t>
      </w:r>
      <w:r w:rsidRPr="00453145">
        <w:rPr>
          <w:spacing w:val="-8"/>
          <w:sz w:val="24"/>
        </w:rPr>
        <w:t xml:space="preserve">для відповідної форми </w:t>
      </w:r>
      <w:r w:rsidR="00813397" w:rsidRPr="00453145">
        <w:rPr>
          <w:spacing w:val="-8"/>
          <w:sz w:val="24"/>
        </w:rPr>
        <w:t>оцінювання</w:t>
      </w:r>
      <w:r w:rsidRPr="00453145">
        <w:rPr>
          <w:spacing w:val="-8"/>
          <w:sz w:val="24"/>
        </w:rPr>
        <w:t xml:space="preserve">. </w:t>
      </w:r>
      <w:r w:rsidR="00813397" w:rsidRPr="00453145">
        <w:rPr>
          <w:spacing w:val="-8"/>
          <w:sz w:val="24"/>
        </w:rPr>
        <w:t>Сумарна оцінка за всіма формами семестрового оцінювання має бути не менше ніж 36 балів</w:t>
      </w:r>
      <w:r w:rsidR="00866B31" w:rsidRPr="00453145">
        <w:rPr>
          <w:spacing w:val="-8"/>
          <w:sz w:val="24"/>
        </w:rPr>
        <w:t>, що складає 60% від максимальної оцінки (60 балів) за всіма формами семестрового оцінювання</w:t>
      </w:r>
      <w:r w:rsidR="00813397" w:rsidRPr="00453145">
        <w:rPr>
          <w:spacing w:val="-8"/>
          <w:sz w:val="24"/>
        </w:rPr>
        <w:t>. Студенти, що набрали сумарно менше ніж 36 балів за всіма формами семестрового оцінювання</w:t>
      </w:r>
      <w:r w:rsidR="00866B31" w:rsidRPr="00453145">
        <w:rPr>
          <w:spacing w:val="-8"/>
          <w:sz w:val="24"/>
        </w:rPr>
        <w:t>,</w:t>
      </w:r>
      <w:r w:rsidR="00813397" w:rsidRPr="00453145">
        <w:rPr>
          <w:spacing w:val="-8"/>
          <w:sz w:val="24"/>
        </w:rPr>
        <w:t xml:space="preserve"> можуть бути допущені (за зверненням студента, згодою викладача та дозволом деканату) до складання </w:t>
      </w:r>
      <w:r w:rsidR="00645500" w:rsidRPr="00453145">
        <w:rPr>
          <w:spacing w:val="-8"/>
          <w:sz w:val="24"/>
        </w:rPr>
        <w:t xml:space="preserve">завдань </w:t>
      </w:r>
      <w:r w:rsidR="00866B31" w:rsidRPr="00453145">
        <w:rPr>
          <w:spacing w:val="-8"/>
          <w:sz w:val="24"/>
        </w:rPr>
        <w:t>тих практичних занят</w:t>
      </w:r>
      <w:r w:rsidR="00FE0846" w:rsidRPr="00453145">
        <w:rPr>
          <w:spacing w:val="-8"/>
          <w:sz w:val="24"/>
        </w:rPr>
        <w:t>ь</w:t>
      </w:r>
      <w:r w:rsidR="00866B31" w:rsidRPr="00453145">
        <w:rPr>
          <w:spacing w:val="-8"/>
          <w:sz w:val="24"/>
        </w:rPr>
        <w:t>, за якими вони не мають оцінки виступу.</w:t>
      </w:r>
    </w:p>
    <w:p w:rsidR="00022BEB" w:rsidRPr="002B0C6D" w:rsidRDefault="00022BEB" w:rsidP="00022BEB">
      <w:pPr>
        <w:spacing w:before="20"/>
        <w:ind w:firstLine="284"/>
        <w:rPr>
          <w:b/>
          <w:bCs/>
          <w:spacing w:val="-8"/>
          <w:sz w:val="24"/>
          <w:highlight w:val="yellow"/>
        </w:rPr>
      </w:pPr>
    </w:p>
    <w:p w:rsidR="00FA5FA2" w:rsidRPr="00896586" w:rsidRDefault="00FA5FA2">
      <w:pPr>
        <w:widowControl w:val="0"/>
        <w:spacing w:before="120"/>
        <w:rPr>
          <w:bCs/>
          <w:i/>
          <w:sz w:val="24"/>
        </w:rPr>
      </w:pPr>
      <w:r w:rsidRPr="00453145">
        <w:rPr>
          <w:b/>
          <w:bCs/>
          <w:spacing w:val="-8"/>
          <w:sz w:val="24"/>
        </w:rPr>
        <w:t xml:space="preserve">7.2 </w:t>
      </w:r>
      <w:r w:rsidRPr="00453145">
        <w:rPr>
          <w:b/>
          <w:bCs/>
          <w:sz w:val="24"/>
        </w:rPr>
        <w:t xml:space="preserve">Організація оцінювання: </w:t>
      </w:r>
      <w:r w:rsidRPr="00453145">
        <w:rPr>
          <w:bCs/>
          <w:i/>
          <w:sz w:val="24"/>
        </w:rPr>
        <w:t xml:space="preserve">(обов’язково зазначається порядок організації передбачених </w:t>
      </w:r>
      <w:r w:rsidRPr="00896586">
        <w:rPr>
          <w:bCs/>
          <w:i/>
          <w:sz w:val="24"/>
        </w:rPr>
        <w:t xml:space="preserve">робочою навчальною програмою форм оцінювання із зазначенням орієнтовного графіку оцінювання).  </w:t>
      </w:r>
    </w:p>
    <w:p w:rsidR="00645500" w:rsidRPr="006D2796" w:rsidRDefault="00645500" w:rsidP="00645500">
      <w:pPr>
        <w:pStyle w:val="af9"/>
        <w:numPr>
          <w:ilvl w:val="0"/>
          <w:numId w:val="23"/>
        </w:numPr>
        <w:spacing w:before="20"/>
        <w:rPr>
          <w:iCs/>
          <w:sz w:val="24"/>
        </w:rPr>
      </w:pPr>
      <w:r w:rsidRPr="006D2796">
        <w:rPr>
          <w:iCs/>
          <w:sz w:val="24"/>
        </w:rPr>
        <w:t>Модульна контрольна робота – пров</w:t>
      </w:r>
      <w:r w:rsidR="00C01B4C" w:rsidRPr="006D2796">
        <w:rPr>
          <w:iCs/>
          <w:sz w:val="24"/>
        </w:rPr>
        <w:t xml:space="preserve">одиться після опрацювання теми </w:t>
      </w:r>
      <w:r w:rsidR="0062220D" w:rsidRPr="006D2796">
        <w:rPr>
          <w:iCs/>
          <w:sz w:val="24"/>
        </w:rPr>
        <w:t>4</w:t>
      </w:r>
    </w:p>
    <w:p w:rsidR="00645500" w:rsidRPr="00896586" w:rsidRDefault="00645500" w:rsidP="00645500">
      <w:pPr>
        <w:pStyle w:val="af9"/>
        <w:numPr>
          <w:ilvl w:val="0"/>
          <w:numId w:val="23"/>
        </w:numPr>
        <w:spacing w:before="20"/>
        <w:rPr>
          <w:iCs/>
          <w:sz w:val="24"/>
        </w:rPr>
      </w:pPr>
      <w:r w:rsidRPr="006D2796">
        <w:rPr>
          <w:iCs/>
          <w:sz w:val="24"/>
        </w:rPr>
        <w:t xml:space="preserve">Самостійна робота – виконується після опрацювання </w:t>
      </w:r>
      <w:r w:rsidR="006D2796" w:rsidRPr="006D2796">
        <w:rPr>
          <w:iCs/>
          <w:sz w:val="24"/>
        </w:rPr>
        <w:t>теми 7</w:t>
      </w:r>
      <w:r w:rsidRPr="006D2796">
        <w:rPr>
          <w:iCs/>
          <w:sz w:val="24"/>
        </w:rPr>
        <w:t xml:space="preserve"> та має бути представлена на кафедру</w:t>
      </w:r>
      <w:r w:rsidRPr="00896586">
        <w:rPr>
          <w:iCs/>
          <w:sz w:val="24"/>
        </w:rPr>
        <w:t xml:space="preserve"> за 1 тиждень до початку сесії.</w:t>
      </w:r>
    </w:p>
    <w:p w:rsidR="00645500" w:rsidRPr="00896586" w:rsidRDefault="00645500">
      <w:pPr>
        <w:widowControl w:val="0"/>
        <w:spacing w:before="120"/>
        <w:rPr>
          <w:bCs/>
          <w:i/>
          <w:sz w:val="24"/>
        </w:rPr>
      </w:pPr>
    </w:p>
    <w:p w:rsidR="00FA5FA2" w:rsidRPr="002B0C6D" w:rsidRDefault="00FA5FA2">
      <w:pPr>
        <w:widowControl w:val="0"/>
        <w:spacing w:before="120"/>
        <w:rPr>
          <w:b/>
          <w:bCs/>
          <w:sz w:val="24"/>
        </w:rPr>
      </w:pPr>
      <w:r w:rsidRPr="00896586">
        <w:rPr>
          <w:b/>
          <w:bCs/>
          <w:sz w:val="24"/>
        </w:rPr>
        <w:t>7.3 Шкала</w:t>
      </w:r>
      <w:r w:rsidRPr="002B0C6D">
        <w:rPr>
          <w:b/>
          <w:bCs/>
          <w:sz w:val="24"/>
        </w:rPr>
        <w:t xml:space="preserve"> відповідності оцінок</w:t>
      </w:r>
    </w:p>
    <w:tbl>
      <w:tblPr>
        <w:tblW w:w="0" w:type="auto"/>
        <w:tblInd w:w="-10" w:type="dxa"/>
        <w:tblLayout w:type="fixed"/>
        <w:tblCellMar>
          <w:left w:w="0" w:type="dxa"/>
          <w:right w:w="0" w:type="dxa"/>
        </w:tblCellMar>
        <w:tblLook w:val="0000" w:firstRow="0" w:lastRow="0" w:firstColumn="0" w:lastColumn="0" w:noHBand="0" w:noVBand="0"/>
      </w:tblPr>
      <w:tblGrid>
        <w:gridCol w:w="5964"/>
        <w:gridCol w:w="2278"/>
      </w:tblGrid>
      <w:tr w:rsidR="00FA5FA2" w:rsidRPr="002B0C6D">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B0C6D" w:rsidRDefault="00FA5FA2">
            <w:pPr>
              <w:autoSpaceDE w:val="0"/>
              <w:snapToGrid w:val="0"/>
              <w:jc w:val="center"/>
              <w:rPr>
                <w:sz w:val="24"/>
              </w:rPr>
            </w:pPr>
            <w:r w:rsidRPr="002B0C6D">
              <w:rPr>
                <w:b/>
                <w:sz w:val="24"/>
              </w:rPr>
              <w:t>Відмінно</w:t>
            </w:r>
            <w:r w:rsidRPr="002B0C6D">
              <w:rPr>
                <w:sz w:val="24"/>
              </w:rPr>
              <w:t xml:space="preserve"> / Excellent</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B0C6D" w:rsidRDefault="00FA5FA2">
            <w:pPr>
              <w:autoSpaceDE w:val="0"/>
              <w:snapToGrid w:val="0"/>
              <w:jc w:val="center"/>
              <w:rPr>
                <w:bCs/>
                <w:sz w:val="24"/>
              </w:rPr>
            </w:pPr>
            <w:r w:rsidRPr="002B0C6D">
              <w:rPr>
                <w:bCs/>
                <w:sz w:val="24"/>
              </w:rPr>
              <w:t>90-100</w:t>
            </w:r>
          </w:p>
        </w:tc>
      </w:tr>
      <w:tr w:rsidR="00FA5FA2" w:rsidRPr="002B0C6D">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B0C6D" w:rsidRDefault="00FA5FA2">
            <w:pPr>
              <w:autoSpaceDE w:val="0"/>
              <w:snapToGrid w:val="0"/>
              <w:jc w:val="center"/>
              <w:rPr>
                <w:sz w:val="24"/>
              </w:rPr>
            </w:pPr>
            <w:r w:rsidRPr="002B0C6D">
              <w:rPr>
                <w:b/>
                <w:sz w:val="24"/>
              </w:rPr>
              <w:t>Добре</w:t>
            </w:r>
            <w:r w:rsidRPr="002B0C6D">
              <w:rPr>
                <w:sz w:val="24"/>
              </w:rPr>
              <w:t xml:space="preserve"> / Good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B0C6D" w:rsidRDefault="00FA5FA2">
            <w:pPr>
              <w:autoSpaceDE w:val="0"/>
              <w:snapToGrid w:val="0"/>
              <w:jc w:val="center"/>
              <w:rPr>
                <w:bCs/>
                <w:sz w:val="24"/>
              </w:rPr>
            </w:pPr>
            <w:r w:rsidRPr="002B0C6D">
              <w:rPr>
                <w:bCs/>
                <w:sz w:val="24"/>
              </w:rPr>
              <w:t>75-89</w:t>
            </w:r>
          </w:p>
        </w:tc>
      </w:tr>
      <w:tr w:rsidR="00FA5FA2" w:rsidRPr="002B0C6D">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B0C6D" w:rsidRDefault="00FA5FA2">
            <w:pPr>
              <w:autoSpaceDE w:val="0"/>
              <w:snapToGrid w:val="0"/>
              <w:jc w:val="center"/>
              <w:rPr>
                <w:sz w:val="24"/>
              </w:rPr>
            </w:pPr>
            <w:r w:rsidRPr="002B0C6D">
              <w:rPr>
                <w:b/>
                <w:sz w:val="24"/>
              </w:rPr>
              <w:t>Задовільно</w:t>
            </w:r>
            <w:r w:rsidRPr="002B0C6D">
              <w:rPr>
                <w:sz w:val="24"/>
              </w:rPr>
              <w:t xml:space="preserve"> / Satisfactory</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B0C6D" w:rsidRDefault="00FA5FA2">
            <w:pPr>
              <w:autoSpaceDE w:val="0"/>
              <w:snapToGrid w:val="0"/>
              <w:jc w:val="center"/>
              <w:rPr>
                <w:bCs/>
                <w:sz w:val="24"/>
              </w:rPr>
            </w:pPr>
            <w:r w:rsidRPr="002B0C6D">
              <w:rPr>
                <w:bCs/>
                <w:sz w:val="24"/>
              </w:rPr>
              <w:t>60-74</w:t>
            </w:r>
          </w:p>
        </w:tc>
      </w:tr>
      <w:tr w:rsidR="00FA5FA2" w:rsidRPr="002B0C6D">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B0C6D" w:rsidRDefault="00FA5FA2">
            <w:pPr>
              <w:autoSpaceDE w:val="0"/>
              <w:snapToGrid w:val="0"/>
              <w:jc w:val="center"/>
              <w:rPr>
                <w:sz w:val="24"/>
              </w:rPr>
            </w:pPr>
            <w:r w:rsidRPr="002B0C6D">
              <w:rPr>
                <w:b/>
                <w:sz w:val="24"/>
              </w:rPr>
              <w:t xml:space="preserve">Незадовільно </w:t>
            </w:r>
            <w:r w:rsidRPr="002B0C6D">
              <w:rPr>
                <w:sz w:val="24"/>
              </w:rPr>
              <w:t>/ 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B0C6D" w:rsidRDefault="00FA5FA2">
            <w:pPr>
              <w:autoSpaceDE w:val="0"/>
              <w:snapToGrid w:val="0"/>
              <w:jc w:val="center"/>
              <w:rPr>
                <w:bCs/>
                <w:sz w:val="24"/>
              </w:rPr>
            </w:pPr>
            <w:r w:rsidRPr="002B0C6D">
              <w:rPr>
                <w:bCs/>
                <w:sz w:val="24"/>
              </w:rPr>
              <w:t>0-59</w:t>
            </w:r>
          </w:p>
        </w:tc>
      </w:tr>
    </w:tbl>
    <w:p w:rsidR="00FA5FA2" w:rsidRPr="002B0C6D" w:rsidRDefault="00FA5FA2">
      <w:pPr>
        <w:widowControl w:val="0"/>
        <w:rPr>
          <w:bCs/>
          <w:i/>
          <w:spacing w:val="-8"/>
          <w:sz w:val="24"/>
        </w:rPr>
      </w:pPr>
    </w:p>
    <w:p w:rsidR="00FA5FA2" w:rsidRPr="00453145" w:rsidRDefault="00FA5FA2">
      <w:pPr>
        <w:pageBreakBefore/>
        <w:rPr>
          <w:b/>
          <w:sz w:val="24"/>
        </w:rPr>
      </w:pPr>
      <w:r w:rsidRPr="00453145">
        <w:rPr>
          <w:b/>
          <w:sz w:val="24"/>
          <w14:shadow w14:blurRad="50800" w14:dist="38100" w14:dir="2700000" w14:sx="100000" w14:sy="100000" w14:kx="0" w14:ky="0" w14:algn="tl">
            <w14:srgbClr w14:val="000000">
              <w14:alpha w14:val="60000"/>
            </w14:srgbClr>
          </w14:shadow>
        </w:rPr>
        <w:lastRenderedPageBreak/>
        <w:t xml:space="preserve">8. Структура  навчальної  дисципліни. </w:t>
      </w:r>
      <w:r w:rsidRPr="00453145">
        <w:rPr>
          <w:b/>
          <w:sz w:val="24"/>
        </w:rPr>
        <w:t xml:space="preserve">Тематичний  план  </w:t>
      </w:r>
      <w:r w:rsidR="000A34F7" w:rsidRPr="00453145">
        <w:rPr>
          <w:b/>
          <w:sz w:val="24"/>
        </w:rPr>
        <w:t xml:space="preserve">лекцій та </w:t>
      </w:r>
      <w:r w:rsidR="003A27AF" w:rsidRPr="00453145">
        <w:rPr>
          <w:b/>
          <w:sz w:val="24"/>
        </w:rPr>
        <w:t>сем</w:t>
      </w:r>
      <w:r w:rsidR="000A34F7" w:rsidRPr="00453145">
        <w:rPr>
          <w:b/>
          <w:sz w:val="24"/>
        </w:rPr>
        <w:t>інарських</w:t>
      </w:r>
      <w:r w:rsidRPr="00453145">
        <w:rPr>
          <w:b/>
          <w:sz w:val="24"/>
        </w:rPr>
        <w:t xml:space="preserve"> занять</w:t>
      </w:r>
    </w:p>
    <w:p w:rsidR="00FA5FA2" w:rsidRPr="00453145" w:rsidRDefault="00FA5FA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434"/>
        <w:gridCol w:w="746"/>
        <w:gridCol w:w="883"/>
        <w:gridCol w:w="1017"/>
        <w:gridCol w:w="1115"/>
      </w:tblGrid>
      <w:tr w:rsidR="006D2796" w:rsidRPr="00453145" w:rsidTr="006D2796">
        <w:trPr>
          <w:cantSplit/>
          <w:trHeight w:val="255"/>
          <w:tblHeader/>
        </w:trPr>
        <w:tc>
          <w:tcPr>
            <w:tcW w:w="6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2796" w:rsidRPr="00453145" w:rsidRDefault="006D2796" w:rsidP="00773EED">
            <w:pPr>
              <w:rPr>
                <w:sz w:val="24"/>
              </w:rPr>
            </w:pPr>
            <w:r w:rsidRPr="00453145">
              <w:rPr>
                <w:sz w:val="24"/>
              </w:rPr>
              <w:t>Тема</w:t>
            </w:r>
          </w:p>
        </w:tc>
        <w:tc>
          <w:tcPr>
            <w:tcW w:w="3774" w:type="dxa"/>
            <w:gridSpan w:val="4"/>
            <w:tcBorders>
              <w:top w:val="single" w:sz="4" w:space="0" w:color="auto"/>
              <w:left w:val="single" w:sz="4" w:space="0" w:color="auto"/>
              <w:bottom w:val="single" w:sz="4" w:space="0" w:color="auto"/>
              <w:right w:val="single" w:sz="4" w:space="0" w:color="auto"/>
            </w:tcBorders>
          </w:tcPr>
          <w:p w:rsidR="006D2796" w:rsidRPr="00453145" w:rsidRDefault="006D2796" w:rsidP="0074423B">
            <w:pPr>
              <w:jc w:val="center"/>
              <w:rPr>
                <w:sz w:val="24"/>
              </w:rPr>
            </w:pPr>
            <w:r w:rsidRPr="00453145">
              <w:rPr>
                <w:sz w:val="24"/>
              </w:rPr>
              <w:t>Кількість годин</w:t>
            </w:r>
          </w:p>
        </w:tc>
      </w:tr>
      <w:tr w:rsidR="006D2796" w:rsidRPr="00453145" w:rsidTr="006D2796">
        <w:trPr>
          <w:cantSplit/>
          <w:trHeight w:val="555"/>
          <w:tblHeader/>
        </w:trPr>
        <w:tc>
          <w:tcPr>
            <w:tcW w:w="6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2796" w:rsidRPr="00453145" w:rsidRDefault="006D2796" w:rsidP="00773EED">
            <w:pPr>
              <w:rPr>
                <w:sz w:val="24"/>
              </w:rPr>
            </w:pP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453145" w:rsidRDefault="006D2796" w:rsidP="00773EED">
            <w:pPr>
              <w:rPr>
                <w:sz w:val="24"/>
              </w:rPr>
            </w:pPr>
            <w:r w:rsidRPr="00453145">
              <w:rPr>
                <w:sz w:val="24"/>
              </w:rPr>
              <w:t>Лек</w:t>
            </w:r>
            <w:r w:rsidRPr="00453145">
              <w:rPr>
                <w:sz w:val="24"/>
              </w:rPr>
              <w:softHyphen/>
              <w:t>цій</w:t>
            </w:r>
            <w:r w:rsidRPr="00453145">
              <w:rPr>
                <w:sz w:val="24"/>
              </w:rPr>
              <w:softHyphen/>
              <w:t>ні</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453145" w:rsidRDefault="006D2796" w:rsidP="0074423B">
            <w:pPr>
              <w:rPr>
                <w:sz w:val="24"/>
              </w:rPr>
            </w:pPr>
            <w:r w:rsidRPr="00453145">
              <w:rPr>
                <w:sz w:val="24"/>
              </w:rPr>
              <w:t>Прак</w:t>
            </w:r>
            <w:r w:rsidRPr="00453145">
              <w:rPr>
                <w:sz w:val="24"/>
              </w:rPr>
              <w:softHyphen/>
              <w:t>тичні</w:t>
            </w: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453145" w:rsidRDefault="006D2796" w:rsidP="002C354A">
            <w:pPr>
              <w:rPr>
                <w:sz w:val="24"/>
              </w:rPr>
            </w:pPr>
            <w:r w:rsidRPr="00453145">
              <w:rPr>
                <w:sz w:val="24"/>
              </w:rPr>
              <w:t>Са</w:t>
            </w:r>
            <w:r w:rsidRPr="00453145">
              <w:rPr>
                <w:sz w:val="24"/>
              </w:rPr>
              <w:softHyphen/>
              <w:t>мо</w:t>
            </w:r>
            <w:r w:rsidRPr="00453145">
              <w:rPr>
                <w:sz w:val="24"/>
              </w:rPr>
              <w:softHyphen/>
              <w:t>стій</w:t>
            </w:r>
            <w:r w:rsidRPr="00453145">
              <w:rPr>
                <w:sz w:val="24"/>
              </w:rPr>
              <w:softHyphen/>
              <w:t>на ро</w:t>
            </w:r>
            <w:r w:rsidRPr="00453145">
              <w:rPr>
                <w:sz w:val="24"/>
              </w:rPr>
              <w:softHyphen/>
              <w:t>бо</w:t>
            </w:r>
            <w:r w:rsidRPr="00453145">
              <w:rPr>
                <w:sz w:val="24"/>
              </w:rPr>
              <w:softHyphen/>
              <w:t>та</w:t>
            </w:r>
          </w:p>
        </w:tc>
        <w:tc>
          <w:tcPr>
            <w:tcW w:w="1115" w:type="dxa"/>
            <w:tcBorders>
              <w:top w:val="single" w:sz="4" w:space="0" w:color="auto"/>
              <w:left w:val="single" w:sz="4" w:space="0" w:color="auto"/>
              <w:bottom w:val="single" w:sz="4" w:space="0" w:color="auto"/>
              <w:right w:val="single" w:sz="4" w:space="0" w:color="auto"/>
            </w:tcBorders>
          </w:tcPr>
          <w:p w:rsidR="006D2796" w:rsidRPr="00453145" w:rsidRDefault="006D2796" w:rsidP="006D2796">
            <w:pPr>
              <w:rPr>
                <w:sz w:val="24"/>
              </w:rPr>
            </w:pPr>
            <w:r>
              <w:rPr>
                <w:sz w:val="24"/>
              </w:rPr>
              <w:t>Консуль</w:t>
            </w:r>
            <w:r w:rsidRPr="00453145">
              <w:rPr>
                <w:sz w:val="24"/>
              </w:rPr>
              <w:softHyphen/>
            </w:r>
            <w:r>
              <w:rPr>
                <w:sz w:val="24"/>
              </w:rPr>
              <w:t>тації</w:t>
            </w:r>
          </w:p>
        </w:tc>
      </w:tr>
      <w:tr w:rsidR="006D2796" w:rsidRPr="00453145" w:rsidTr="00835FC0">
        <w:trPr>
          <w:cantSplit/>
          <w:trHeight w:val="255"/>
        </w:trPr>
        <w:tc>
          <w:tcPr>
            <w:tcW w:w="10305"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D2796" w:rsidRPr="006D2796" w:rsidRDefault="006D2796" w:rsidP="00884ACC">
            <w:pPr>
              <w:rPr>
                <w:rFonts w:cs="Times New Roman"/>
                <w:b/>
                <w:sz w:val="24"/>
              </w:rPr>
            </w:pPr>
            <w:bookmarkStart w:id="0" w:name="_Hlk445904518"/>
            <w:r w:rsidRPr="006D2796">
              <w:rPr>
                <w:rFonts w:cs="Times New Roman"/>
                <w:b/>
                <w:sz w:val="24"/>
              </w:rPr>
              <w:t>Змістовий модуль</w:t>
            </w:r>
            <w:bookmarkStart w:id="1" w:name="_GoBack"/>
            <w:bookmarkEnd w:id="1"/>
            <w:r w:rsidRPr="006D2796">
              <w:rPr>
                <w:rFonts w:cs="Times New Roman"/>
                <w:b/>
                <w:sz w:val="24"/>
              </w:rPr>
              <w:t xml:space="preserve"> 1. </w:t>
            </w:r>
          </w:p>
        </w:tc>
      </w:tr>
      <w:tr w:rsidR="006D2796" w:rsidRPr="00C01B4C" w:rsidTr="006D2796">
        <w:trPr>
          <w:cantSplit/>
          <w:trHeight w:val="25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D2796" w:rsidP="00DC1517">
            <w:pPr>
              <w:pStyle w:val="Iauiue"/>
              <w:rPr>
                <w:sz w:val="24"/>
                <w:szCs w:val="24"/>
                <w:lang w:val="uk-UA"/>
              </w:rPr>
            </w:pPr>
            <w:bookmarkStart w:id="2" w:name="_Hlk309129710"/>
            <w:bookmarkEnd w:id="0"/>
            <w:r w:rsidRPr="006209DC">
              <w:rPr>
                <w:sz w:val="24"/>
                <w:szCs w:val="24"/>
              </w:rPr>
              <w:t xml:space="preserve">1. </w:t>
            </w:r>
            <w:r w:rsidR="006209DC" w:rsidRPr="006209DC">
              <w:rPr>
                <w:sz w:val="24"/>
                <w:szCs w:val="24"/>
              </w:rPr>
              <w:t>Типи соціологічного дискурсу</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r w:rsidRPr="00C01B4C">
              <w:rPr>
                <w:sz w:val="24"/>
              </w:rPr>
              <w:t>2</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DF4EDA" w:rsidP="00DC1517">
            <w:pPr>
              <w:jc w:val="center"/>
              <w:rPr>
                <w:sz w:val="24"/>
              </w:rPr>
            </w:pPr>
            <w:r>
              <w:rPr>
                <w:sz w:val="24"/>
              </w:rPr>
              <w:t>10</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DC1517">
            <w:pPr>
              <w:jc w:val="center"/>
              <w:rPr>
                <w:sz w:val="24"/>
              </w:rPr>
            </w:pPr>
          </w:p>
        </w:tc>
      </w:tr>
      <w:tr w:rsidR="006D2796" w:rsidRPr="00C01B4C" w:rsidTr="006D2796">
        <w:trPr>
          <w:cantSplit/>
          <w:trHeight w:val="25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D2796" w:rsidP="008C7A58">
            <w:pPr>
              <w:rPr>
                <w:rFonts w:cs="Times New Roman"/>
                <w:sz w:val="24"/>
              </w:rPr>
            </w:pPr>
            <w:r w:rsidRPr="006209DC">
              <w:rPr>
                <w:rFonts w:cs="Times New Roman"/>
                <w:sz w:val="24"/>
              </w:rPr>
              <w:t xml:space="preserve">2. </w:t>
            </w:r>
            <w:r w:rsidR="006209DC" w:rsidRPr="006209DC">
              <w:rPr>
                <w:rFonts w:cs="Times New Roman"/>
                <w:sz w:val="24"/>
              </w:rPr>
              <w:t>Мова соціологічного дослідження</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r w:rsidRPr="00C01B4C">
              <w:rPr>
                <w:sz w:val="24"/>
              </w:rPr>
              <w:t>2</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DF4EDA" w:rsidP="00DC1517">
            <w:pPr>
              <w:jc w:val="center"/>
              <w:rPr>
                <w:sz w:val="24"/>
              </w:rPr>
            </w:pPr>
            <w:r>
              <w:rPr>
                <w:sz w:val="24"/>
              </w:rPr>
              <w:t>12</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DC1517">
            <w:pPr>
              <w:jc w:val="center"/>
              <w:rPr>
                <w:sz w:val="24"/>
              </w:rPr>
            </w:pPr>
          </w:p>
        </w:tc>
      </w:tr>
      <w:tr w:rsidR="006D2796" w:rsidRPr="00C01B4C" w:rsidTr="006D2796">
        <w:trPr>
          <w:cantSplit/>
          <w:trHeight w:val="25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D2796" w:rsidP="008C7A58">
            <w:pPr>
              <w:rPr>
                <w:rFonts w:cs="Times New Roman"/>
                <w:sz w:val="24"/>
              </w:rPr>
            </w:pPr>
            <w:r w:rsidRPr="006209DC">
              <w:rPr>
                <w:rFonts w:cs="Times New Roman"/>
                <w:sz w:val="24"/>
              </w:rPr>
              <w:t xml:space="preserve">3. </w:t>
            </w:r>
            <w:r w:rsidR="006209DC" w:rsidRPr="006209DC">
              <w:rPr>
                <w:rFonts w:cs="Times New Roman"/>
                <w:sz w:val="24"/>
              </w:rPr>
              <w:t>Концепти та процедури вимірювання</w:t>
            </w:r>
            <w:r w:rsidRPr="006209DC">
              <w:rPr>
                <w:rFonts w:cs="Times New Roman"/>
                <w:sz w:val="24"/>
              </w:rPr>
              <w:t>.</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r>
              <w:rPr>
                <w:sz w:val="24"/>
              </w:rPr>
              <w:t>2</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DF4EDA" w:rsidP="00DC1517">
            <w:pPr>
              <w:jc w:val="center"/>
              <w:rPr>
                <w:sz w:val="24"/>
              </w:rPr>
            </w:pPr>
            <w:r>
              <w:rPr>
                <w:sz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DF4EDA" w:rsidP="00DC1517">
            <w:pPr>
              <w:jc w:val="center"/>
              <w:rPr>
                <w:sz w:val="24"/>
              </w:rPr>
            </w:pPr>
            <w:r>
              <w:rPr>
                <w:sz w:val="24"/>
              </w:rPr>
              <w:t>12</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DC1517">
            <w:pPr>
              <w:jc w:val="center"/>
              <w:rPr>
                <w:sz w:val="24"/>
              </w:rPr>
            </w:pPr>
          </w:p>
        </w:tc>
      </w:tr>
      <w:tr w:rsidR="006D2796" w:rsidRPr="00C01B4C" w:rsidTr="006D2796">
        <w:trPr>
          <w:cantSplit/>
          <w:trHeight w:val="25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D2796" w:rsidP="008C7A58">
            <w:pPr>
              <w:rPr>
                <w:rFonts w:cs="Times New Roman"/>
                <w:sz w:val="24"/>
              </w:rPr>
            </w:pPr>
            <w:r w:rsidRPr="006209DC">
              <w:rPr>
                <w:rFonts w:cs="Times New Roman"/>
                <w:sz w:val="24"/>
              </w:rPr>
              <w:t xml:space="preserve">4. </w:t>
            </w:r>
            <w:r w:rsidR="006209DC" w:rsidRPr="006209DC">
              <w:rPr>
                <w:rFonts w:cs="Times New Roman"/>
                <w:sz w:val="24"/>
              </w:rPr>
              <w:t>Вплив теорії на розробку програми дослідження</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r w:rsidRPr="00C01B4C">
              <w:rPr>
                <w:sz w:val="24"/>
              </w:rPr>
              <w:t>4</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DC1517">
            <w:pPr>
              <w:jc w:val="center"/>
              <w:rPr>
                <w:sz w:val="24"/>
              </w:rPr>
            </w:pP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16125B" w:rsidRDefault="00DF4EDA" w:rsidP="00DC1517">
            <w:pPr>
              <w:jc w:val="center"/>
              <w:rPr>
                <w:sz w:val="24"/>
                <w:lang w:val="ru-RU"/>
              </w:rPr>
            </w:pPr>
            <w:r>
              <w:rPr>
                <w:sz w:val="24"/>
              </w:rPr>
              <w:t>14</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DF4EDA" w:rsidP="00DC1517">
            <w:pPr>
              <w:jc w:val="center"/>
              <w:rPr>
                <w:sz w:val="24"/>
              </w:rPr>
            </w:pPr>
            <w:r>
              <w:rPr>
                <w:sz w:val="24"/>
              </w:rPr>
              <w:t>2</w:t>
            </w:r>
          </w:p>
        </w:tc>
      </w:tr>
      <w:tr w:rsidR="006D2796" w:rsidRPr="00C01B4C" w:rsidTr="009B2D93">
        <w:trPr>
          <w:cantSplit/>
          <w:trHeight w:val="285"/>
        </w:trPr>
        <w:tc>
          <w:tcPr>
            <w:tcW w:w="10305"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D2796" w:rsidRPr="006209DC" w:rsidRDefault="006D2796" w:rsidP="00884ACC">
            <w:pPr>
              <w:rPr>
                <w:rFonts w:cs="Times New Roman"/>
                <w:b/>
                <w:sz w:val="24"/>
              </w:rPr>
            </w:pPr>
            <w:r w:rsidRPr="006209DC">
              <w:rPr>
                <w:rFonts w:cs="Times New Roman"/>
                <w:b/>
                <w:sz w:val="24"/>
              </w:rPr>
              <w:t xml:space="preserve">Змістовий модуль 2. </w:t>
            </w:r>
          </w:p>
        </w:tc>
      </w:tr>
      <w:tr w:rsidR="006D2796" w:rsidRPr="00C01B4C" w:rsidTr="006D2796">
        <w:trPr>
          <w:cantSplit/>
          <w:trHeight w:val="28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D2796" w:rsidP="006D2796">
            <w:pPr>
              <w:pStyle w:val="af6"/>
              <w:tabs>
                <w:tab w:val="clear" w:pos="4677"/>
                <w:tab w:val="clear" w:pos="9355"/>
              </w:tabs>
              <w:snapToGrid w:val="0"/>
              <w:rPr>
                <w:rFonts w:cs="Times New Roman"/>
                <w:sz w:val="24"/>
                <w:lang w:val="uk-UA"/>
              </w:rPr>
            </w:pPr>
            <w:r w:rsidRPr="006209DC">
              <w:rPr>
                <w:rFonts w:cs="Times New Roman"/>
                <w:sz w:val="24"/>
                <w:lang w:val="uk-UA"/>
              </w:rPr>
              <w:t xml:space="preserve">5. </w:t>
            </w:r>
            <w:r w:rsidR="006209DC" w:rsidRPr="006209DC">
              <w:rPr>
                <w:rFonts w:cs="Times New Roman"/>
                <w:sz w:val="24"/>
              </w:rPr>
              <w:t>Суперечності вимог формування вибіркової сукупності</w:t>
            </w:r>
            <w:r w:rsidRPr="006209DC">
              <w:rPr>
                <w:rFonts w:cs="Times New Roman"/>
                <w:sz w:val="24"/>
              </w:rPr>
              <w:t xml:space="preserve">. </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BB0723">
            <w:pPr>
              <w:jc w:val="center"/>
              <w:rPr>
                <w:sz w:val="24"/>
              </w:rPr>
            </w:pPr>
            <w:r>
              <w:rPr>
                <w:sz w:val="24"/>
              </w:rPr>
              <w:t>2</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BB0723">
            <w:pPr>
              <w:jc w:val="center"/>
              <w:rPr>
                <w:sz w:val="24"/>
              </w:rPr>
            </w:pP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BB0723">
            <w:pPr>
              <w:jc w:val="center"/>
              <w:rPr>
                <w:sz w:val="24"/>
              </w:rPr>
            </w:pPr>
            <w:r w:rsidRPr="00C01B4C">
              <w:rPr>
                <w:sz w:val="24"/>
              </w:rPr>
              <w:t>16</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BB0723">
            <w:pPr>
              <w:jc w:val="center"/>
              <w:rPr>
                <w:sz w:val="24"/>
              </w:rPr>
            </w:pPr>
          </w:p>
        </w:tc>
      </w:tr>
      <w:tr w:rsidR="006D2796" w:rsidRPr="00C01B4C" w:rsidTr="006D2796">
        <w:trPr>
          <w:cantSplit/>
          <w:trHeight w:val="28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D2796" w:rsidP="006D2796">
            <w:pPr>
              <w:pStyle w:val="afa"/>
              <w:snapToGrid w:val="0"/>
              <w:spacing w:before="0" w:after="0"/>
              <w:rPr>
                <w:rFonts w:ascii="Times New Roman" w:hAnsi="Times New Roman" w:cs="Times New Roman"/>
              </w:rPr>
            </w:pPr>
            <w:r w:rsidRPr="006209DC">
              <w:rPr>
                <w:rFonts w:ascii="Times New Roman" w:hAnsi="Times New Roman" w:cs="Times New Roman"/>
              </w:rPr>
              <w:t xml:space="preserve">6. </w:t>
            </w:r>
            <w:r w:rsidR="006209DC" w:rsidRPr="006209DC">
              <w:rPr>
                <w:rFonts w:ascii="Times New Roman" w:hAnsi="Times New Roman" w:cs="Times New Roman"/>
              </w:rPr>
              <w:t>Експериментальний метод в соціології</w:t>
            </w:r>
            <w:r w:rsidRPr="006209DC">
              <w:rPr>
                <w:rFonts w:ascii="Times New Roman" w:hAnsi="Times New Roman" w:cs="Times New Roman"/>
              </w:rPr>
              <w:t>.</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209DC" w:rsidP="00BB0723">
            <w:pPr>
              <w:jc w:val="center"/>
              <w:rPr>
                <w:sz w:val="24"/>
              </w:rPr>
            </w:pPr>
            <w:r>
              <w:rPr>
                <w:sz w:val="24"/>
              </w:rPr>
              <w:t>2</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BB0723">
            <w:pPr>
              <w:jc w:val="center"/>
              <w:rPr>
                <w:sz w:val="24"/>
              </w:rPr>
            </w:pP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BB0723">
            <w:pPr>
              <w:jc w:val="center"/>
              <w:rPr>
                <w:sz w:val="24"/>
              </w:rPr>
            </w:pPr>
            <w:r w:rsidRPr="00C01B4C">
              <w:rPr>
                <w:sz w:val="24"/>
              </w:rPr>
              <w:t>16</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BB0723">
            <w:pPr>
              <w:jc w:val="center"/>
              <w:rPr>
                <w:sz w:val="24"/>
              </w:rPr>
            </w:pPr>
          </w:p>
        </w:tc>
      </w:tr>
      <w:tr w:rsidR="006D2796" w:rsidRPr="00C01B4C" w:rsidTr="006D2796">
        <w:trPr>
          <w:cantSplit/>
          <w:trHeight w:val="28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D2796" w:rsidRPr="006209DC" w:rsidRDefault="006209DC" w:rsidP="006209DC">
            <w:pPr>
              <w:pStyle w:val="afa"/>
              <w:snapToGrid w:val="0"/>
              <w:spacing w:before="0" w:after="0"/>
              <w:jc w:val="left"/>
              <w:rPr>
                <w:rFonts w:ascii="Times New Roman" w:hAnsi="Times New Roman" w:cs="Times New Roman"/>
              </w:rPr>
            </w:pPr>
            <w:r>
              <w:rPr>
                <w:rFonts w:ascii="Times New Roman" w:hAnsi="Times New Roman" w:cs="Times New Roman"/>
              </w:rPr>
              <w:t xml:space="preserve">7. </w:t>
            </w:r>
            <w:r w:rsidRPr="006209DC">
              <w:rPr>
                <w:rFonts w:ascii="Times New Roman" w:hAnsi="Times New Roman" w:cs="Times New Roman"/>
                <w:color w:val="000000"/>
              </w:rPr>
              <w:t>Якість висновку як інтегральна характеристика дослідницького проекту</w:t>
            </w:r>
            <w:r>
              <w:rPr>
                <w:rFonts w:ascii="Times New Roman" w:hAnsi="Times New Roman" w:cs="Times New Roman"/>
                <w:color w:val="000000"/>
              </w:rPr>
              <w:t>.</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209DC" w:rsidP="00BB0723">
            <w:pPr>
              <w:jc w:val="center"/>
              <w:rPr>
                <w:sz w:val="24"/>
              </w:rPr>
            </w:pPr>
            <w:r>
              <w:rPr>
                <w:sz w:val="24"/>
              </w:rPr>
              <w:t>4</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DF4EDA" w:rsidP="00BB0723">
            <w:pPr>
              <w:jc w:val="center"/>
              <w:rPr>
                <w:sz w:val="24"/>
              </w:rPr>
            </w:pPr>
            <w:r>
              <w:rPr>
                <w:sz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BB0723">
            <w:pPr>
              <w:jc w:val="center"/>
              <w:rPr>
                <w:sz w:val="24"/>
              </w:rPr>
            </w:pPr>
            <w:r>
              <w:rPr>
                <w:sz w:val="24"/>
              </w:rPr>
              <w:t>16</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BB0723">
            <w:pPr>
              <w:jc w:val="center"/>
              <w:rPr>
                <w:sz w:val="24"/>
              </w:rPr>
            </w:pPr>
          </w:p>
        </w:tc>
      </w:tr>
      <w:tr w:rsidR="006D2796" w:rsidRPr="00C01B4C" w:rsidTr="006D2796">
        <w:trPr>
          <w:trHeight w:val="255"/>
        </w:trPr>
        <w:tc>
          <w:tcPr>
            <w:tcW w:w="6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D2796" w:rsidRPr="006D2796" w:rsidRDefault="006D2796" w:rsidP="00773EED">
            <w:pPr>
              <w:rPr>
                <w:rFonts w:cs="Times New Roman"/>
                <w:sz w:val="24"/>
              </w:rPr>
            </w:pPr>
            <w:r w:rsidRPr="006D2796">
              <w:rPr>
                <w:rFonts w:cs="Times New Roman"/>
                <w:sz w:val="24"/>
              </w:rPr>
              <w:t>Всього</w:t>
            </w:r>
          </w:p>
        </w:tc>
        <w:tc>
          <w:tcPr>
            <w:tcW w:w="748"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773EED">
            <w:pPr>
              <w:jc w:val="center"/>
              <w:rPr>
                <w:sz w:val="24"/>
                <w:lang w:val="ru-RU"/>
              </w:rPr>
            </w:pPr>
            <w:r>
              <w:rPr>
                <w:sz w:val="24"/>
              </w:rPr>
              <w:t>18</w:t>
            </w:r>
          </w:p>
        </w:tc>
        <w:tc>
          <w:tcPr>
            <w:tcW w:w="886"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773EED">
            <w:pPr>
              <w:jc w:val="center"/>
              <w:rPr>
                <w:sz w:val="24"/>
                <w:lang w:val="ru-RU"/>
              </w:rPr>
            </w:pPr>
            <w:r>
              <w:rPr>
                <w:sz w:val="24"/>
                <w:lang w:val="ru-RU"/>
              </w:rPr>
              <w:t>4</w:t>
            </w:r>
          </w:p>
        </w:tc>
        <w:tc>
          <w:tcPr>
            <w:tcW w:w="1025" w:type="dxa"/>
            <w:tcBorders>
              <w:top w:val="single" w:sz="4" w:space="0" w:color="auto"/>
              <w:left w:val="single" w:sz="4" w:space="0" w:color="auto"/>
              <w:bottom w:val="single" w:sz="4" w:space="0" w:color="auto"/>
              <w:right w:val="single" w:sz="4" w:space="0" w:color="auto"/>
            </w:tcBorders>
            <w:vAlign w:val="center"/>
          </w:tcPr>
          <w:p w:rsidR="006D2796" w:rsidRPr="00C01B4C" w:rsidRDefault="006D2796" w:rsidP="002C354A">
            <w:pPr>
              <w:jc w:val="center"/>
              <w:rPr>
                <w:sz w:val="24"/>
              </w:rPr>
            </w:pPr>
            <w:r>
              <w:rPr>
                <w:sz w:val="24"/>
              </w:rPr>
              <w:t>96</w:t>
            </w:r>
          </w:p>
        </w:tc>
        <w:tc>
          <w:tcPr>
            <w:tcW w:w="1115" w:type="dxa"/>
            <w:tcBorders>
              <w:top w:val="single" w:sz="4" w:space="0" w:color="auto"/>
              <w:left w:val="single" w:sz="4" w:space="0" w:color="auto"/>
              <w:bottom w:val="single" w:sz="4" w:space="0" w:color="auto"/>
              <w:right w:val="single" w:sz="4" w:space="0" w:color="auto"/>
            </w:tcBorders>
          </w:tcPr>
          <w:p w:rsidR="006D2796" w:rsidRPr="00C01B4C" w:rsidRDefault="006D2796" w:rsidP="002C354A">
            <w:pPr>
              <w:jc w:val="center"/>
              <w:rPr>
                <w:sz w:val="24"/>
              </w:rPr>
            </w:pPr>
            <w:r>
              <w:rPr>
                <w:sz w:val="24"/>
              </w:rPr>
              <w:t>2</w:t>
            </w:r>
          </w:p>
        </w:tc>
      </w:tr>
      <w:bookmarkEnd w:id="2"/>
    </w:tbl>
    <w:p w:rsidR="00487CD6" w:rsidRPr="00C01B4C" w:rsidRDefault="00487CD6">
      <w:pPr>
        <w:rPr>
          <w:sz w:val="24"/>
          <w:highlight w:val="yellow"/>
        </w:rPr>
      </w:pPr>
    </w:p>
    <w:p w:rsidR="00FA5FA2" w:rsidRPr="002B0C6D" w:rsidRDefault="00FA5FA2">
      <w:pPr>
        <w:rPr>
          <w:sz w:val="24"/>
        </w:rPr>
      </w:pPr>
      <w:r w:rsidRPr="002B0C6D">
        <w:rPr>
          <w:b/>
          <w:sz w:val="24"/>
        </w:rPr>
        <w:t>Загальний обсяг</w:t>
      </w:r>
      <w:r w:rsidRPr="002B0C6D">
        <w:rPr>
          <w:sz w:val="24"/>
        </w:rPr>
        <w:t xml:space="preserve"> </w:t>
      </w:r>
      <w:r w:rsidR="0065193B" w:rsidRPr="002B0C6D">
        <w:rPr>
          <w:sz w:val="24"/>
        </w:rPr>
        <w:t>1</w:t>
      </w:r>
      <w:r w:rsidR="00773EED" w:rsidRPr="002B0C6D">
        <w:rPr>
          <w:sz w:val="24"/>
        </w:rPr>
        <w:t>2</w:t>
      </w:r>
      <w:r w:rsidR="0065193B" w:rsidRPr="002B0C6D">
        <w:rPr>
          <w:sz w:val="24"/>
        </w:rPr>
        <w:t>0</w:t>
      </w:r>
      <w:r w:rsidRPr="002B0C6D">
        <w:rPr>
          <w:sz w:val="24"/>
        </w:rPr>
        <w:t xml:space="preserve"> год.</w:t>
      </w:r>
      <w:r w:rsidRPr="002B0C6D">
        <w:rPr>
          <w:rStyle w:val="a4"/>
          <w:sz w:val="24"/>
        </w:rPr>
        <w:footnoteReference w:id="2"/>
      </w:r>
      <w:r w:rsidRPr="002B0C6D">
        <w:rPr>
          <w:sz w:val="24"/>
        </w:rPr>
        <w:t>, в тому числі:</w:t>
      </w:r>
    </w:p>
    <w:p w:rsidR="00FA5FA2" w:rsidRPr="002B0C6D" w:rsidRDefault="00FA5FA2">
      <w:pPr>
        <w:rPr>
          <w:sz w:val="24"/>
        </w:rPr>
      </w:pPr>
      <w:r w:rsidRPr="002B0C6D">
        <w:rPr>
          <w:sz w:val="24"/>
        </w:rPr>
        <w:t xml:space="preserve">Лекцій – </w:t>
      </w:r>
      <w:r w:rsidR="006D2796">
        <w:rPr>
          <w:sz w:val="24"/>
        </w:rPr>
        <w:t>18</w:t>
      </w:r>
      <w:r w:rsidRPr="002B0C6D">
        <w:rPr>
          <w:sz w:val="24"/>
        </w:rPr>
        <w:t xml:space="preserve"> год.</w:t>
      </w:r>
    </w:p>
    <w:p w:rsidR="00FA5FA2" w:rsidRPr="002B0C6D" w:rsidRDefault="00FA5FA2">
      <w:pPr>
        <w:rPr>
          <w:sz w:val="24"/>
        </w:rPr>
      </w:pPr>
      <w:r w:rsidRPr="002B0C6D">
        <w:rPr>
          <w:sz w:val="24"/>
        </w:rPr>
        <w:t>Семінари –</w:t>
      </w:r>
      <w:r w:rsidR="00990278" w:rsidRPr="002B0C6D">
        <w:rPr>
          <w:sz w:val="24"/>
        </w:rPr>
        <w:t xml:space="preserve"> </w:t>
      </w:r>
      <w:r w:rsidR="006D2796">
        <w:rPr>
          <w:sz w:val="24"/>
        </w:rPr>
        <w:t>0</w:t>
      </w:r>
      <w:r w:rsidR="00990278" w:rsidRPr="002B0C6D">
        <w:rPr>
          <w:sz w:val="24"/>
        </w:rPr>
        <w:t xml:space="preserve"> </w:t>
      </w:r>
      <w:r w:rsidRPr="002B0C6D">
        <w:rPr>
          <w:sz w:val="24"/>
        </w:rPr>
        <w:t>год.</w:t>
      </w:r>
    </w:p>
    <w:p w:rsidR="00FA5FA2" w:rsidRPr="002B0C6D" w:rsidRDefault="00FA5FA2">
      <w:pPr>
        <w:rPr>
          <w:sz w:val="24"/>
        </w:rPr>
      </w:pPr>
      <w:r w:rsidRPr="002B0C6D">
        <w:rPr>
          <w:sz w:val="24"/>
        </w:rPr>
        <w:t xml:space="preserve">Практичні заняття - </w:t>
      </w:r>
      <w:r w:rsidR="006D2796">
        <w:rPr>
          <w:sz w:val="24"/>
        </w:rPr>
        <w:t>4</w:t>
      </w:r>
      <w:r w:rsidRPr="002B0C6D">
        <w:rPr>
          <w:sz w:val="24"/>
        </w:rPr>
        <w:t xml:space="preserve"> год.</w:t>
      </w:r>
    </w:p>
    <w:p w:rsidR="00FA5FA2" w:rsidRPr="002B0C6D" w:rsidRDefault="00FA5FA2">
      <w:pPr>
        <w:rPr>
          <w:sz w:val="24"/>
        </w:rPr>
      </w:pPr>
      <w:r w:rsidRPr="002B0C6D">
        <w:rPr>
          <w:sz w:val="24"/>
        </w:rPr>
        <w:t xml:space="preserve">Лабораторні заняття - </w:t>
      </w:r>
      <w:r w:rsidR="00FC50F3" w:rsidRPr="002B0C6D">
        <w:rPr>
          <w:sz w:val="24"/>
        </w:rPr>
        <w:t>0</w:t>
      </w:r>
      <w:r w:rsidRPr="002B0C6D">
        <w:rPr>
          <w:sz w:val="24"/>
        </w:rPr>
        <w:t xml:space="preserve"> год.</w:t>
      </w:r>
    </w:p>
    <w:p w:rsidR="00FA5FA2" w:rsidRPr="00DC1517" w:rsidRDefault="00FA5FA2">
      <w:pPr>
        <w:rPr>
          <w:sz w:val="24"/>
          <w:lang w:val="ru-RU"/>
        </w:rPr>
      </w:pPr>
      <w:r w:rsidRPr="002B0C6D">
        <w:rPr>
          <w:sz w:val="24"/>
        </w:rPr>
        <w:t xml:space="preserve">Тренінги - </w:t>
      </w:r>
      <w:r w:rsidR="00FC50F3" w:rsidRPr="002B0C6D">
        <w:rPr>
          <w:sz w:val="24"/>
        </w:rPr>
        <w:t>0</w:t>
      </w:r>
      <w:r w:rsidRPr="002B0C6D">
        <w:rPr>
          <w:sz w:val="24"/>
        </w:rPr>
        <w:t xml:space="preserve"> год.</w:t>
      </w:r>
    </w:p>
    <w:p w:rsidR="00FA5FA2" w:rsidRPr="002B0C6D" w:rsidRDefault="00FA5FA2">
      <w:pPr>
        <w:rPr>
          <w:sz w:val="24"/>
        </w:rPr>
      </w:pPr>
      <w:r w:rsidRPr="002B0C6D">
        <w:rPr>
          <w:sz w:val="24"/>
        </w:rPr>
        <w:t xml:space="preserve">Консультації - </w:t>
      </w:r>
      <w:r w:rsidR="006D2796">
        <w:rPr>
          <w:sz w:val="24"/>
        </w:rPr>
        <w:t>2</w:t>
      </w:r>
      <w:r w:rsidRPr="002B0C6D">
        <w:rPr>
          <w:sz w:val="24"/>
        </w:rPr>
        <w:t xml:space="preserve"> год.</w:t>
      </w:r>
    </w:p>
    <w:p w:rsidR="00FA5FA2" w:rsidRDefault="00FA5FA2">
      <w:pPr>
        <w:rPr>
          <w:sz w:val="24"/>
        </w:rPr>
      </w:pPr>
      <w:r w:rsidRPr="002B0C6D">
        <w:rPr>
          <w:sz w:val="24"/>
        </w:rPr>
        <w:t xml:space="preserve">Самостійна робота - </w:t>
      </w:r>
      <w:r w:rsidR="006D2796">
        <w:rPr>
          <w:sz w:val="24"/>
        </w:rPr>
        <w:t>96</w:t>
      </w:r>
      <w:r w:rsidRPr="002B0C6D">
        <w:rPr>
          <w:sz w:val="24"/>
        </w:rPr>
        <w:t xml:space="preserve"> год.</w:t>
      </w:r>
    </w:p>
    <w:p w:rsidR="00D7038D" w:rsidRDefault="00D7038D">
      <w:pPr>
        <w:rPr>
          <w:sz w:val="24"/>
        </w:rPr>
      </w:pPr>
    </w:p>
    <w:p w:rsidR="00D7038D" w:rsidRDefault="00D7038D">
      <w:pPr>
        <w:rPr>
          <w:sz w:val="24"/>
        </w:rPr>
      </w:pPr>
      <w:r>
        <w:rPr>
          <w:sz w:val="24"/>
        </w:rPr>
        <w:br w:type="page"/>
      </w:r>
    </w:p>
    <w:p w:rsidR="00D7038D" w:rsidRPr="002B0C6D" w:rsidRDefault="00D7038D">
      <w:pPr>
        <w:rPr>
          <w:sz w:val="24"/>
        </w:rPr>
      </w:pPr>
    </w:p>
    <w:p w:rsidR="00FA5FA2" w:rsidRPr="002B0C6D" w:rsidRDefault="00FA5FA2">
      <w:pPr>
        <w:spacing w:before="120"/>
        <w:jc w:val="center"/>
        <w:rPr>
          <w:b/>
          <w:bCs/>
          <w:sz w:val="16"/>
          <w:szCs w:val="16"/>
          <w:highlight w:val="yellow"/>
        </w:rPr>
      </w:pPr>
    </w:p>
    <w:p w:rsidR="00FA5FA2" w:rsidRPr="00D7038D" w:rsidRDefault="00FA5FA2">
      <w:pPr>
        <w:spacing w:line="360" w:lineRule="auto"/>
        <w:rPr>
          <w:b/>
          <w:sz w:val="24"/>
        </w:rPr>
      </w:pPr>
      <w:r w:rsidRPr="00D7038D">
        <w:rPr>
          <w:b/>
          <w:sz w:val="24"/>
        </w:rPr>
        <w:t>9. Рекомендовані джерела</w:t>
      </w:r>
      <w:r w:rsidRPr="00D7038D">
        <w:rPr>
          <w:rStyle w:val="a4"/>
          <w:b/>
          <w:sz w:val="24"/>
        </w:rPr>
        <w:footnoteReference w:id="3"/>
      </w:r>
      <w:r w:rsidRPr="00D7038D">
        <w:rPr>
          <w:b/>
          <w:sz w:val="24"/>
        </w:rPr>
        <w:t>:</w:t>
      </w:r>
    </w:p>
    <w:p w:rsidR="00990278" w:rsidRPr="00D7038D" w:rsidRDefault="00990278" w:rsidP="00990278">
      <w:pPr>
        <w:spacing w:before="80"/>
        <w:rPr>
          <w:b/>
          <w:sz w:val="24"/>
        </w:rPr>
      </w:pPr>
      <w:r w:rsidRPr="00D7038D">
        <w:rPr>
          <w:b/>
          <w:i/>
          <w:iCs/>
          <w:sz w:val="24"/>
        </w:rPr>
        <w:t>Основна</w:t>
      </w:r>
    </w:p>
    <w:p w:rsidR="0016125B" w:rsidRPr="00016235" w:rsidRDefault="0016125B" w:rsidP="0016125B">
      <w:pPr>
        <w:pStyle w:val="af9"/>
        <w:numPr>
          <w:ilvl w:val="0"/>
          <w:numId w:val="34"/>
        </w:numPr>
        <w:spacing w:before="80"/>
        <w:rPr>
          <w:rFonts w:cs="Times New Roman"/>
          <w:sz w:val="24"/>
          <w:lang w:val="en-US"/>
        </w:rPr>
      </w:pPr>
      <w:r w:rsidRPr="00016235">
        <w:rPr>
          <w:rFonts w:cs="Times New Roman"/>
          <w:sz w:val="24"/>
          <w:lang w:val="en-US"/>
        </w:rPr>
        <w:t>G.King, R.O.Keohane, S.Verba Designing social inquiry : scientific inference in qualitiative research.-  Princeton University Press, 1994.- 256 p.</w:t>
      </w:r>
    </w:p>
    <w:p w:rsidR="0016125B" w:rsidRPr="00016235" w:rsidRDefault="0016125B" w:rsidP="0016125B">
      <w:pPr>
        <w:pStyle w:val="af9"/>
        <w:numPr>
          <w:ilvl w:val="0"/>
          <w:numId w:val="34"/>
        </w:numPr>
        <w:spacing w:before="80"/>
        <w:rPr>
          <w:rFonts w:cs="Times New Roman"/>
          <w:sz w:val="24"/>
          <w:lang w:val="en-US"/>
        </w:rPr>
      </w:pPr>
      <w:r w:rsidRPr="00016235">
        <w:rPr>
          <w:rFonts w:cs="Times New Roman"/>
          <w:sz w:val="24"/>
          <w:lang w:val="en-US"/>
        </w:rPr>
        <w:t>W.L. Neuman Social Research Methods: Qualitative and Quantitative Approaches.- Pearson Education Limited 2014.- 597 p.</w:t>
      </w:r>
    </w:p>
    <w:p w:rsidR="0016125B" w:rsidRPr="00016235" w:rsidRDefault="0016125B" w:rsidP="0016125B">
      <w:pPr>
        <w:pStyle w:val="af9"/>
        <w:numPr>
          <w:ilvl w:val="0"/>
          <w:numId w:val="34"/>
        </w:numPr>
        <w:overflowPunct w:val="0"/>
        <w:autoSpaceDE w:val="0"/>
        <w:autoSpaceDN w:val="0"/>
        <w:adjustRightInd w:val="0"/>
        <w:textAlignment w:val="baseline"/>
        <w:rPr>
          <w:rFonts w:cs="Times New Roman"/>
          <w:sz w:val="24"/>
          <w:lang w:val="ru-RU"/>
        </w:rPr>
      </w:pPr>
      <w:r w:rsidRPr="00016235">
        <w:rPr>
          <w:rFonts w:cs="Times New Roman"/>
          <w:sz w:val="24"/>
        </w:rPr>
        <w:t xml:space="preserve">Ритцер Дж. </w:t>
      </w:r>
      <w:r w:rsidRPr="00016235">
        <w:rPr>
          <w:rFonts w:cs="Times New Roman"/>
          <w:sz w:val="24"/>
          <w:lang w:val="ru-RU"/>
        </w:rPr>
        <w:t>Современные социологические теории</w:t>
      </w:r>
      <w:r w:rsidRPr="00016235">
        <w:rPr>
          <w:rFonts w:cs="Times New Roman"/>
          <w:sz w:val="24"/>
        </w:rPr>
        <w:t xml:space="preserve">. 5-е изд.— СПб.: Питер, 2002.- 688 c. </w:t>
      </w:r>
    </w:p>
    <w:p w:rsidR="004438C1" w:rsidRPr="00016235" w:rsidRDefault="004438C1" w:rsidP="0016125B">
      <w:pPr>
        <w:pStyle w:val="af9"/>
        <w:numPr>
          <w:ilvl w:val="0"/>
          <w:numId w:val="34"/>
        </w:numPr>
        <w:tabs>
          <w:tab w:val="right" w:pos="360"/>
          <w:tab w:val="left" w:pos="540"/>
          <w:tab w:val="left" w:pos="1260"/>
        </w:tabs>
        <w:autoSpaceDE w:val="0"/>
        <w:autoSpaceDN w:val="0"/>
        <w:adjustRightInd w:val="0"/>
        <w:rPr>
          <w:rFonts w:cs="Times New Roman"/>
          <w:sz w:val="24"/>
          <w:lang w:val="en-US"/>
        </w:rPr>
      </w:pPr>
      <w:r w:rsidRPr="00016235">
        <w:rPr>
          <w:rFonts w:cs="Times New Roman"/>
          <w:sz w:val="24"/>
          <w:lang w:val="en-US"/>
        </w:rPr>
        <w:t>Creswell J.W. Research Design. Qualitative, Quantitative abd Mixed Methods Approaches.- SAGE, 2009.- 260 p.</w:t>
      </w:r>
    </w:p>
    <w:p w:rsidR="0016125B" w:rsidRPr="00016235" w:rsidRDefault="0016125B" w:rsidP="0016125B">
      <w:pPr>
        <w:pStyle w:val="af9"/>
        <w:numPr>
          <w:ilvl w:val="0"/>
          <w:numId w:val="34"/>
        </w:numPr>
        <w:tabs>
          <w:tab w:val="right" w:pos="360"/>
          <w:tab w:val="left" w:pos="540"/>
          <w:tab w:val="left" w:pos="1260"/>
        </w:tabs>
        <w:autoSpaceDE w:val="0"/>
        <w:autoSpaceDN w:val="0"/>
        <w:adjustRightInd w:val="0"/>
        <w:rPr>
          <w:rFonts w:cs="Times New Roman"/>
          <w:sz w:val="24"/>
          <w:lang w:val="en-US"/>
        </w:rPr>
      </w:pPr>
      <w:r w:rsidRPr="00016235">
        <w:rPr>
          <w:rFonts w:cs="Times New Roman"/>
          <w:sz w:val="24"/>
          <w:lang w:val="en-US"/>
        </w:rPr>
        <w:t>A.Stinchcombe The Logic of Social Research.- University of Chicago Press, 2005.- 368 p.</w:t>
      </w:r>
    </w:p>
    <w:p w:rsidR="00016235" w:rsidRPr="00016235" w:rsidRDefault="00016235" w:rsidP="0016125B">
      <w:pPr>
        <w:pStyle w:val="af9"/>
        <w:numPr>
          <w:ilvl w:val="0"/>
          <w:numId w:val="34"/>
        </w:numPr>
        <w:tabs>
          <w:tab w:val="right" w:pos="360"/>
          <w:tab w:val="left" w:pos="540"/>
          <w:tab w:val="left" w:pos="1260"/>
        </w:tabs>
        <w:autoSpaceDE w:val="0"/>
        <w:autoSpaceDN w:val="0"/>
        <w:adjustRightInd w:val="0"/>
        <w:rPr>
          <w:rFonts w:cs="Times New Roman"/>
          <w:sz w:val="24"/>
          <w:lang w:val="ru-RU"/>
        </w:rPr>
      </w:pPr>
      <w:r>
        <w:rPr>
          <w:rFonts w:cs="Times New Roman"/>
          <w:color w:val="000000"/>
          <w:sz w:val="24"/>
          <w:shd w:val="clear" w:color="auto" w:fill="FFFFFF"/>
        </w:rPr>
        <w:t>Батыгин Г.</w:t>
      </w:r>
      <w:r w:rsidRPr="00016235">
        <w:rPr>
          <w:rFonts w:cs="Times New Roman"/>
          <w:color w:val="000000"/>
          <w:sz w:val="24"/>
          <w:shd w:val="clear" w:color="auto" w:fill="FFFFFF"/>
        </w:rPr>
        <w:t>С. Обоснование научного вывода в прикладной социологии. М.: Наука, 2008.</w:t>
      </w:r>
    </w:p>
    <w:p w:rsidR="00D7038D" w:rsidRPr="00016235" w:rsidRDefault="00D7038D" w:rsidP="00657BA5">
      <w:pPr>
        <w:pStyle w:val="af9"/>
        <w:overflowPunct w:val="0"/>
        <w:autoSpaceDE w:val="0"/>
        <w:autoSpaceDN w:val="0"/>
        <w:adjustRightInd w:val="0"/>
        <w:ind w:left="360"/>
        <w:textAlignment w:val="baseline"/>
        <w:rPr>
          <w:rFonts w:cs="Times New Roman"/>
          <w:sz w:val="24"/>
        </w:rPr>
      </w:pPr>
    </w:p>
    <w:p w:rsidR="00280C6D" w:rsidRPr="0016125B" w:rsidRDefault="00280C6D" w:rsidP="00280C6D">
      <w:pPr>
        <w:shd w:val="clear" w:color="auto" w:fill="FFFFFF"/>
        <w:tabs>
          <w:tab w:val="left" w:pos="365"/>
        </w:tabs>
        <w:spacing w:before="14"/>
        <w:ind w:left="360"/>
        <w:rPr>
          <w:rFonts w:cs="Times New Roman"/>
          <w:i/>
          <w:sz w:val="24"/>
        </w:rPr>
      </w:pPr>
    </w:p>
    <w:p w:rsidR="00280C6D" w:rsidRPr="0016125B" w:rsidRDefault="00280C6D" w:rsidP="00280C6D">
      <w:pPr>
        <w:shd w:val="clear" w:color="auto" w:fill="FFFFFF"/>
        <w:tabs>
          <w:tab w:val="left" w:pos="365"/>
        </w:tabs>
        <w:spacing w:before="14"/>
        <w:ind w:left="360"/>
        <w:rPr>
          <w:rFonts w:cs="Times New Roman"/>
          <w:i/>
          <w:sz w:val="24"/>
        </w:rPr>
      </w:pPr>
      <w:r w:rsidRPr="0016125B">
        <w:rPr>
          <w:rFonts w:cs="Times New Roman"/>
          <w:i/>
          <w:sz w:val="24"/>
        </w:rPr>
        <w:t>Додаткова</w:t>
      </w:r>
    </w:p>
    <w:p w:rsidR="00657BA5" w:rsidRPr="0016125B" w:rsidRDefault="00657BA5" w:rsidP="00657BA5">
      <w:pPr>
        <w:numPr>
          <w:ilvl w:val="0"/>
          <w:numId w:val="30"/>
        </w:numPr>
        <w:ind w:right="99"/>
        <w:rPr>
          <w:rFonts w:cs="Times New Roman"/>
          <w:sz w:val="24"/>
        </w:rPr>
      </w:pPr>
      <w:r w:rsidRPr="0016125B">
        <w:rPr>
          <w:rFonts w:cs="Times New Roman"/>
          <w:sz w:val="24"/>
        </w:rPr>
        <w:t>Соціологія: короткий енциклопедичний словник. Під заг. ред. В. І. Воловича. – К.: Укр. Центр духовн. Культури, 1998. – 736 с.</w:t>
      </w:r>
    </w:p>
    <w:p w:rsidR="00657BA5" w:rsidRPr="0016125B" w:rsidRDefault="00657BA5" w:rsidP="00657BA5">
      <w:pPr>
        <w:pStyle w:val="af9"/>
        <w:numPr>
          <w:ilvl w:val="0"/>
          <w:numId w:val="30"/>
        </w:numPr>
        <w:rPr>
          <w:rFonts w:cs="Times New Roman"/>
          <w:sz w:val="24"/>
          <w:lang w:val="en-US"/>
        </w:rPr>
      </w:pPr>
      <w:r w:rsidRPr="0016125B">
        <w:rPr>
          <w:rFonts w:cs="Times New Roman"/>
          <w:sz w:val="24"/>
          <w:lang w:val="en-US"/>
        </w:rPr>
        <w:t>Babbie E. The Practice of Social Research.- Wadsworth, Cengage Learning, 2010.- 625 p.</w:t>
      </w:r>
    </w:p>
    <w:p w:rsidR="00657BA5" w:rsidRPr="0016125B" w:rsidRDefault="00657BA5" w:rsidP="00657BA5">
      <w:pPr>
        <w:pStyle w:val="af9"/>
        <w:numPr>
          <w:ilvl w:val="0"/>
          <w:numId w:val="30"/>
        </w:numPr>
        <w:rPr>
          <w:rFonts w:cs="Times New Roman"/>
          <w:sz w:val="24"/>
          <w:lang w:val="en-US"/>
        </w:rPr>
      </w:pPr>
      <w:r w:rsidRPr="0016125B">
        <w:rPr>
          <w:rFonts w:cs="Times New Roman"/>
          <w:sz w:val="24"/>
          <w:lang w:val="en-US"/>
        </w:rPr>
        <w:t>Kumar R. Research methodology: A step-by-step guide for beginners.- SAGE, 2012.- 432 p.</w:t>
      </w:r>
    </w:p>
    <w:p w:rsidR="0016125B" w:rsidRPr="0016125B" w:rsidRDefault="0016125B" w:rsidP="003D4598">
      <w:pPr>
        <w:pStyle w:val="af9"/>
        <w:numPr>
          <w:ilvl w:val="0"/>
          <w:numId w:val="30"/>
        </w:numPr>
        <w:shd w:val="clear" w:color="auto" w:fill="FFFFFF"/>
        <w:jc w:val="left"/>
        <w:rPr>
          <w:rFonts w:cs="Times New Roman"/>
          <w:color w:val="222222"/>
          <w:sz w:val="24"/>
          <w:lang w:val="ru-RU" w:eastAsia="uk-UA"/>
        </w:rPr>
      </w:pPr>
      <w:r w:rsidRPr="0016125B">
        <w:rPr>
          <w:rFonts w:cs="Times New Roman"/>
          <w:bCs/>
          <w:color w:val="222222"/>
          <w:sz w:val="24"/>
          <w:shd w:val="clear" w:color="auto" w:fill="FFFFFF"/>
          <w:lang w:eastAsia="uk-UA"/>
        </w:rPr>
        <w:t xml:space="preserve">Кэмпбелл, Д. </w:t>
      </w:r>
      <w:r w:rsidRPr="0016125B">
        <w:rPr>
          <w:rFonts w:cs="Times New Roman"/>
          <w:color w:val="222222"/>
          <w:sz w:val="24"/>
          <w:lang w:eastAsia="uk-UA"/>
        </w:rPr>
        <w:t xml:space="preserve">Модели экспериментов в социальной психологии и прикладных исследованиях.- М. : Прогресс, 1980. - 391 с. </w:t>
      </w:r>
    </w:p>
    <w:p w:rsidR="0016125B" w:rsidRPr="0016125B" w:rsidRDefault="0016125B" w:rsidP="0016125B">
      <w:pPr>
        <w:pStyle w:val="af9"/>
        <w:numPr>
          <w:ilvl w:val="0"/>
          <w:numId w:val="30"/>
        </w:numPr>
        <w:rPr>
          <w:rFonts w:cs="Times New Roman"/>
          <w:sz w:val="24"/>
          <w:lang w:val="ru-RU"/>
        </w:rPr>
      </w:pPr>
      <w:r w:rsidRPr="0016125B">
        <w:rPr>
          <w:rFonts w:cs="Times New Roman"/>
          <w:sz w:val="24"/>
          <w:lang w:val="en-US"/>
        </w:rPr>
        <w:t xml:space="preserve">A.Bryman Social Research Methods.- </w:t>
      </w:r>
      <w:r w:rsidRPr="0016125B">
        <w:rPr>
          <w:rFonts w:cs="Times New Roman"/>
          <w:sz w:val="24"/>
          <w:lang w:val="ru-RU"/>
        </w:rPr>
        <w:t>Oxford University Press, 2012.- 806 p.</w:t>
      </w:r>
    </w:p>
    <w:p w:rsidR="00657BA5" w:rsidRPr="0016125B" w:rsidRDefault="00657BA5" w:rsidP="00657BA5">
      <w:pPr>
        <w:rPr>
          <w:rFonts w:cs="Times New Roman"/>
          <w:sz w:val="24"/>
        </w:rPr>
      </w:pPr>
    </w:p>
    <w:p w:rsidR="00D7038D" w:rsidRPr="0016125B" w:rsidRDefault="00D7038D" w:rsidP="00D7038D">
      <w:pPr>
        <w:overflowPunct w:val="0"/>
        <w:autoSpaceDE w:val="0"/>
        <w:autoSpaceDN w:val="0"/>
        <w:adjustRightInd w:val="0"/>
        <w:textAlignment w:val="baseline"/>
        <w:rPr>
          <w:rFonts w:cs="Times New Roman"/>
          <w:sz w:val="24"/>
          <w:lang w:val="ru-RU"/>
        </w:rPr>
      </w:pPr>
    </w:p>
    <w:p w:rsidR="00FA5FA2" w:rsidRPr="00876146" w:rsidRDefault="00FA5FA2">
      <w:pPr>
        <w:spacing w:line="360" w:lineRule="auto"/>
        <w:rPr>
          <w:rFonts w:cs="Times New Roman"/>
          <w:b/>
          <w:sz w:val="24"/>
        </w:rPr>
      </w:pPr>
      <w:r w:rsidRPr="00876146">
        <w:rPr>
          <w:rFonts w:cs="Times New Roman"/>
          <w:b/>
          <w:sz w:val="24"/>
        </w:rPr>
        <w:t xml:space="preserve">10. Додаткові ресурси </w:t>
      </w:r>
      <w:r w:rsidRPr="00876146">
        <w:rPr>
          <w:rFonts w:cs="Times New Roman"/>
          <w:sz w:val="24"/>
        </w:rPr>
        <w:t>(за наявності)</w:t>
      </w:r>
      <w:r w:rsidRPr="00876146">
        <w:rPr>
          <w:rFonts w:cs="Times New Roman"/>
          <w:b/>
          <w:sz w:val="24"/>
        </w:rPr>
        <w:t>:</w:t>
      </w:r>
    </w:p>
    <w:p w:rsidR="000A34F7" w:rsidRPr="00876146" w:rsidRDefault="000A34F7" w:rsidP="00CA1BAC">
      <w:pPr>
        <w:ind w:left="360"/>
        <w:rPr>
          <w:rFonts w:cs="Times New Roman"/>
          <w:sz w:val="24"/>
        </w:rPr>
      </w:pPr>
    </w:p>
    <w:sectPr w:rsidR="000A34F7" w:rsidRPr="00876146" w:rsidSect="00F824AE">
      <w:footerReference w:type="default" r:id="rId8"/>
      <w:pgSz w:w="11906" w:h="16838"/>
      <w:pgMar w:top="454" w:right="567" w:bottom="1134" w:left="1134"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E5" w:rsidRDefault="004D68E5">
      <w:r>
        <w:separator/>
      </w:r>
    </w:p>
  </w:endnote>
  <w:endnote w:type="continuationSeparator" w:id="0">
    <w:p w:rsidR="004D68E5" w:rsidRDefault="004D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2"/>
    <w:family w:val="auto"/>
    <w:pitch w:val="default"/>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AB" w:rsidRDefault="002957AB">
    <w:pPr>
      <w:pStyle w:val="af6"/>
      <w:jc w:val="right"/>
    </w:pPr>
    <w:r>
      <w:fldChar w:fldCharType="begin"/>
    </w:r>
    <w:r>
      <w:instrText>PAGE   \* MERGEFORMAT</w:instrText>
    </w:r>
    <w:r>
      <w:fldChar w:fldCharType="separate"/>
    </w:r>
    <w:r w:rsidR="00D873A9" w:rsidRPr="00D873A9">
      <w:rPr>
        <w:noProof/>
        <w:lang w:val="ru-RU"/>
      </w:rPr>
      <w:t>6</w:t>
    </w:r>
    <w:r>
      <w:fldChar w:fldCharType="end"/>
    </w:r>
  </w:p>
  <w:p w:rsidR="002957AB" w:rsidRDefault="002957AB">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E5" w:rsidRDefault="004D68E5">
      <w:r>
        <w:separator/>
      </w:r>
    </w:p>
  </w:footnote>
  <w:footnote w:type="continuationSeparator" w:id="0">
    <w:p w:rsidR="004D68E5" w:rsidRDefault="004D68E5">
      <w:r>
        <w:continuationSeparator/>
      </w:r>
    </w:p>
  </w:footnote>
  <w:footnote w:id="1">
    <w:p w:rsidR="002957AB" w:rsidRDefault="002957AB" w:rsidP="00FF1C51">
      <w:pPr>
        <w:spacing w:before="60"/>
        <w:ind w:left="567"/>
        <w:rPr>
          <w:sz w:val="20"/>
          <w:szCs w:val="20"/>
        </w:rPr>
      </w:pPr>
      <w:r>
        <w:rPr>
          <w:rStyle w:val="aa"/>
        </w:rPr>
        <w:footnoteRef/>
      </w:r>
      <w:r>
        <w:t xml:space="preserve"> </w:t>
      </w:r>
      <w:r w:rsidRPr="00975FB2">
        <w:rPr>
          <w:sz w:val="20"/>
          <w:szCs w:val="20"/>
        </w:rPr>
        <w:t xml:space="preserve">альтернативний варіант : </w:t>
      </w:r>
    </w:p>
    <w:p w:rsidR="002957AB" w:rsidRDefault="002957AB" w:rsidP="00FF1C51">
      <w:pPr>
        <w:spacing w:before="60"/>
        <w:ind w:left="567"/>
        <w:rPr>
          <w:i/>
          <w:iCs/>
          <w:sz w:val="22"/>
          <w:szCs w:val="22"/>
        </w:rPr>
      </w:pPr>
      <w:r>
        <w:rPr>
          <w:i/>
          <w:iCs/>
          <w:sz w:val="22"/>
          <w:szCs w:val="22"/>
        </w:rPr>
        <w:t>Успішне опанування курсу _____________________________________________________</w:t>
      </w:r>
    </w:p>
    <w:p w:rsidR="002957AB" w:rsidRDefault="002957AB" w:rsidP="00FF1C51">
      <w:pPr>
        <w:spacing w:before="60"/>
        <w:ind w:left="567"/>
        <w:rPr>
          <w:i/>
          <w:iCs/>
          <w:sz w:val="22"/>
          <w:szCs w:val="22"/>
        </w:rPr>
      </w:pPr>
      <w:r>
        <w:rPr>
          <w:i/>
          <w:iCs/>
          <w:sz w:val="22"/>
          <w:szCs w:val="22"/>
        </w:rPr>
        <w:t>Знання теоретичних основ _______________________________________________________</w:t>
      </w:r>
    </w:p>
    <w:p w:rsidR="002957AB" w:rsidRDefault="002957AB" w:rsidP="00FF1C51">
      <w:pPr>
        <w:pStyle w:val="af2"/>
      </w:pPr>
    </w:p>
  </w:footnote>
  <w:footnote w:id="2">
    <w:p w:rsidR="002957AB" w:rsidRDefault="002957AB">
      <w:pPr>
        <w:pStyle w:val="af2"/>
        <w:rPr>
          <w:b/>
          <w:bCs/>
          <w:sz w:val="22"/>
          <w:szCs w:val="22"/>
        </w:rPr>
      </w:pPr>
      <w:r>
        <w:rPr>
          <w:rStyle w:val="a4"/>
        </w:rPr>
        <w:footnoteRef/>
      </w:r>
      <w:r>
        <w:rPr>
          <w:b/>
          <w:bCs/>
          <w:sz w:val="22"/>
          <w:szCs w:val="22"/>
        </w:rPr>
        <w:tab/>
        <w:t xml:space="preserve"> Загальна кількість годин, відведених на дану дисципліну згідно навчального плану.</w:t>
      </w:r>
    </w:p>
  </w:footnote>
  <w:footnote w:id="3">
    <w:p w:rsidR="002957AB" w:rsidRDefault="002957AB">
      <w:pPr>
        <w:pStyle w:val="af2"/>
        <w:rPr>
          <w:b/>
          <w:bCs/>
          <w:i/>
          <w:iCs/>
          <w:sz w:val="22"/>
          <w:szCs w:val="22"/>
        </w:rPr>
      </w:pPr>
      <w:r>
        <w:rPr>
          <w:rStyle w:val="a4"/>
        </w:rPr>
        <w:footnoteRef/>
      </w:r>
      <w:r>
        <w:tab/>
        <w:t xml:space="preserve"> </w:t>
      </w:r>
      <w:r>
        <w:rPr>
          <w:b/>
          <w:bCs/>
          <w:i/>
          <w:iCs/>
          <w:sz w:val="22"/>
          <w:szCs w:val="22"/>
        </w:rPr>
        <w:t>В тому числі Інтернет ресурси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13"/>
    <w:lvl w:ilvl="0">
      <w:start w:val="1"/>
      <w:numFmt w:val="decimal"/>
      <w:lvlText w:val="%1."/>
      <w:lvlJc w:val="left"/>
      <w:pPr>
        <w:tabs>
          <w:tab w:val="num" w:pos="0"/>
        </w:tabs>
        <w:ind w:left="927" w:hanging="360"/>
      </w:pPr>
    </w:lvl>
  </w:abstractNum>
  <w:abstractNum w:abstractNumId="3" w15:restartNumberingAfterBreak="0">
    <w:nsid w:val="00000004"/>
    <w:multiLevelType w:val="singleLevel"/>
    <w:tmpl w:val="00000004"/>
    <w:name w:val="WW8Num18"/>
    <w:lvl w:ilvl="0">
      <w:start w:val="1"/>
      <w:numFmt w:val="decimal"/>
      <w:lvlText w:val="%1."/>
      <w:lvlJc w:val="left"/>
      <w:pPr>
        <w:tabs>
          <w:tab w:val="num" w:pos="0"/>
        </w:tabs>
        <w:ind w:left="927" w:hanging="360"/>
      </w:pPr>
    </w:lvl>
  </w:abstractNum>
  <w:abstractNum w:abstractNumId="4" w15:restartNumberingAfterBreak="0">
    <w:nsid w:val="00000007"/>
    <w:multiLevelType w:val="singleLevel"/>
    <w:tmpl w:val="00000007"/>
    <w:name w:val="WW8Num6"/>
    <w:lvl w:ilvl="0">
      <w:start w:val="1"/>
      <w:numFmt w:val="decimal"/>
      <w:lvlText w:val="%1."/>
      <w:lvlJc w:val="left"/>
      <w:pPr>
        <w:tabs>
          <w:tab w:val="num" w:pos="1800"/>
        </w:tabs>
        <w:ind w:left="1800" w:hanging="360"/>
      </w:pPr>
    </w:lvl>
  </w:abstractNum>
  <w:abstractNum w:abstractNumId="5" w15:restartNumberingAfterBreak="0">
    <w:nsid w:val="0C0A02A8"/>
    <w:multiLevelType w:val="hybridMultilevel"/>
    <w:tmpl w:val="291C72C2"/>
    <w:lvl w:ilvl="0" w:tplc="48C65EC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0C320149"/>
    <w:multiLevelType w:val="hybridMultilevel"/>
    <w:tmpl w:val="F918AE5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0C83293D"/>
    <w:multiLevelType w:val="hybridMultilevel"/>
    <w:tmpl w:val="2A9ACB8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0FB369E3"/>
    <w:multiLevelType w:val="hybridMultilevel"/>
    <w:tmpl w:val="04904E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56C08BC"/>
    <w:multiLevelType w:val="hybridMultilevel"/>
    <w:tmpl w:val="A5149980"/>
    <w:lvl w:ilvl="0" w:tplc="C1AA17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5FF128D"/>
    <w:multiLevelType w:val="hybridMultilevel"/>
    <w:tmpl w:val="CA20CF04"/>
    <w:lvl w:ilvl="0" w:tplc="040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1" w15:restartNumberingAfterBreak="0">
    <w:nsid w:val="1A196266"/>
    <w:multiLevelType w:val="hybridMultilevel"/>
    <w:tmpl w:val="39CCBAE4"/>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1BCE6639"/>
    <w:multiLevelType w:val="singleLevel"/>
    <w:tmpl w:val="B5FC3542"/>
    <w:lvl w:ilvl="0">
      <w:start w:val="1"/>
      <w:numFmt w:val="decimal"/>
      <w:lvlText w:val="%1. "/>
      <w:legacy w:legacy="1" w:legacySpace="0" w:legacyIndent="283"/>
      <w:lvlJc w:val="left"/>
      <w:pPr>
        <w:ind w:left="283" w:hanging="283"/>
      </w:pPr>
      <w:rPr>
        <w:b w:val="0"/>
        <w:i w:val="0"/>
        <w:sz w:val="24"/>
      </w:rPr>
    </w:lvl>
  </w:abstractNum>
  <w:abstractNum w:abstractNumId="13" w15:restartNumberingAfterBreak="0">
    <w:nsid w:val="1DDC3EC9"/>
    <w:multiLevelType w:val="hybridMultilevel"/>
    <w:tmpl w:val="B204DCF0"/>
    <w:lvl w:ilvl="0" w:tplc="040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1DF44F70"/>
    <w:multiLevelType w:val="hybridMultilevel"/>
    <w:tmpl w:val="95A0A7E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1EDD397E"/>
    <w:multiLevelType w:val="hybridMultilevel"/>
    <w:tmpl w:val="B88084A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36B44"/>
    <w:multiLevelType w:val="hybridMultilevel"/>
    <w:tmpl w:val="99141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8B44C0"/>
    <w:multiLevelType w:val="hybridMultilevel"/>
    <w:tmpl w:val="7C88FF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4793981"/>
    <w:multiLevelType w:val="hybridMultilevel"/>
    <w:tmpl w:val="920A0E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E8237B0"/>
    <w:multiLevelType w:val="hybridMultilevel"/>
    <w:tmpl w:val="3FA898B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424B6EFD"/>
    <w:multiLevelType w:val="hybridMultilevel"/>
    <w:tmpl w:val="6A6C41F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5B84187F"/>
    <w:multiLevelType w:val="hybridMultilevel"/>
    <w:tmpl w:val="CE52D1E0"/>
    <w:lvl w:ilvl="0" w:tplc="040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5E467F40"/>
    <w:multiLevelType w:val="hybridMultilevel"/>
    <w:tmpl w:val="3B00E9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61402FEA"/>
    <w:multiLevelType w:val="hybridMultilevel"/>
    <w:tmpl w:val="CA20CF04"/>
    <w:lvl w:ilvl="0" w:tplc="040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4" w15:restartNumberingAfterBreak="0">
    <w:nsid w:val="62825658"/>
    <w:multiLevelType w:val="hybridMultilevel"/>
    <w:tmpl w:val="DE343362"/>
    <w:lvl w:ilvl="0" w:tplc="C1AA17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66D232F"/>
    <w:multiLevelType w:val="hybridMultilevel"/>
    <w:tmpl w:val="E6E0BEF0"/>
    <w:lvl w:ilvl="0" w:tplc="B5FC3542">
      <w:start w:val="1"/>
      <w:numFmt w:val="decimal"/>
      <w:lvlText w:val="%1. "/>
      <w:legacy w:legacy="1" w:legacySpace="0" w:legacyIndent="283"/>
      <w:lvlJc w:val="left"/>
      <w:pPr>
        <w:ind w:left="283" w:hanging="283"/>
      </w:pPr>
      <w:rPr>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686028C"/>
    <w:multiLevelType w:val="hybridMultilevel"/>
    <w:tmpl w:val="1292C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912DBA"/>
    <w:multiLevelType w:val="hybridMultilevel"/>
    <w:tmpl w:val="291C72C2"/>
    <w:lvl w:ilvl="0" w:tplc="48C65EC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6F4036F3"/>
    <w:multiLevelType w:val="singleLevel"/>
    <w:tmpl w:val="B5FC3542"/>
    <w:lvl w:ilvl="0">
      <w:start w:val="1"/>
      <w:numFmt w:val="decimal"/>
      <w:lvlText w:val="%1. "/>
      <w:legacy w:legacy="1" w:legacySpace="0" w:legacyIndent="283"/>
      <w:lvlJc w:val="left"/>
      <w:pPr>
        <w:ind w:left="283" w:hanging="283"/>
      </w:pPr>
      <w:rPr>
        <w:b w:val="0"/>
        <w:i w:val="0"/>
        <w:sz w:val="24"/>
      </w:rPr>
    </w:lvl>
  </w:abstractNum>
  <w:abstractNum w:abstractNumId="29" w15:restartNumberingAfterBreak="0">
    <w:nsid w:val="703F6AB4"/>
    <w:multiLevelType w:val="hybridMultilevel"/>
    <w:tmpl w:val="B1EAF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94D4FEB"/>
    <w:multiLevelType w:val="singleLevel"/>
    <w:tmpl w:val="B54489DA"/>
    <w:lvl w:ilvl="0">
      <w:start w:val="1"/>
      <w:numFmt w:val="decimal"/>
      <w:lvlText w:val="%1. "/>
      <w:legacy w:legacy="1" w:legacySpace="0" w:legacyIndent="283"/>
      <w:lvlJc w:val="left"/>
      <w:pPr>
        <w:ind w:left="283" w:hanging="283"/>
      </w:pPr>
      <w:rPr>
        <w:b w:val="0"/>
        <w:i w:val="0"/>
        <w:sz w:val="24"/>
      </w:rPr>
    </w:lvl>
  </w:abstractNum>
  <w:abstractNum w:abstractNumId="31" w15:restartNumberingAfterBreak="0">
    <w:nsid w:val="799525CD"/>
    <w:multiLevelType w:val="hybridMultilevel"/>
    <w:tmpl w:val="DB361E9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15:restartNumberingAfterBreak="0">
    <w:nsid w:val="7B216DE1"/>
    <w:multiLevelType w:val="hybridMultilevel"/>
    <w:tmpl w:val="2FF0723E"/>
    <w:lvl w:ilvl="0" w:tplc="00000004">
      <w:start w:val="1"/>
      <w:numFmt w:val="decimal"/>
      <w:lvlText w:val="%1."/>
      <w:lvlJc w:val="left"/>
      <w:pPr>
        <w:tabs>
          <w:tab w:val="num" w:pos="360"/>
        </w:tabs>
        <w:ind w:left="360" w:hanging="360"/>
      </w:p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0"/>
  </w:num>
  <w:num w:numId="6">
    <w:abstractNumId w:val="16"/>
  </w:num>
  <w:num w:numId="7">
    <w:abstractNumId w:val="29"/>
  </w:num>
  <w:num w:numId="8">
    <w:abstractNumId w:val="24"/>
  </w:num>
  <w:num w:numId="9">
    <w:abstractNumId w:val="26"/>
  </w:num>
  <w:num w:numId="10">
    <w:abstractNumId w:val="10"/>
  </w:num>
  <w:num w:numId="11">
    <w:abstractNumId w:val="23"/>
  </w:num>
  <w:num w:numId="12">
    <w:abstractNumId w:val="32"/>
  </w:num>
  <w:num w:numId="13">
    <w:abstractNumId w:val="21"/>
  </w:num>
  <w:num w:numId="14">
    <w:abstractNumId w:val="13"/>
  </w:num>
  <w:num w:numId="15">
    <w:abstractNumId w:val="11"/>
  </w:num>
  <w:num w:numId="16">
    <w:abstractNumId w:val="15"/>
  </w:num>
  <w:num w:numId="17">
    <w:abstractNumId w:val="6"/>
  </w:num>
  <w:num w:numId="18">
    <w:abstractNumId w:val="31"/>
  </w:num>
  <w:num w:numId="19">
    <w:abstractNumId w:val="17"/>
  </w:num>
  <w:num w:numId="20">
    <w:abstractNumId w:val="7"/>
  </w:num>
  <w:num w:numId="21">
    <w:abstractNumId w:val="8"/>
  </w:num>
  <w:num w:numId="22">
    <w:abstractNumId w:val="5"/>
  </w:num>
  <w:num w:numId="23">
    <w:abstractNumId w:val="27"/>
  </w:num>
  <w:num w:numId="24">
    <w:abstractNumId w:val="30"/>
  </w:num>
  <w:num w:numId="25">
    <w:abstractNumId w:val="9"/>
  </w:num>
  <w:num w:numId="26">
    <w:abstractNumId w:val="28"/>
  </w:num>
  <w:num w:numId="27">
    <w:abstractNumId w:val="12"/>
  </w:num>
  <w:num w:numId="28">
    <w:abstractNumId w:val="25"/>
  </w:num>
  <w:num w:numId="29">
    <w:abstractNumId w:val="19"/>
  </w:num>
  <w:num w:numId="30">
    <w:abstractNumId w:val="14"/>
  </w:num>
  <w:num w:numId="31">
    <w:abstractNumId w:val="4"/>
  </w:num>
  <w:num w:numId="32">
    <w:abstractNumId w:val="18"/>
  </w:num>
  <w:num w:numId="33">
    <w:abstractNumId w:val="2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7F"/>
    <w:rsid w:val="00001D94"/>
    <w:rsid w:val="000158C4"/>
    <w:rsid w:val="00016235"/>
    <w:rsid w:val="000166BA"/>
    <w:rsid w:val="00022BEB"/>
    <w:rsid w:val="000426B2"/>
    <w:rsid w:val="00072D5A"/>
    <w:rsid w:val="00076840"/>
    <w:rsid w:val="00085BE3"/>
    <w:rsid w:val="000A34F7"/>
    <w:rsid w:val="000B567A"/>
    <w:rsid w:val="000E0978"/>
    <w:rsid w:val="000E3AF4"/>
    <w:rsid w:val="000F1293"/>
    <w:rsid w:val="001056B5"/>
    <w:rsid w:val="00112975"/>
    <w:rsid w:val="00112FED"/>
    <w:rsid w:val="001321B0"/>
    <w:rsid w:val="001505A6"/>
    <w:rsid w:val="0016125B"/>
    <w:rsid w:val="00193D0C"/>
    <w:rsid w:val="001A7D16"/>
    <w:rsid w:val="001D1397"/>
    <w:rsid w:val="001D2EED"/>
    <w:rsid w:val="001E17A2"/>
    <w:rsid w:val="00231532"/>
    <w:rsid w:val="00235A8E"/>
    <w:rsid w:val="00241779"/>
    <w:rsid w:val="00244EDB"/>
    <w:rsid w:val="0025067D"/>
    <w:rsid w:val="0027095A"/>
    <w:rsid w:val="00280C6D"/>
    <w:rsid w:val="002957AB"/>
    <w:rsid w:val="002B0C6D"/>
    <w:rsid w:val="002B0DBB"/>
    <w:rsid w:val="002B1A31"/>
    <w:rsid w:val="002C032C"/>
    <w:rsid w:val="002C1520"/>
    <w:rsid w:val="002C354A"/>
    <w:rsid w:val="002C3751"/>
    <w:rsid w:val="002C529F"/>
    <w:rsid w:val="002E030C"/>
    <w:rsid w:val="002E204E"/>
    <w:rsid w:val="002F072B"/>
    <w:rsid w:val="00312307"/>
    <w:rsid w:val="00315671"/>
    <w:rsid w:val="00346B4E"/>
    <w:rsid w:val="0039338E"/>
    <w:rsid w:val="003A27AF"/>
    <w:rsid w:val="00430190"/>
    <w:rsid w:val="004438C1"/>
    <w:rsid w:val="00453145"/>
    <w:rsid w:val="004554C0"/>
    <w:rsid w:val="0045713A"/>
    <w:rsid w:val="00487CD6"/>
    <w:rsid w:val="00490103"/>
    <w:rsid w:val="00491AC8"/>
    <w:rsid w:val="004A696D"/>
    <w:rsid w:val="004B6802"/>
    <w:rsid w:val="004D68E5"/>
    <w:rsid w:val="004E6EF7"/>
    <w:rsid w:val="004E77EF"/>
    <w:rsid w:val="00502CD3"/>
    <w:rsid w:val="0050706A"/>
    <w:rsid w:val="0054082D"/>
    <w:rsid w:val="005445B0"/>
    <w:rsid w:val="00555D8E"/>
    <w:rsid w:val="0056484B"/>
    <w:rsid w:val="005A02EE"/>
    <w:rsid w:val="005A130C"/>
    <w:rsid w:val="005B7864"/>
    <w:rsid w:val="005C7EC2"/>
    <w:rsid w:val="005D5274"/>
    <w:rsid w:val="005E441B"/>
    <w:rsid w:val="00603C7F"/>
    <w:rsid w:val="006209DC"/>
    <w:rsid w:val="0062220D"/>
    <w:rsid w:val="00630CDF"/>
    <w:rsid w:val="00633B24"/>
    <w:rsid w:val="006444CD"/>
    <w:rsid w:val="00645500"/>
    <w:rsid w:val="00647916"/>
    <w:rsid w:val="0065028F"/>
    <w:rsid w:val="0065193B"/>
    <w:rsid w:val="00657BA5"/>
    <w:rsid w:val="006A32E3"/>
    <w:rsid w:val="006B5C03"/>
    <w:rsid w:val="006C69BC"/>
    <w:rsid w:val="006D2796"/>
    <w:rsid w:val="006E4294"/>
    <w:rsid w:val="00711392"/>
    <w:rsid w:val="007126A5"/>
    <w:rsid w:val="00737FEE"/>
    <w:rsid w:val="0074423B"/>
    <w:rsid w:val="0074434B"/>
    <w:rsid w:val="007638B6"/>
    <w:rsid w:val="007640E3"/>
    <w:rsid w:val="00773EED"/>
    <w:rsid w:val="0079605D"/>
    <w:rsid w:val="007B7C4A"/>
    <w:rsid w:val="007D0586"/>
    <w:rsid w:val="007D4B76"/>
    <w:rsid w:val="007F0884"/>
    <w:rsid w:val="007F2DCD"/>
    <w:rsid w:val="00813397"/>
    <w:rsid w:val="00816285"/>
    <w:rsid w:val="008414E2"/>
    <w:rsid w:val="0084159B"/>
    <w:rsid w:val="008546E3"/>
    <w:rsid w:val="00863773"/>
    <w:rsid w:val="00863F4A"/>
    <w:rsid w:val="00866B31"/>
    <w:rsid w:val="00876146"/>
    <w:rsid w:val="00884ACC"/>
    <w:rsid w:val="00896586"/>
    <w:rsid w:val="008B477C"/>
    <w:rsid w:val="008B7563"/>
    <w:rsid w:val="008C7A58"/>
    <w:rsid w:val="00921001"/>
    <w:rsid w:val="00921A23"/>
    <w:rsid w:val="00940348"/>
    <w:rsid w:val="009668FE"/>
    <w:rsid w:val="00975FB2"/>
    <w:rsid w:val="00987E21"/>
    <w:rsid w:val="00990278"/>
    <w:rsid w:val="009A66AC"/>
    <w:rsid w:val="009C311E"/>
    <w:rsid w:val="009E1156"/>
    <w:rsid w:val="00A05C51"/>
    <w:rsid w:val="00A23A37"/>
    <w:rsid w:val="00A53726"/>
    <w:rsid w:val="00A5390D"/>
    <w:rsid w:val="00AA566B"/>
    <w:rsid w:val="00AA5EED"/>
    <w:rsid w:val="00AB2987"/>
    <w:rsid w:val="00AC682A"/>
    <w:rsid w:val="00AE4AA3"/>
    <w:rsid w:val="00B00ABD"/>
    <w:rsid w:val="00B252F3"/>
    <w:rsid w:val="00B27DB9"/>
    <w:rsid w:val="00B27EB4"/>
    <w:rsid w:val="00B359E0"/>
    <w:rsid w:val="00B52825"/>
    <w:rsid w:val="00B642B3"/>
    <w:rsid w:val="00B67B13"/>
    <w:rsid w:val="00B7427C"/>
    <w:rsid w:val="00B77F84"/>
    <w:rsid w:val="00B80889"/>
    <w:rsid w:val="00B87C39"/>
    <w:rsid w:val="00BB0723"/>
    <w:rsid w:val="00BC2877"/>
    <w:rsid w:val="00BD0EDC"/>
    <w:rsid w:val="00BD725A"/>
    <w:rsid w:val="00BE238D"/>
    <w:rsid w:val="00BF7020"/>
    <w:rsid w:val="00C01B4C"/>
    <w:rsid w:val="00C05486"/>
    <w:rsid w:val="00C1090F"/>
    <w:rsid w:val="00C160A7"/>
    <w:rsid w:val="00C235DC"/>
    <w:rsid w:val="00C31C14"/>
    <w:rsid w:val="00C37AE7"/>
    <w:rsid w:val="00C37FA8"/>
    <w:rsid w:val="00C50C6A"/>
    <w:rsid w:val="00C641B2"/>
    <w:rsid w:val="00C73BAF"/>
    <w:rsid w:val="00C75EA9"/>
    <w:rsid w:val="00CA1BAC"/>
    <w:rsid w:val="00CA3056"/>
    <w:rsid w:val="00CB7791"/>
    <w:rsid w:val="00CF1F27"/>
    <w:rsid w:val="00D26695"/>
    <w:rsid w:val="00D36963"/>
    <w:rsid w:val="00D44E21"/>
    <w:rsid w:val="00D66E35"/>
    <w:rsid w:val="00D678C3"/>
    <w:rsid w:val="00D7038D"/>
    <w:rsid w:val="00D74AA3"/>
    <w:rsid w:val="00D85DB1"/>
    <w:rsid w:val="00D873A9"/>
    <w:rsid w:val="00DC1517"/>
    <w:rsid w:val="00DF4EDA"/>
    <w:rsid w:val="00E062AE"/>
    <w:rsid w:val="00E25ED6"/>
    <w:rsid w:val="00E33A3E"/>
    <w:rsid w:val="00E50846"/>
    <w:rsid w:val="00E56117"/>
    <w:rsid w:val="00E9584C"/>
    <w:rsid w:val="00EA2AE8"/>
    <w:rsid w:val="00EE1843"/>
    <w:rsid w:val="00F11CE7"/>
    <w:rsid w:val="00F157B0"/>
    <w:rsid w:val="00F163AA"/>
    <w:rsid w:val="00F60A03"/>
    <w:rsid w:val="00F742FB"/>
    <w:rsid w:val="00F824AE"/>
    <w:rsid w:val="00F90465"/>
    <w:rsid w:val="00FA5BE1"/>
    <w:rsid w:val="00FA5FA2"/>
    <w:rsid w:val="00FB4B7F"/>
    <w:rsid w:val="00FB749C"/>
    <w:rsid w:val="00FC29DF"/>
    <w:rsid w:val="00FC50F3"/>
    <w:rsid w:val="00FD2D47"/>
    <w:rsid w:val="00FE0846"/>
    <w:rsid w:val="00FE4868"/>
    <w:rsid w:val="00FE6906"/>
    <w:rsid w:val="00FF1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00D6272-EE95-4A27-8462-E7540E7F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Calibri"/>
      <w:sz w:val="28"/>
      <w:szCs w:val="24"/>
      <w:lang w:eastAsia="ar-SA"/>
    </w:rPr>
  </w:style>
  <w:style w:type="paragraph" w:styleId="2">
    <w:name w:val="heading 2"/>
    <w:basedOn w:val="a"/>
    <w:next w:val="a"/>
    <w:qFormat/>
    <w:pPr>
      <w:keepNext/>
      <w:numPr>
        <w:ilvl w:val="1"/>
        <w:numId w:val="1"/>
      </w:numPr>
      <w:ind w:left="360" w:firstLine="0"/>
      <w:jc w:val="center"/>
      <w:outlineLvl w:val="1"/>
    </w:pPr>
  </w:style>
  <w:style w:type="paragraph" w:styleId="4">
    <w:name w:val="heading 4"/>
    <w:basedOn w:val="a"/>
    <w:next w:val="a"/>
    <w:qFormat/>
    <w:pPr>
      <w:keepNext/>
      <w:numPr>
        <w:ilvl w:val="3"/>
        <w:numId w:val="1"/>
      </w:numPr>
      <w:jc w:val="center"/>
      <w:outlineLvl w:val="3"/>
    </w:pPr>
    <w:rPr>
      <w:sz w:val="40"/>
    </w:rPr>
  </w:style>
  <w:style w:type="paragraph" w:styleId="5">
    <w:name w:val="heading 5"/>
    <w:basedOn w:val="a"/>
    <w:next w:val="a"/>
    <w:qFormat/>
    <w:pPr>
      <w:keepNext/>
      <w:numPr>
        <w:ilvl w:val="4"/>
        <w:numId w:val="1"/>
      </w:numPr>
      <w:jc w:val="center"/>
      <w:outlineLvl w:val="4"/>
    </w:pPr>
    <w:rPr>
      <w:b/>
      <w:bCs/>
    </w:rPr>
  </w:style>
  <w:style w:type="paragraph" w:styleId="6">
    <w:name w:val="heading 6"/>
    <w:basedOn w:val="a"/>
    <w:next w:val="a"/>
    <w:link w:val="60"/>
    <w:uiPriority w:val="9"/>
    <w:semiHidden/>
    <w:unhideWhenUsed/>
    <w:qFormat/>
    <w:rsid w:val="00773EE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73EE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qFormat/>
    <w:pPr>
      <w:numPr>
        <w:ilvl w:val="7"/>
        <w:numId w:val="1"/>
      </w:num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i w:val="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rPr>
  </w:style>
  <w:style w:type="character" w:customStyle="1" w:styleId="WW8Num7z0">
    <w:name w:val="WW8Num7z0"/>
    <w:rPr>
      <w:rFonts w:ascii="Cambria" w:eastAsia="Times New Roman" w:hAnsi="Cambria" w:cs="Times New Roman"/>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1z1">
    <w:name w:val="WW8Num11z1"/>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Cambria" w:eastAsia="Times New Roman" w:hAnsi="Cambria"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1">
    <w:name w:val="Основной шрифт абзаца1"/>
  </w:style>
  <w:style w:type="character" w:customStyle="1" w:styleId="20">
    <w:name w:val="Заголовок 2 Знак"/>
    <w:rPr>
      <w:rFonts w:ascii="Times New Roman" w:eastAsia="Times New Roman" w:hAnsi="Times New Roman" w:cs="Times New Roman"/>
      <w:sz w:val="28"/>
      <w:szCs w:val="24"/>
      <w:lang w:val="uk-UA"/>
    </w:rPr>
  </w:style>
  <w:style w:type="character" w:customStyle="1" w:styleId="40">
    <w:name w:val="Заголовок 4 Знак"/>
    <w:rPr>
      <w:rFonts w:ascii="Times New Roman" w:eastAsia="Times New Roman" w:hAnsi="Times New Roman" w:cs="Times New Roman"/>
      <w:sz w:val="40"/>
      <w:szCs w:val="24"/>
      <w:lang w:val="uk-UA"/>
    </w:rPr>
  </w:style>
  <w:style w:type="character" w:customStyle="1" w:styleId="50">
    <w:name w:val="Заголовок 5 Знак"/>
    <w:rPr>
      <w:rFonts w:ascii="Times New Roman" w:eastAsia="Times New Roman" w:hAnsi="Times New Roman" w:cs="Times New Roman"/>
      <w:b/>
      <w:bCs/>
      <w:sz w:val="28"/>
      <w:szCs w:val="24"/>
      <w:lang w:val="uk-UA"/>
    </w:rPr>
  </w:style>
  <w:style w:type="character" w:customStyle="1" w:styleId="a3">
    <w:name w:val="Текст сноски Знак"/>
    <w:rPr>
      <w:rFonts w:ascii="Times New Roman" w:eastAsia="Times New Roman" w:hAnsi="Times New Roman" w:cs="Times New Roman"/>
      <w:sz w:val="20"/>
      <w:szCs w:val="20"/>
      <w:lang w:val="uk-UA"/>
    </w:rPr>
  </w:style>
  <w:style w:type="character" w:customStyle="1" w:styleId="a4">
    <w:name w:val="Символи виноски"/>
    <w:rPr>
      <w:vertAlign w:val="superscript"/>
    </w:rPr>
  </w:style>
  <w:style w:type="character" w:customStyle="1" w:styleId="80">
    <w:name w:val="Заголовок 8 Знак"/>
    <w:rPr>
      <w:rFonts w:ascii="Calibri" w:eastAsia="Times New Roman" w:hAnsi="Calibri" w:cs="Times New Roman"/>
      <w:i/>
      <w:iCs/>
      <w:sz w:val="24"/>
      <w:szCs w:val="24"/>
      <w:lang w:val="uk-UA"/>
    </w:rPr>
  </w:style>
  <w:style w:type="character" w:customStyle="1" w:styleId="21">
    <w:name w:val="Основной текст с отступом 2 Знак"/>
    <w:rPr>
      <w:rFonts w:ascii="Times New Roman" w:eastAsia="Times New Roman" w:hAnsi="Times New Roman"/>
      <w:sz w:val="28"/>
      <w:szCs w:val="24"/>
      <w:lang w:val="uk-UA"/>
    </w:rPr>
  </w:style>
  <w:style w:type="character" w:customStyle="1" w:styleId="a5">
    <w:name w:val="Основной текст с отступом Знак"/>
    <w:rPr>
      <w:rFonts w:ascii="Times New Roman" w:eastAsia="Times New Roman" w:hAnsi="Times New Roman"/>
      <w:sz w:val="28"/>
      <w:szCs w:val="24"/>
      <w:lang w:val="uk-UA"/>
    </w:rPr>
  </w:style>
  <w:style w:type="character" w:styleId="a6">
    <w:name w:val="Hyperlink"/>
    <w:rPr>
      <w:color w:val="0000FF"/>
      <w:u w:val="single"/>
    </w:rPr>
  </w:style>
  <w:style w:type="character" w:customStyle="1" w:styleId="a7">
    <w:name w:val="Текст выноски Знак"/>
    <w:rPr>
      <w:rFonts w:ascii="Segoe UI" w:eastAsia="Times New Roman" w:hAnsi="Segoe UI" w:cs="Segoe UI"/>
      <w:sz w:val="18"/>
      <w:szCs w:val="18"/>
    </w:rPr>
  </w:style>
  <w:style w:type="character" w:customStyle="1" w:styleId="a8">
    <w:name w:val="Верхний колонтитул Знак"/>
    <w:rPr>
      <w:rFonts w:ascii="Times New Roman" w:eastAsia="Times New Roman" w:hAnsi="Times New Roman"/>
      <w:sz w:val="28"/>
      <w:szCs w:val="24"/>
    </w:rPr>
  </w:style>
  <w:style w:type="character" w:customStyle="1" w:styleId="a9">
    <w:name w:val="Нижний колонтитул Знак"/>
    <w:uiPriority w:val="99"/>
    <w:rPr>
      <w:rFonts w:ascii="Times New Roman" w:eastAsia="Times New Roman" w:hAnsi="Times New Roman"/>
      <w:sz w:val="28"/>
      <w:szCs w:val="24"/>
    </w:rPr>
  </w:style>
  <w:style w:type="character" w:styleId="aa">
    <w:name w:val="footnote reference"/>
    <w:rPr>
      <w:vertAlign w:val="superscript"/>
    </w:rPr>
  </w:style>
  <w:style w:type="character" w:styleId="ab">
    <w:name w:val="endnote reference"/>
    <w:rPr>
      <w:vertAlign w:val="superscript"/>
    </w:rPr>
  </w:style>
  <w:style w:type="character" w:customStyle="1" w:styleId="ac">
    <w:name w:val="Символи кінцевої виноски"/>
  </w:style>
  <w:style w:type="character" w:customStyle="1" w:styleId="ad">
    <w:name w:val="Символ нумерації"/>
  </w:style>
  <w:style w:type="character" w:customStyle="1" w:styleId="ae">
    <w:name w:val="Маркери списку"/>
    <w:rPr>
      <w:rFonts w:ascii="OpenSymbol" w:eastAsia="OpenSymbol" w:hAnsi="OpenSymbol" w:cs="OpenSymbol"/>
    </w:rPr>
  </w:style>
  <w:style w:type="paragraph" w:customStyle="1" w:styleId="10">
    <w:name w:val="Заголовок1"/>
    <w:basedOn w:val="a"/>
    <w:next w:val="af"/>
    <w:pPr>
      <w:keepNext/>
      <w:spacing w:before="240" w:after="120"/>
    </w:pPr>
    <w:rPr>
      <w:rFonts w:ascii="Arial" w:eastAsia="Arial Unicode MS" w:hAnsi="Arial" w:cs="Mangal"/>
      <w:szCs w:val="28"/>
    </w:rPr>
  </w:style>
  <w:style w:type="paragraph" w:styleId="af">
    <w:name w:val="Body Text"/>
    <w:basedOn w:val="a"/>
    <w:pPr>
      <w:spacing w:after="120"/>
    </w:pPr>
  </w:style>
  <w:style w:type="paragraph" w:styleId="af0">
    <w:name w:val="List"/>
    <w:basedOn w:val="af"/>
    <w:rPr>
      <w:rFonts w:ascii="Arial" w:hAnsi="Arial" w:cs="Mangal"/>
    </w:rPr>
  </w:style>
  <w:style w:type="paragraph" w:customStyle="1" w:styleId="11">
    <w:name w:val="Назва1"/>
    <w:basedOn w:val="a"/>
    <w:pPr>
      <w:suppressLineNumbers/>
      <w:spacing w:before="120" w:after="120"/>
    </w:pPr>
    <w:rPr>
      <w:rFonts w:ascii="Arial" w:hAnsi="Arial" w:cs="Mangal"/>
      <w:i/>
      <w:iCs/>
      <w:sz w:val="20"/>
    </w:rPr>
  </w:style>
  <w:style w:type="paragraph" w:customStyle="1" w:styleId="af1">
    <w:name w:val="Покажчик"/>
    <w:basedOn w:val="a"/>
    <w:pPr>
      <w:suppressLineNumbers/>
    </w:pPr>
    <w:rPr>
      <w:rFonts w:ascii="Arial" w:hAnsi="Arial" w:cs="Mangal"/>
    </w:rPr>
  </w:style>
  <w:style w:type="paragraph" w:styleId="af2">
    <w:name w:val="footnote text"/>
    <w:basedOn w:val="a"/>
    <w:rPr>
      <w:sz w:val="20"/>
      <w:szCs w:val="20"/>
    </w:rPr>
  </w:style>
  <w:style w:type="paragraph" w:customStyle="1" w:styleId="210">
    <w:name w:val="Основной текст с отступом 21"/>
    <w:basedOn w:val="a"/>
    <w:pPr>
      <w:spacing w:before="120" w:line="360" w:lineRule="auto"/>
      <w:ind w:firstLine="709"/>
    </w:pPr>
  </w:style>
  <w:style w:type="paragraph" w:styleId="af3">
    <w:name w:val="Body Text Indent"/>
    <w:basedOn w:val="a"/>
    <w:pPr>
      <w:ind w:firstLine="900"/>
      <w:jc w:val="center"/>
    </w:pPr>
  </w:style>
  <w:style w:type="paragraph" w:styleId="af4">
    <w:name w:val="Balloon Text"/>
    <w:basedOn w:val="a"/>
    <w:rPr>
      <w:rFonts w:ascii="Segoe UI" w:hAnsi="Segoe UI"/>
      <w:sz w:val="18"/>
      <w:szCs w:val="18"/>
      <w:lang w:val="x-none"/>
    </w:rPr>
  </w:style>
  <w:style w:type="paragraph" w:styleId="af5">
    <w:name w:val="header"/>
    <w:basedOn w:val="a"/>
    <w:pPr>
      <w:tabs>
        <w:tab w:val="center" w:pos="4677"/>
        <w:tab w:val="right" w:pos="9355"/>
      </w:tabs>
    </w:pPr>
    <w:rPr>
      <w:lang w:val="x-none"/>
    </w:rPr>
  </w:style>
  <w:style w:type="paragraph" w:styleId="af6">
    <w:name w:val="footer"/>
    <w:basedOn w:val="a"/>
    <w:pPr>
      <w:tabs>
        <w:tab w:val="center" w:pos="4677"/>
        <w:tab w:val="right" w:pos="9355"/>
      </w:tabs>
    </w:pPr>
    <w:rPr>
      <w:lang w:val="x-none"/>
    </w:rPr>
  </w:style>
  <w:style w:type="paragraph" w:customStyle="1" w:styleId="af7">
    <w:name w:val="Вміст таблиці"/>
    <w:basedOn w:val="a"/>
    <w:pPr>
      <w:suppressLineNumbers/>
    </w:pPr>
  </w:style>
  <w:style w:type="paragraph" w:customStyle="1" w:styleId="af8">
    <w:name w:val="Заголовок таблиці"/>
    <w:basedOn w:val="af7"/>
    <w:pPr>
      <w:jc w:val="center"/>
    </w:pPr>
    <w:rPr>
      <w:b/>
      <w:bCs/>
    </w:rPr>
  </w:style>
  <w:style w:type="paragraph" w:styleId="af9">
    <w:name w:val="List Paragraph"/>
    <w:basedOn w:val="a"/>
    <w:uiPriority w:val="34"/>
    <w:qFormat/>
    <w:rsid w:val="00BD0EDC"/>
    <w:pPr>
      <w:ind w:left="720"/>
      <w:contextualSpacing/>
    </w:pPr>
  </w:style>
  <w:style w:type="character" w:customStyle="1" w:styleId="60">
    <w:name w:val="Заголовок 6 Знак"/>
    <w:basedOn w:val="a0"/>
    <w:link w:val="6"/>
    <w:uiPriority w:val="9"/>
    <w:semiHidden/>
    <w:rsid w:val="00773EED"/>
    <w:rPr>
      <w:rFonts w:asciiTheme="majorHAnsi" w:eastAsiaTheme="majorEastAsia" w:hAnsiTheme="majorHAnsi" w:cstheme="majorBidi"/>
      <w:i/>
      <w:iCs/>
      <w:color w:val="243F60" w:themeColor="accent1" w:themeShade="7F"/>
      <w:sz w:val="28"/>
      <w:szCs w:val="24"/>
      <w:lang w:eastAsia="ar-SA"/>
    </w:rPr>
  </w:style>
  <w:style w:type="character" w:customStyle="1" w:styleId="70">
    <w:name w:val="Заголовок 7 Знак"/>
    <w:basedOn w:val="a0"/>
    <w:link w:val="7"/>
    <w:uiPriority w:val="9"/>
    <w:semiHidden/>
    <w:rsid w:val="00773EED"/>
    <w:rPr>
      <w:rFonts w:asciiTheme="majorHAnsi" w:eastAsiaTheme="majorEastAsia" w:hAnsiTheme="majorHAnsi" w:cstheme="majorBidi"/>
      <w:i/>
      <w:iCs/>
      <w:color w:val="404040" w:themeColor="text1" w:themeTint="BF"/>
      <w:sz w:val="28"/>
      <w:szCs w:val="24"/>
      <w:lang w:eastAsia="ar-SA"/>
    </w:rPr>
  </w:style>
  <w:style w:type="character" w:customStyle="1" w:styleId="instancename">
    <w:name w:val="instancename"/>
    <w:basedOn w:val="a0"/>
    <w:rsid w:val="0074434B"/>
  </w:style>
  <w:style w:type="character" w:customStyle="1" w:styleId="textact1">
    <w:name w:val="textact1"/>
    <w:basedOn w:val="a0"/>
    <w:rsid w:val="00235A8E"/>
    <w:rPr>
      <w:rFonts w:ascii="Arial" w:hAnsi="Arial" w:cs="Arial"/>
      <w:color w:val="auto"/>
      <w:sz w:val="18"/>
      <w:szCs w:val="18"/>
    </w:rPr>
  </w:style>
  <w:style w:type="character" w:customStyle="1" w:styleId="bookhead11">
    <w:name w:val="bookhead11"/>
    <w:basedOn w:val="a0"/>
    <w:rsid w:val="00235A8E"/>
    <w:rPr>
      <w:rFonts w:ascii="Arial" w:hAnsi="Arial" w:cs="Arial"/>
      <w:b/>
      <w:bCs/>
      <w:color w:val="000000"/>
      <w:sz w:val="18"/>
      <w:szCs w:val="18"/>
    </w:rPr>
  </w:style>
  <w:style w:type="character" w:customStyle="1" w:styleId="bookhead2">
    <w:name w:val="bookhead2"/>
    <w:basedOn w:val="a0"/>
    <w:rsid w:val="00235A8E"/>
    <w:rPr>
      <w:rFonts w:ascii="Arial" w:hAnsi="Arial" w:cs="Arial"/>
      <w:b/>
      <w:bCs/>
      <w:color w:val="auto"/>
      <w:sz w:val="29"/>
      <w:szCs w:val="29"/>
    </w:rPr>
  </w:style>
  <w:style w:type="paragraph" w:customStyle="1" w:styleId="Iauiue">
    <w:name w:val="Iau?iue"/>
    <w:rsid w:val="00DC1517"/>
    <w:pPr>
      <w:overflowPunct w:val="0"/>
      <w:autoSpaceDE w:val="0"/>
      <w:autoSpaceDN w:val="0"/>
      <w:adjustRightInd w:val="0"/>
      <w:textAlignment w:val="baseline"/>
    </w:pPr>
    <w:rPr>
      <w:sz w:val="28"/>
      <w:lang w:val="ru-RU" w:eastAsia="ru-RU"/>
    </w:rPr>
  </w:style>
  <w:style w:type="paragraph" w:styleId="afa">
    <w:name w:val="Normal (Web)"/>
    <w:basedOn w:val="a"/>
    <w:uiPriority w:val="99"/>
    <w:rsid w:val="008C7A58"/>
    <w:pPr>
      <w:spacing w:before="280" w:after="280"/>
    </w:pPr>
    <w:rPr>
      <w:rFonts w:ascii="Arial Unicode MS" w:eastAsia="Arial Unicode MS" w:hAnsi="Arial Unicode MS" w:cs="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2971">
      <w:bodyDiv w:val="1"/>
      <w:marLeft w:val="0"/>
      <w:marRight w:val="0"/>
      <w:marTop w:val="0"/>
      <w:marBottom w:val="0"/>
      <w:divBdr>
        <w:top w:val="none" w:sz="0" w:space="0" w:color="auto"/>
        <w:left w:val="none" w:sz="0" w:space="0" w:color="auto"/>
        <w:bottom w:val="none" w:sz="0" w:space="0" w:color="auto"/>
        <w:right w:val="none" w:sz="0" w:space="0" w:color="auto"/>
      </w:divBdr>
    </w:div>
    <w:div w:id="533734160">
      <w:bodyDiv w:val="1"/>
      <w:marLeft w:val="0"/>
      <w:marRight w:val="0"/>
      <w:marTop w:val="0"/>
      <w:marBottom w:val="0"/>
      <w:divBdr>
        <w:top w:val="none" w:sz="0" w:space="0" w:color="auto"/>
        <w:left w:val="none" w:sz="0" w:space="0" w:color="auto"/>
        <w:bottom w:val="none" w:sz="0" w:space="0" w:color="auto"/>
        <w:right w:val="none" w:sz="0" w:space="0" w:color="auto"/>
      </w:divBdr>
    </w:div>
    <w:div w:id="812914983">
      <w:bodyDiv w:val="1"/>
      <w:marLeft w:val="0"/>
      <w:marRight w:val="0"/>
      <w:marTop w:val="0"/>
      <w:marBottom w:val="0"/>
      <w:divBdr>
        <w:top w:val="none" w:sz="0" w:space="0" w:color="auto"/>
        <w:left w:val="none" w:sz="0" w:space="0" w:color="auto"/>
        <w:bottom w:val="none" w:sz="0" w:space="0" w:color="auto"/>
        <w:right w:val="none" w:sz="0" w:space="0" w:color="auto"/>
      </w:divBdr>
    </w:div>
    <w:div w:id="9412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9171-4830-464E-958F-A1F0A13B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КИЇВСЬКИЙ НАЦІОНАЛЬНИЙ УНІВЕРСИТЕТ</vt:lpstr>
      <vt:lpstr>КИЇВСЬКИЙ НАЦІОНАЛЬНИЙ УНІВЕРСИТЕТ</vt:lpstr>
    </vt:vector>
  </TitlesOfParts>
  <Manager>А.Горбачик</Manager>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creator>US</dc:creator>
  <cp:lastModifiedBy>Пользователь Windows</cp:lastModifiedBy>
  <cp:revision>2</cp:revision>
  <cp:lastPrinted>2017-07-12T09:32:00Z</cp:lastPrinted>
  <dcterms:created xsi:type="dcterms:W3CDTF">2020-02-07T14:35:00Z</dcterms:created>
  <dcterms:modified xsi:type="dcterms:W3CDTF">2020-02-07T14:35:00Z</dcterms:modified>
</cp:coreProperties>
</file>