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95" w:rsidRDefault="00440195" w:rsidP="00440195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КИЇВСЬКИЙ НАЦІОНАЛЬНИЙ УНІВЕРСИТЕТ </w:t>
      </w:r>
    </w:p>
    <w:p w:rsidR="00440195" w:rsidRDefault="00440195" w:rsidP="00440195">
      <w:pPr>
        <w:spacing w:line="240" w:lineRule="atLeast"/>
        <w:jc w:val="center"/>
        <w:rPr>
          <w:b/>
          <w:bCs/>
          <w:i/>
          <w:iCs/>
          <w:noProof/>
          <w:lang w:val="uk-UA"/>
        </w:rPr>
      </w:pPr>
      <w:r>
        <w:rPr>
          <w:b/>
          <w:bCs/>
          <w:i/>
          <w:iCs/>
          <w:noProof/>
        </w:rPr>
        <w:t>ІМЕНІ ТАРАСА ШЕВЧЕНКА</w:t>
      </w:r>
    </w:p>
    <w:p w:rsidR="00440195" w:rsidRDefault="00440195" w:rsidP="00440195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ФАКУЛЬТЕТ СОЦІОЛОГІЇ</w:t>
      </w:r>
    </w:p>
    <w:p w:rsidR="00440195" w:rsidRDefault="00440195" w:rsidP="00440195">
      <w:pPr>
        <w:spacing w:before="120" w:line="240" w:lineRule="atLeast"/>
        <w:jc w:val="center"/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>Кафедра методології та методів соціологічних досліджень</w:t>
      </w:r>
    </w:p>
    <w:p w:rsidR="00440195" w:rsidRDefault="00440195" w:rsidP="00440195">
      <w:pPr>
        <w:spacing w:line="240" w:lineRule="atLeast"/>
        <w:ind w:left="5664" w:firstLine="708"/>
        <w:jc w:val="right"/>
        <w:rPr>
          <w:i/>
          <w:iCs/>
          <w:noProof/>
          <w:sz w:val="28"/>
          <w:szCs w:val="28"/>
        </w:rPr>
      </w:pPr>
    </w:p>
    <w:p w:rsidR="00440195" w:rsidRDefault="00440195" w:rsidP="00440195">
      <w:pPr>
        <w:spacing w:line="240" w:lineRule="atLeast"/>
        <w:ind w:left="5664"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«ЗАТВЕРДЖУЮ»</w:t>
      </w:r>
    </w:p>
    <w:p w:rsidR="00440195" w:rsidRDefault="00440195" w:rsidP="00440195">
      <w:pPr>
        <w:spacing w:line="240" w:lineRule="atLeast"/>
        <w:ind w:left="5664"/>
        <w:rPr>
          <w:i/>
          <w:iCs/>
        </w:rPr>
      </w:pPr>
      <w:r>
        <w:rPr>
          <w:i/>
          <w:iCs/>
        </w:rPr>
        <w:t xml:space="preserve">Заступник декана </w:t>
      </w:r>
    </w:p>
    <w:p w:rsidR="00440195" w:rsidRDefault="00440195" w:rsidP="00440195">
      <w:pPr>
        <w:spacing w:line="240" w:lineRule="atLeast"/>
        <w:ind w:left="5664"/>
        <w:rPr>
          <w:i/>
          <w:iCs/>
        </w:rPr>
      </w:pPr>
      <w:r>
        <w:rPr>
          <w:i/>
          <w:iCs/>
        </w:rPr>
        <w:t xml:space="preserve">з </w:t>
      </w:r>
      <w:proofErr w:type="spellStart"/>
      <w:r>
        <w:rPr>
          <w:i/>
          <w:iCs/>
        </w:rPr>
        <w:t>навчальної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роботи</w:t>
      </w:r>
      <w:proofErr w:type="spellEnd"/>
    </w:p>
    <w:p w:rsidR="00440195" w:rsidRDefault="00440195" w:rsidP="00440195">
      <w:pPr>
        <w:spacing w:before="240" w:line="240" w:lineRule="atLeast"/>
        <w:ind w:left="5664"/>
        <w:rPr>
          <w:i/>
          <w:iCs/>
        </w:rPr>
      </w:pPr>
      <w:r>
        <w:rPr>
          <w:i/>
          <w:iCs/>
        </w:rPr>
        <w:t>______________________</w:t>
      </w:r>
    </w:p>
    <w:p w:rsidR="00440195" w:rsidRDefault="00440195" w:rsidP="00440195">
      <w:pPr>
        <w:spacing w:before="200" w:line="240" w:lineRule="atLeast"/>
        <w:ind w:left="5664"/>
        <w:rPr>
          <w:i/>
          <w:iCs/>
          <w:lang w:val="uk-UA"/>
        </w:rPr>
      </w:pPr>
      <w:r>
        <w:rPr>
          <w:i/>
          <w:iCs/>
        </w:rPr>
        <w:t xml:space="preserve"> «____»____________20__ року</w:t>
      </w:r>
    </w:p>
    <w:p w:rsidR="00440195" w:rsidRDefault="00440195" w:rsidP="00440195">
      <w:pPr>
        <w:rPr>
          <w:i/>
          <w:iCs/>
          <w:sz w:val="28"/>
          <w:szCs w:val="28"/>
        </w:rPr>
      </w:pPr>
    </w:p>
    <w:p w:rsidR="00440195" w:rsidRDefault="00440195" w:rsidP="00440195">
      <w:pPr>
        <w:jc w:val="center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</w:rPr>
        <w:t>РОБОЧА  ПРОГРАМА  НАВЧАЛЬНОЇ  ДИСЦИПЛІНИ</w:t>
      </w:r>
      <w:r>
        <w:rPr>
          <w:rStyle w:val="a5"/>
          <w:i/>
          <w:iCs/>
          <w:shadow/>
          <w:sz w:val="26"/>
          <w:szCs w:val="26"/>
        </w:rPr>
        <w:footnoteReference w:id="1"/>
      </w:r>
    </w:p>
    <w:p w:rsidR="00440195" w:rsidRDefault="00440195" w:rsidP="00440195">
      <w:pPr>
        <w:jc w:val="center"/>
        <w:rPr>
          <w:b/>
          <w:bCs/>
          <w:caps/>
          <w:sz w:val="26"/>
          <w:szCs w:val="26"/>
          <w:lang w:val="uk-UA"/>
        </w:rPr>
      </w:pPr>
      <w:r>
        <w:rPr>
          <w:b/>
          <w:bCs/>
          <w:caps/>
          <w:sz w:val="26"/>
          <w:szCs w:val="26"/>
          <w:lang w:val="uk-UA"/>
        </w:rPr>
        <w:t xml:space="preserve">Соціологічні методи маркетингових досліджень </w:t>
      </w:r>
    </w:p>
    <w:p w:rsidR="00440195" w:rsidRDefault="00440195" w:rsidP="00440195">
      <w:pPr>
        <w:jc w:val="center"/>
      </w:pPr>
      <w:proofErr w:type="gramStart"/>
      <w:r>
        <w:t>для</w:t>
      </w:r>
      <w:proofErr w:type="gramEnd"/>
      <w:r>
        <w:t xml:space="preserve"> </w:t>
      </w:r>
      <w:proofErr w:type="spellStart"/>
      <w:r>
        <w:t>студентів</w:t>
      </w:r>
      <w:proofErr w:type="spellEnd"/>
    </w:p>
    <w:p w:rsidR="00440195" w:rsidRDefault="00440195" w:rsidP="00440195">
      <w:pPr>
        <w:spacing w:before="240"/>
        <w:rPr>
          <w:i/>
          <w:iCs/>
        </w:rPr>
      </w:pPr>
      <w:proofErr w:type="spellStart"/>
      <w:r>
        <w:rPr>
          <w:i/>
          <w:iCs/>
        </w:rPr>
        <w:t>галузь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знань</w:t>
      </w:r>
      <w:proofErr w:type="spellEnd"/>
      <w:r>
        <w:rPr>
          <w:i/>
          <w:iCs/>
        </w:rPr>
        <w:tab/>
      </w:r>
      <w:r>
        <w:rPr>
          <w:i/>
          <w:iCs/>
        </w:rPr>
        <w:tab/>
        <w:t>05 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іальні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поведінкові</w:t>
      </w:r>
      <w:proofErr w:type="spellEnd"/>
      <w:r>
        <w:rPr>
          <w:i/>
          <w:iCs/>
        </w:rPr>
        <w:t xml:space="preserve"> науки»</w:t>
      </w:r>
    </w:p>
    <w:p w:rsidR="00440195" w:rsidRDefault="00440195" w:rsidP="00440195">
      <w:pPr>
        <w:spacing w:before="240"/>
        <w:rPr>
          <w:i/>
          <w:iCs/>
        </w:rPr>
      </w:pPr>
      <w:proofErr w:type="spellStart"/>
      <w:r>
        <w:rPr>
          <w:i/>
          <w:iCs/>
        </w:rPr>
        <w:t>спеціальність</w:t>
      </w:r>
      <w:proofErr w:type="spellEnd"/>
      <w:r>
        <w:rPr>
          <w:i/>
          <w:iCs/>
        </w:rPr>
        <w:tab/>
        <w:t>054 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іологія</w:t>
      </w:r>
      <w:proofErr w:type="spellEnd"/>
      <w:r>
        <w:rPr>
          <w:i/>
          <w:iCs/>
        </w:rPr>
        <w:t>»</w:t>
      </w:r>
    </w:p>
    <w:p w:rsidR="00440195" w:rsidRDefault="00440195" w:rsidP="00440195">
      <w:pPr>
        <w:spacing w:before="240"/>
        <w:rPr>
          <w:b/>
          <w:bCs/>
          <w:i/>
          <w:iCs/>
        </w:rPr>
      </w:pPr>
      <w:proofErr w:type="spellStart"/>
      <w:r>
        <w:rPr>
          <w:i/>
          <w:iCs/>
        </w:rPr>
        <w:t>освітній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івень</w:t>
      </w:r>
      <w:proofErr w:type="spellEnd"/>
      <w:r>
        <w:rPr>
          <w:i/>
          <w:iCs/>
        </w:rPr>
        <w:tab/>
        <w:t>"</w:t>
      </w:r>
      <w:r>
        <w:rPr>
          <w:i/>
          <w:iCs/>
          <w:lang w:val="uk-UA"/>
        </w:rPr>
        <w:t>бакалавр</w:t>
      </w:r>
      <w:r>
        <w:rPr>
          <w:i/>
          <w:iCs/>
        </w:rPr>
        <w:t>"</w:t>
      </w:r>
    </w:p>
    <w:p w:rsidR="00440195" w:rsidRDefault="00440195" w:rsidP="00440195">
      <w:pPr>
        <w:spacing w:before="240"/>
        <w:rPr>
          <w:i/>
          <w:iCs/>
          <w:lang w:val="uk-UA"/>
        </w:rPr>
      </w:pPr>
      <w:proofErr w:type="spellStart"/>
      <w:r>
        <w:rPr>
          <w:i/>
          <w:iCs/>
        </w:rPr>
        <w:t>освітня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програма</w:t>
      </w:r>
      <w:proofErr w:type="spellEnd"/>
      <w:r>
        <w:rPr>
          <w:i/>
          <w:iCs/>
        </w:rPr>
        <w:tab/>
      </w:r>
      <w:r>
        <w:rPr>
          <w:i/>
          <w:iCs/>
          <w:lang w:val="uk-UA"/>
        </w:rPr>
        <w:t xml:space="preserve"> </w:t>
      </w:r>
      <w:r>
        <w:rPr>
          <w:i/>
          <w:iCs/>
        </w:rPr>
        <w:t>«</w:t>
      </w:r>
      <w:proofErr w:type="spellStart"/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</w:t>
      </w:r>
      <w:r>
        <w:rPr>
          <w:i/>
          <w:iCs/>
          <w:lang w:val="uk-UA"/>
        </w:rPr>
        <w:t>ологія</w:t>
      </w:r>
      <w:proofErr w:type="spellEnd"/>
      <w:r>
        <w:rPr>
          <w:i/>
          <w:iCs/>
        </w:rPr>
        <w:t>»</w:t>
      </w:r>
    </w:p>
    <w:p w:rsidR="00BC5CD3" w:rsidRPr="00885515" w:rsidRDefault="00885515" w:rsidP="00BC5CD3">
      <w:pPr>
        <w:spacing w:before="240"/>
        <w:rPr>
          <w:i/>
          <w:iCs/>
          <w:u w:val="single"/>
          <w:lang w:val="uk-UA"/>
        </w:rPr>
      </w:pPr>
      <w:bookmarkStart w:id="0" w:name="_GoBack"/>
      <w:bookmarkEnd w:id="0"/>
      <w:r>
        <w:rPr>
          <w:i/>
          <w:iCs/>
          <w:lang w:val="uk-UA"/>
        </w:rPr>
        <w:t>Перелік за вибором №6</w:t>
      </w:r>
    </w:p>
    <w:p w:rsidR="00440195" w:rsidRDefault="00440195" w:rsidP="00440195">
      <w:pPr>
        <w:spacing w:before="40"/>
        <w:ind w:left="3969"/>
        <w:rPr>
          <w:b/>
          <w:bCs/>
          <w:i/>
          <w:iCs/>
        </w:rPr>
      </w:pPr>
      <w:r>
        <w:rPr>
          <w:i/>
          <w:iCs/>
        </w:rPr>
        <w:t xml:space="preserve">Форма </w:t>
      </w:r>
      <w:proofErr w:type="spellStart"/>
      <w:r>
        <w:rPr>
          <w:i/>
          <w:iCs/>
        </w:rPr>
        <w:t>навчання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</w:t>
      </w:r>
      <w:proofErr w:type="spellStart"/>
      <w:r>
        <w:rPr>
          <w:i/>
          <w:iCs/>
        </w:rPr>
        <w:t>денна</w:t>
      </w:r>
      <w:proofErr w:type="spellEnd"/>
    </w:p>
    <w:p w:rsidR="00440195" w:rsidRPr="00440195" w:rsidRDefault="00440195" w:rsidP="00440195">
      <w:pPr>
        <w:spacing w:before="40"/>
        <w:ind w:left="3969"/>
        <w:rPr>
          <w:i/>
          <w:iCs/>
          <w:u w:val="single"/>
          <w:lang w:val="uk-UA"/>
        </w:rPr>
      </w:pPr>
      <w:proofErr w:type="spellStart"/>
      <w:r>
        <w:rPr>
          <w:i/>
          <w:iCs/>
        </w:rPr>
        <w:t>Навчальний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ік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201</w:t>
      </w:r>
      <w:r>
        <w:rPr>
          <w:i/>
          <w:iCs/>
          <w:lang w:val="uk-UA"/>
        </w:rPr>
        <w:t>8</w:t>
      </w:r>
      <w:r>
        <w:rPr>
          <w:i/>
          <w:iCs/>
        </w:rPr>
        <w:t>/201</w:t>
      </w:r>
      <w:r>
        <w:rPr>
          <w:i/>
          <w:iCs/>
          <w:lang w:val="uk-UA"/>
        </w:rPr>
        <w:t>9</w:t>
      </w:r>
    </w:p>
    <w:p w:rsidR="00440195" w:rsidRDefault="00440195" w:rsidP="00440195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Семестр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>8</w:t>
      </w:r>
    </w:p>
    <w:p w:rsidR="00440195" w:rsidRDefault="00440195" w:rsidP="00440195">
      <w:pPr>
        <w:spacing w:before="40"/>
        <w:ind w:left="3969"/>
        <w:rPr>
          <w:i/>
          <w:iCs/>
          <w:lang w:val="uk-UA"/>
        </w:rPr>
      </w:pPr>
      <w:proofErr w:type="spellStart"/>
      <w:r>
        <w:rPr>
          <w:i/>
          <w:iCs/>
        </w:rPr>
        <w:t>Кількість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кредитів</w:t>
      </w:r>
      <w:proofErr w:type="spellEnd"/>
      <w:r>
        <w:rPr>
          <w:i/>
          <w:iCs/>
        </w:rPr>
        <w:t xml:space="preserve"> ЕСТ</w:t>
      </w:r>
      <w:proofErr w:type="gramStart"/>
      <w:r>
        <w:rPr>
          <w:i/>
          <w:iCs/>
        </w:rPr>
        <w:t>S</w:t>
      </w:r>
      <w:proofErr w:type="gram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  </w:t>
      </w:r>
      <w:r w:rsidR="009A2CA1">
        <w:rPr>
          <w:i/>
          <w:iCs/>
          <w:lang w:val="uk-UA"/>
        </w:rPr>
        <w:t>3</w:t>
      </w:r>
    </w:p>
    <w:p w:rsidR="00440195" w:rsidRDefault="00440195" w:rsidP="00440195">
      <w:pPr>
        <w:spacing w:before="40"/>
        <w:ind w:left="3969"/>
        <w:rPr>
          <w:i/>
          <w:iCs/>
        </w:rPr>
      </w:pPr>
      <w:proofErr w:type="spellStart"/>
      <w:r>
        <w:rPr>
          <w:i/>
          <w:iCs/>
        </w:rPr>
        <w:t>Мова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викладання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навчання</w:t>
      </w:r>
      <w:proofErr w:type="spellEnd"/>
      <w:r>
        <w:rPr>
          <w:i/>
          <w:iCs/>
        </w:rPr>
        <w:t xml:space="preserve"> </w:t>
      </w:r>
    </w:p>
    <w:p w:rsidR="00440195" w:rsidRDefault="00440195" w:rsidP="00440195">
      <w:pPr>
        <w:spacing w:before="40"/>
        <w:ind w:left="3969"/>
        <w:rPr>
          <w:i/>
          <w:iCs/>
        </w:rPr>
      </w:pPr>
      <w:r>
        <w:rPr>
          <w:i/>
          <w:iCs/>
        </w:rPr>
        <w:t xml:space="preserve">та </w:t>
      </w:r>
      <w:proofErr w:type="spellStart"/>
      <w:r>
        <w:rPr>
          <w:i/>
          <w:iCs/>
        </w:rPr>
        <w:t>оцінювання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українська</w:t>
      </w:r>
      <w:proofErr w:type="spellEnd"/>
    </w:p>
    <w:p w:rsidR="00440195" w:rsidRPr="00440195" w:rsidRDefault="00440195" w:rsidP="00440195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Форма </w:t>
      </w:r>
      <w:proofErr w:type="spellStart"/>
      <w:r>
        <w:rPr>
          <w:i/>
          <w:iCs/>
        </w:rPr>
        <w:t>заключного</w:t>
      </w:r>
      <w:proofErr w:type="spellEnd"/>
      <w:r>
        <w:rPr>
          <w:i/>
          <w:iCs/>
        </w:rPr>
        <w:t xml:space="preserve"> контролю </w:t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залі</w:t>
      </w:r>
      <w:proofErr w:type="spellEnd"/>
      <w:proofErr w:type="gramStart"/>
      <w:r>
        <w:rPr>
          <w:i/>
          <w:iCs/>
          <w:lang w:val="uk-UA"/>
        </w:rPr>
        <w:t>к</w:t>
      </w:r>
      <w:proofErr w:type="gramEnd"/>
    </w:p>
    <w:p w:rsidR="00440195" w:rsidRDefault="00440195" w:rsidP="00440195">
      <w:pPr>
        <w:spacing w:before="80"/>
      </w:pPr>
    </w:p>
    <w:p w:rsidR="00440195" w:rsidRDefault="00440195" w:rsidP="00440195">
      <w:pPr>
        <w:spacing w:before="80"/>
        <w:rPr>
          <w:i/>
          <w:iCs/>
        </w:rPr>
      </w:pPr>
      <w:proofErr w:type="spellStart"/>
      <w:r>
        <w:rPr>
          <w:i/>
          <w:iCs/>
        </w:rPr>
        <w:t>Викладачі</w:t>
      </w:r>
      <w:proofErr w:type="spellEnd"/>
      <w:r>
        <w:rPr>
          <w:i/>
          <w:iCs/>
        </w:rPr>
        <w:t xml:space="preserve">: </w:t>
      </w:r>
      <w:r>
        <w:rPr>
          <w:i/>
          <w:iCs/>
          <w:lang w:val="uk-UA"/>
        </w:rPr>
        <w:t>доц. Ковтуненко Е.С.</w:t>
      </w:r>
      <w:r>
        <w:rPr>
          <w:i/>
          <w:iCs/>
        </w:rPr>
        <w:t>.</w:t>
      </w:r>
    </w:p>
    <w:p w:rsidR="00440195" w:rsidRDefault="00440195" w:rsidP="00440195">
      <w:pPr>
        <w:ind w:firstLine="709"/>
        <w:rPr>
          <w:i/>
          <w:iCs/>
          <w:sz w:val="16"/>
          <w:szCs w:val="16"/>
        </w:rPr>
      </w:pPr>
    </w:p>
    <w:p w:rsidR="00440195" w:rsidRDefault="00440195" w:rsidP="00440195">
      <w:pPr>
        <w:jc w:val="center"/>
        <w:rPr>
          <w:i/>
          <w:iCs/>
          <w:sz w:val="16"/>
          <w:szCs w:val="16"/>
        </w:rPr>
      </w:pPr>
    </w:p>
    <w:p w:rsidR="00440195" w:rsidRDefault="00440195" w:rsidP="00440195">
      <w:pPr>
        <w:ind w:left="1985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Пролонговано</w:t>
      </w:r>
      <w:proofErr w:type="spellEnd"/>
      <w:r>
        <w:rPr>
          <w:i/>
          <w:iCs/>
          <w:sz w:val="22"/>
          <w:szCs w:val="22"/>
        </w:rPr>
        <w:t xml:space="preserve">: на 20__/20__ </w:t>
      </w:r>
      <w:proofErr w:type="spellStart"/>
      <w:r>
        <w:rPr>
          <w:i/>
          <w:iCs/>
          <w:sz w:val="22"/>
          <w:szCs w:val="22"/>
        </w:rPr>
        <w:t>н.р</w:t>
      </w:r>
      <w:proofErr w:type="spellEnd"/>
      <w:r>
        <w:rPr>
          <w:i/>
          <w:iCs/>
          <w:sz w:val="22"/>
          <w:szCs w:val="22"/>
        </w:rPr>
        <w:t>. __________(___________) «__»___ 20__р.</w:t>
      </w:r>
    </w:p>
    <w:p w:rsidR="00440195" w:rsidRDefault="00440195" w:rsidP="00440195">
      <w:pPr>
        <w:ind w:left="4820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spellStart"/>
      <w:proofErr w:type="gramStart"/>
      <w:r>
        <w:rPr>
          <w:i/>
          <w:iCs/>
          <w:sz w:val="22"/>
          <w:szCs w:val="22"/>
          <w:vertAlign w:val="superscript"/>
        </w:rPr>
        <w:t>п</w:t>
      </w:r>
      <w:proofErr w:type="gramEnd"/>
      <w:r>
        <w:rPr>
          <w:i/>
          <w:iCs/>
          <w:sz w:val="22"/>
          <w:szCs w:val="22"/>
          <w:vertAlign w:val="superscript"/>
        </w:rPr>
        <w:t>ідпис</w:t>
      </w:r>
      <w:proofErr w:type="spellEnd"/>
      <w:r>
        <w:rPr>
          <w:i/>
          <w:iCs/>
          <w:sz w:val="22"/>
          <w:szCs w:val="22"/>
          <w:vertAlign w:val="superscript"/>
        </w:rPr>
        <w:t>, ПІБ, дата)</w:t>
      </w:r>
    </w:p>
    <w:p w:rsidR="00440195" w:rsidRDefault="00440195" w:rsidP="00440195">
      <w:pPr>
        <w:ind w:left="354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 20__/20__ н.р. __________(___________) «__»___ 20__р.</w:t>
      </w:r>
    </w:p>
    <w:p w:rsidR="00440195" w:rsidRDefault="00440195" w:rsidP="00440195">
      <w:pPr>
        <w:ind w:left="354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spellStart"/>
      <w:proofErr w:type="gramStart"/>
      <w:r>
        <w:rPr>
          <w:i/>
          <w:iCs/>
          <w:sz w:val="22"/>
          <w:szCs w:val="22"/>
          <w:vertAlign w:val="superscript"/>
        </w:rPr>
        <w:t>п</w:t>
      </w:r>
      <w:proofErr w:type="gramEnd"/>
      <w:r>
        <w:rPr>
          <w:i/>
          <w:iCs/>
          <w:sz w:val="22"/>
          <w:szCs w:val="22"/>
          <w:vertAlign w:val="superscript"/>
        </w:rPr>
        <w:t>ідпис</w:t>
      </w:r>
      <w:proofErr w:type="spellEnd"/>
      <w:r>
        <w:rPr>
          <w:i/>
          <w:iCs/>
          <w:sz w:val="22"/>
          <w:szCs w:val="22"/>
          <w:vertAlign w:val="superscript"/>
        </w:rPr>
        <w:t>, ПІБ, дата)</w:t>
      </w:r>
    </w:p>
    <w:p w:rsidR="00440195" w:rsidRDefault="00440195" w:rsidP="00440195">
      <w:pPr>
        <w:ind w:left="3544"/>
        <w:rPr>
          <w:sz w:val="22"/>
          <w:szCs w:val="22"/>
          <w:vertAlign w:val="superscript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ind w:left="0" w:firstLine="0"/>
        <w:rPr>
          <w:lang w:val="uk-UA"/>
        </w:rPr>
      </w:pPr>
    </w:p>
    <w:p w:rsidR="00440195" w:rsidRDefault="00440195" w:rsidP="00440195">
      <w:pPr>
        <w:jc w:val="center"/>
      </w:pPr>
    </w:p>
    <w:p w:rsidR="00440195" w:rsidRPr="00E85389" w:rsidRDefault="00440195" w:rsidP="00440195">
      <w:pPr>
        <w:jc w:val="center"/>
        <w:rPr>
          <w:lang w:val="uk-UA"/>
        </w:rPr>
      </w:pPr>
      <w:r>
        <w:t>КИЇВ – 201</w:t>
      </w:r>
      <w:r w:rsidR="00E85389">
        <w:rPr>
          <w:lang w:val="en-US"/>
        </w:rPr>
        <w:t>8</w:t>
      </w:r>
    </w:p>
    <w:p w:rsidR="00440195" w:rsidRDefault="00440195" w:rsidP="00440195">
      <w:pPr>
        <w:spacing w:before="240"/>
        <w:rPr>
          <w:i/>
          <w:iCs/>
          <w:sz w:val="20"/>
          <w:szCs w:val="20"/>
          <w:lang w:val="uk-UA"/>
        </w:rPr>
      </w:pPr>
      <w:r>
        <w:rPr>
          <w:lang w:val="uk-UA"/>
        </w:rPr>
        <w:lastRenderedPageBreak/>
        <w:t>Розробник(и)</w:t>
      </w:r>
      <w:r>
        <w:rPr>
          <w:sz w:val="32"/>
          <w:szCs w:val="32"/>
          <w:lang w:val="uk-UA"/>
        </w:rPr>
        <w:t>:</w:t>
      </w:r>
    </w:p>
    <w:p w:rsidR="00440195" w:rsidRDefault="00440195" w:rsidP="0044019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Ковтуненко Е.С., </w:t>
      </w:r>
      <w:proofErr w:type="spellStart"/>
      <w:r>
        <w:rPr>
          <w:sz w:val="22"/>
          <w:szCs w:val="22"/>
          <w:lang w:val="uk-UA"/>
        </w:rPr>
        <w:t>к.с.н</w:t>
      </w:r>
      <w:proofErr w:type="spellEnd"/>
      <w:r>
        <w:rPr>
          <w:sz w:val="22"/>
          <w:szCs w:val="22"/>
          <w:lang w:val="uk-UA"/>
        </w:rPr>
        <w:t>., доцент кафедри методології та методів соціологічних досліджень</w:t>
      </w:r>
    </w:p>
    <w:p w:rsidR="00440195" w:rsidRDefault="00440195" w:rsidP="00440195">
      <w:pPr>
        <w:rPr>
          <w:sz w:val="22"/>
          <w:szCs w:val="22"/>
          <w:lang w:val="uk-UA"/>
        </w:rPr>
      </w:pPr>
    </w:p>
    <w:p w:rsidR="00440195" w:rsidRDefault="00440195" w:rsidP="00440195">
      <w:pPr>
        <w:rPr>
          <w:sz w:val="22"/>
          <w:szCs w:val="22"/>
          <w:lang w:val="uk-UA"/>
        </w:rPr>
      </w:pPr>
    </w:p>
    <w:p w:rsidR="00440195" w:rsidRDefault="00440195" w:rsidP="00440195">
      <w:pPr>
        <w:rPr>
          <w:sz w:val="22"/>
          <w:szCs w:val="22"/>
          <w:lang w:val="uk-UA"/>
        </w:rPr>
      </w:pPr>
    </w:p>
    <w:p w:rsidR="00440195" w:rsidRDefault="00440195" w:rsidP="00440195">
      <w:pPr>
        <w:ind w:left="4536"/>
        <w:rPr>
          <w:spacing w:val="-6"/>
        </w:rPr>
      </w:pPr>
      <w:r>
        <w:rPr>
          <w:spacing w:val="-6"/>
        </w:rPr>
        <w:t>ЗАТВЕРДЖЕНО</w:t>
      </w:r>
    </w:p>
    <w:p w:rsidR="00440195" w:rsidRDefault="00440195" w:rsidP="00440195">
      <w:pPr>
        <w:ind w:left="4536"/>
      </w:pPr>
      <w:r>
        <w:t xml:space="preserve">Зав.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та </w:t>
      </w:r>
      <w:proofErr w:type="spellStart"/>
      <w:r>
        <w:t>методів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</w:p>
    <w:p w:rsidR="00440195" w:rsidRDefault="00440195" w:rsidP="00440195">
      <w:pPr>
        <w:spacing w:before="120"/>
        <w:ind w:left="4536"/>
      </w:pPr>
      <w:r>
        <w:t>__________________ (Сидоров М.В.-С.)</w:t>
      </w:r>
    </w:p>
    <w:p w:rsidR="00440195" w:rsidRDefault="00440195" w:rsidP="00440195">
      <w:pPr>
        <w:ind w:left="4962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:rsidR="00440195" w:rsidRDefault="00440195" w:rsidP="00440195">
      <w:pPr>
        <w:ind w:left="4536"/>
        <w:rPr>
          <w:sz w:val="22"/>
          <w:szCs w:val="22"/>
        </w:rPr>
      </w:pPr>
    </w:p>
    <w:p w:rsidR="00440195" w:rsidRDefault="00440195" w:rsidP="00440195">
      <w:pPr>
        <w:ind w:left="4536"/>
      </w:pPr>
      <w:r>
        <w:t xml:space="preserve">Протокол № ___ </w:t>
      </w:r>
      <w:proofErr w:type="spellStart"/>
      <w:r>
        <w:t>від</w:t>
      </w:r>
      <w:proofErr w:type="spellEnd"/>
      <w:r>
        <w:t xml:space="preserve"> «____» ___________ 20___р.</w:t>
      </w:r>
    </w:p>
    <w:p w:rsidR="00440195" w:rsidRDefault="00440195" w:rsidP="00440195"/>
    <w:p w:rsidR="00440195" w:rsidRDefault="00440195" w:rsidP="00440195"/>
    <w:p w:rsidR="00440195" w:rsidRDefault="00440195" w:rsidP="00440195"/>
    <w:p w:rsidR="00440195" w:rsidRDefault="00440195" w:rsidP="00440195"/>
    <w:p w:rsidR="00440195" w:rsidRDefault="00440195" w:rsidP="00440195">
      <w:pPr>
        <w:rPr>
          <w:sz w:val="26"/>
          <w:szCs w:val="26"/>
        </w:rPr>
      </w:pPr>
      <w:proofErr w:type="spellStart"/>
      <w:r>
        <w:t>Схвалено</w:t>
      </w:r>
      <w:proofErr w:type="spellEnd"/>
      <w:r>
        <w:t xml:space="preserve"> </w:t>
      </w:r>
      <w:proofErr w:type="spellStart"/>
      <w:r>
        <w:t>науково</w:t>
      </w:r>
      <w:proofErr w:type="spellEnd"/>
      <w:r>
        <w:t xml:space="preserve"> - методичною </w:t>
      </w:r>
      <w:proofErr w:type="spellStart"/>
      <w:r>
        <w:t>комісією</w:t>
      </w:r>
      <w:proofErr w:type="spellEnd"/>
      <w:r>
        <w:t xml:space="preserve"> факультету </w:t>
      </w:r>
      <w:proofErr w:type="spellStart"/>
      <w:proofErr w:type="gramStart"/>
      <w:r>
        <w:t>соц</w:t>
      </w:r>
      <w:proofErr w:type="gramEnd"/>
      <w:r>
        <w:t>іології</w:t>
      </w:r>
      <w:proofErr w:type="spellEnd"/>
    </w:p>
    <w:p w:rsidR="00440195" w:rsidRDefault="00440195" w:rsidP="00440195"/>
    <w:p w:rsidR="00440195" w:rsidRDefault="00440195" w:rsidP="00440195"/>
    <w:p w:rsidR="00440195" w:rsidRDefault="00440195" w:rsidP="00440195">
      <w:r>
        <w:t xml:space="preserve">Протокол </w:t>
      </w:r>
      <w:proofErr w:type="spellStart"/>
      <w:r>
        <w:t>від</w:t>
      </w:r>
      <w:proofErr w:type="spellEnd"/>
      <w:r>
        <w:t xml:space="preserve"> «____» _____________ 20___ року №___</w:t>
      </w:r>
    </w:p>
    <w:p w:rsidR="00440195" w:rsidRDefault="00440195" w:rsidP="00440195">
      <w:pPr>
        <w:spacing w:before="120"/>
      </w:pPr>
      <w:r>
        <w:t xml:space="preserve">Голова </w:t>
      </w:r>
      <w:proofErr w:type="spellStart"/>
      <w:r>
        <w:t>науково-методичної</w:t>
      </w:r>
      <w:proofErr w:type="spellEnd"/>
      <w:r>
        <w:t xml:space="preserve"> </w:t>
      </w:r>
      <w:proofErr w:type="spellStart"/>
      <w:r>
        <w:t>комі</w:t>
      </w:r>
      <w:proofErr w:type="gramStart"/>
      <w:r>
        <w:t>с</w:t>
      </w:r>
      <w:proofErr w:type="gramEnd"/>
      <w:r>
        <w:t>ії</w:t>
      </w:r>
      <w:proofErr w:type="spellEnd"/>
      <w:r>
        <w:t xml:space="preserve">  ____________________ (________________)</w:t>
      </w:r>
    </w:p>
    <w:p w:rsidR="00440195" w:rsidRDefault="00440195" w:rsidP="00440195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:rsidR="00440195" w:rsidRDefault="00440195" w:rsidP="00440195">
      <w:pPr>
        <w:rPr>
          <w:i/>
          <w:iCs/>
          <w:sz w:val="20"/>
          <w:szCs w:val="20"/>
        </w:rPr>
      </w:pPr>
      <w:r>
        <w:t xml:space="preserve">Голова </w:t>
      </w:r>
      <w:proofErr w:type="spellStart"/>
      <w:r>
        <w:t>педагогічної</w:t>
      </w:r>
      <w:proofErr w:type="spellEnd"/>
      <w:r>
        <w:t xml:space="preserve"> </w:t>
      </w:r>
      <w:proofErr w:type="gramStart"/>
      <w:r>
        <w:t>ради</w:t>
      </w:r>
      <w:proofErr w:type="gramEnd"/>
    </w:p>
    <w:p w:rsidR="00440195" w:rsidRDefault="00440195" w:rsidP="00440195"/>
    <w:p w:rsidR="00440195" w:rsidRDefault="00440195" w:rsidP="00440195">
      <w:r>
        <w:t>«_____» _________________ 20___ року</w:t>
      </w:r>
    </w:p>
    <w:p w:rsidR="00440195" w:rsidRDefault="00440195" w:rsidP="00440195">
      <w:pPr>
        <w:rPr>
          <w:sz w:val="18"/>
          <w:szCs w:val="18"/>
        </w:rPr>
      </w:pPr>
    </w:p>
    <w:p w:rsidR="00440195" w:rsidRDefault="00440195" w:rsidP="00440195">
      <w:pPr>
        <w:rPr>
          <w:sz w:val="18"/>
          <w:szCs w:val="18"/>
        </w:rPr>
      </w:pPr>
    </w:p>
    <w:p w:rsidR="00440195" w:rsidRDefault="00440195" w:rsidP="00440195">
      <w:pPr>
        <w:jc w:val="center"/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BC5CD3" w:rsidRDefault="00BC5CD3" w:rsidP="00440195">
      <w:pPr>
        <w:rPr>
          <w:lang w:val="uk-UA"/>
        </w:rPr>
      </w:pPr>
    </w:p>
    <w:p w:rsidR="00BC5CD3" w:rsidRDefault="00BC5CD3" w:rsidP="00440195">
      <w:pPr>
        <w:rPr>
          <w:lang w:val="uk-UA"/>
        </w:rPr>
      </w:pPr>
    </w:p>
    <w:p w:rsidR="00BC5CD3" w:rsidRDefault="00BC5CD3" w:rsidP="00440195">
      <w:pPr>
        <w:rPr>
          <w:lang w:val="uk-UA"/>
        </w:rPr>
      </w:pPr>
    </w:p>
    <w:p w:rsidR="00BC5CD3" w:rsidRDefault="00BC5CD3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rPr>
          <w:lang w:val="uk-UA"/>
        </w:rPr>
      </w:pPr>
    </w:p>
    <w:p w:rsidR="00440195" w:rsidRDefault="00440195" w:rsidP="00440195">
      <w:pPr>
        <w:pStyle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1. Мета та завдання навчальної дисципліни</w:t>
      </w:r>
    </w:p>
    <w:p w:rsidR="00440195" w:rsidRDefault="00440195" w:rsidP="00440195">
      <w:pPr>
        <w:pStyle w:val="a6"/>
        <w:ind w:firstLine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Метою викладання навчальної дисципліни “Соціологічн</w:t>
      </w:r>
      <w:r w:rsidR="00EA66E9" w:rsidRPr="00EA66E9">
        <w:rPr>
          <w:rFonts w:ascii="Times New Roman" w:hAnsi="Times New Roman" w:cs="Times New Roman"/>
          <w:i/>
          <w:iCs/>
        </w:rPr>
        <w:t>і методи</w:t>
      </w:r>
      <w:r>
        <w:rPr>
          <w:rFonts w:ascii="Times New Roman" w:hAnsi="Times New Roman" w:cs="Times New Roman"/>
          <w:i/>
          <w:iCs/>
        </w:rPr>
        <w:t xml:space="preserve"> маркетингових досліджень” є </w:t>
      </w:r>
      <w:proofErr w:type="spellStart"/>
      <w:r>
        <w:rPr>
          <w:rFonts w:ascii="Times New Roman" w:hAnsi="Times New Roman" w:cs="Times New Roman"/>
          <w:i/>
          <w:iCs/>
        </w:rPr>
        <w:t>вичення</w:t>
      </w:r>
      <w:proofErr w:type="spellEnd"/>
      <w:r>
        <w:rPr>
          <w:rFonts w:ascii="Times New Roman" w:hAnsi="Times New Roman" w:cs="Times New Roman"/>
          <w:i/>
          <w:iCs/>
        </w:rPr>
        <w:t xml:space="preserve"> основних напрямків маркетингових досліджень; методологічних основ маркетингового дослідження, структури і </w:t>
      </w:r>
      <w:proofErr w:type="spellStart"/>
      <w:r>
        <w:rPr>
          <w:rFonts w:ascii="Times New Roman" w:hAnsi="Times New Roman" w:cs="Times New Roman"/>
          <w:i/>
          <w:iCs/>
        </w:rPr>
        <w:t>сутністі</w:t>
      </w:r>
      <w:proofErr w:type="spellEnd"/>
      <w:r>
        <w:rPr>
          <w:rFonts w:ascii="Times New Roman" w:hAnsi="Times New Roman" w:cs="Times New Roman"/>
          <w:i/>
          <w:iCs/>
        </w:rPr>
        <w:t xml:space="preserve"> кожної складової методологічного та процедурного розділів програми </w:t>
      </w:r>
      <w:proofErr w:type="spellStart"/>
      <w:r>
        <w:rPr>
          <w:rFonts w:ascii="Times New Roman" w:hAnsi="Times New Roman" w:cs="Times New Roman"/>
          <w:i/>
          <w:iCs/>
        </w:rPr>
        <w:t>маркетингоого</w:t>
      </w:r>
      <w:proofErr w:type="spellEnd"/>
      <w:r>
        <w:rPr>
          <w:rFonts w:ascii="Times New Roman" w:hAnsi="Times New Roman" w:cs="Times New Roman"/>
          <w:i/>
          <w:iCs/>
        </w:rPr>
        <w:t xml:space="preserve">  дослідження.</w:t>
      </w:r>
    </w:p>
    <w:p w:rsidR="00440195" w:rsidRDefault="00440195" w:rsidP="00440195">
      <w:pPr>
        <w:pStyle w:val="a6"/>
        <w:ind w:firstLine="284"/>
        <w:rPr>
          <w:rFonts w:ascii="Times New Roman" w:hAnsi="Times New Roman" w:cs="Times New Roman"/>
          <w:i/>
          <w:iCs/>
        </w:rPr>
      </w:pPr>
    </w:p>
    <w:p w:rsidR="00440195" w:rsidRDefault="00440195" w:rsidP="00440195">
      <w:pPr>
        <w:spacing w:before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proofErr w:type="spellStart"/>
      <w:r>
        <w:rPr>
          <w:b/>
          <w:bCs/>
          <w:i/>
          <w:iCs/>
        </w:rPr>
        <w:t>Попередні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вимоги</w:t>
      </w:r>
      <w:proofErr w:type="spellEnd"/>
      <w:r>
        <w:rPr>
          <w:b/>
          <w:bCs/>
          <w:i/>
          <w:iCs/>
        </w:rPr>
        <w:t xml:space="preserve"> до </w:t>
      </w:r>
      <w:proofErr w:type="spellStart"/>
      <w:r>
        <w:rPr>
          <w:b/>
          <w:bCs/>
          <w:i/>
          <w:iCs/>
        </w:rPr>
        <w:t>опанування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або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вибору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навчальної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дисципліни</w:t>
      </w:r>
      <w:proofErr w:type="spellEnd"/>
      <w:r>
        <w:rPr>
          <w:b/>
          <w:bCs/>
          <w:i/>
          <w:iCs/>
        </w:rPr>
        <w:t>:</w:t>
      </w:r>
    </w:p>
    <w:p w:rsidR="00440195" w:rsidRDefault="00440195" w:rsidP="00440195">
      <w:pPr>
        <w:rPr>
          <w:i/>
          <w:iCs/>
          <w:lang w:val="uk-UA"/>
        </w:rPr>
      </w:pPr>
      <w:r>
        <w:rPr>
          <w:i/>
          <w:iCs/>
          <w:lang w:val="uk-UA"/>
        </w:rPr>
        <w:t>1. Знати понятійно-категоріальний апарат економічної теорії;</w:t>
      </w:r>
    </w:p>
    <w:p w:rsidR="00440195" w:rsidRDefault="00440195" w:rsidP="00440195">
      <w:pPr>
        <w:rPr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 xml:space="preserve">2. </w:t>
      </w:r>
      <w:proofErr w:type="spellStart"/>
      <w:r>
        <w:rPr>
          <w:i/>
          <w:iCs/>
          <w:sz w:val="22"/>
          <w:szCs w:val="22"/>
        </w:rPr>
        <w:t>Вміти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працювати</w:t>
      </w:r>
      <w:proofErr w:type="spellEnd"/>
      <w:r>
        <w:rPr>
          <w:i/>
          <w:iCs/>
          <w:sz w:val="22"/>
          <w:szCs w:val="22"/>
        </w:rPr>
        <w:t xml:space="preserve"> з </w:t>
      </w:r>
      <w:proofErr w:type="spellStart"/>
      <w:r>
        <w:rPr>
          <w:i/>
          <w:iCs/>
          <w:sz w:val="22"/>
          <w:szCs w:val="22"/>
        </w:rPr>
        <w:t>комп’ютером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знаходити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наукову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інформацію</w:t>
      </w:r>
      <w:proofErr w:type="spellEnd"/>
      <w:r>
        <w:rPr>
          <w:i/>
          <w:iCs/>
          <w:sz w:val="22"/>
          <w:szCs w:val="22"/>
        </w:rPr>
        <w:t xml:space="preserve"> у </w:t>
      </w:r>
      <w:proofErr w:type="spellStart"/>
      <w:r>
        <w:rPr>
          <w:i/>
          <w:iCs/>
          <w:sz w:val="22"/>
          <w:szCs w:val="22"/>
        </w:rPr>
        <w:t>Інтернеті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вміти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інтерпретувати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дані</w:t>
      </w:r>
      <w:proofErr w:type="spellEnd"/>
      <w:r>
        <w:rPr>
          <w:i/>
          <w:iCs/>
          <w:sz w:val="22"/>
          <w:szCs w:val="22"/>
        </w:rPr>
        <w:t>.</w:t>
      </w:r>
    </w:p>
    <w:p w:rsidR="00440195" w:rsidRDefault="00440195" w:rsidP="00440195">
      <w:pPr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3. Знати методи збору та аналізу даних в соціології</w:t>
      </w:r>
    </w:p>
    <w:p w:rsidR="00440195" w:rsidRDefault="00440195" w:rsidP="00440195">
      <w:pPr>
        <w:rPr>
          <w:i/>
          <w:iCs/>
          <w:sz w:val="22"/>
          <w:szCs w:val="22"/>
          <w:lang w:val="uk-UA"/>
        </w:rPr>
      </w:pPr>
    </w:p>
    <w:p w:rsidR="00440195" w:rsidRDefault="00440195" w:rsidP="00440195">
      <w:pPr>
        <w:spacing w:before="120"/>
        <w:rPr>
          <w:lang w:val="uk-UA"/>
        </w:rPr>
      </w:pPr>
      <w:r>
        <w:rPr>
          <w:b/>
          <w:bCs/>
          <w:lang w:val="uk-UA"/>
        </w:rPr>
        <w:t>3. Анотація навчальної дисципліни</w:t>
      </w:r>
      <w:r>
        <w:rPr>
          <w:lang w:val="uk-UA"/>
        </w:rPr>
        <w:t>:</w:t>
      </w:r>
    </w:p>
    <w:p w:rsidR="00440195" w:rsidRDefault="00440195" w:rsidP="00440195">
      <w:pPr>
        <w:spacing w:before="120"/>
        <w:rPr>
          <w:lang w:val="uk-UA"/>
        </w:rPr>
      </w:pPr>
    </w:p>
    <w:p w:rsidR="00440195" w:rsidRDefault="00440195" w:rsidP="00440195">
      <w:pPr>
        <w:pStyle w:val="a6"/>
        <w:ind w:firstLine="284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В ході цього курсу студент навчиться розробляти програму   маркетингового дослідження, її методологічний та процедурний розділ, робочий план дослідження; калькуляцію дослідження; визначати необхідний метод збору інформації, розробляти інструментарій та польову документацію методу; створювати вибірку за існуючими принципами, розраховувати об’єм вибіркової сукупності та похибку вибірки; в разі необхідності проводити ручну обробку отриманої інформації; проводити теоретичний аналіз одержаного емпіричного матеріалу; теоретичний аналіз одномірних та багатомірних розподілів, проводити інтерпретацію отриманих результатів; розробляти висновки та практичні рекомендації за результатами маркетингових досліджень; підготувати підсумковий звіт  за результатами маркетингового дослідження</w:t>
      </w:r>
    </w:p>
    <w:p w:rsidR="00440195" w:rsidRDefault="00440195" w:rsidP="00440195">
      <w:pPr>
        <w:ind w:left="0"/>
        <w:jc w:val="left"/>
        <w:rPr>
          <w:i/>
          <w:iCs/>
          <w:lang w:val="uk-UA"/>
        </w:rPr>
      </w:pPr>
    </w:p>
    <w:p w:rsidR="00440195" w:rsidRDefault="00440195" w:rsidP="00440195">
      <w:pPr>
        <w:spacing w:before="120"/>
        <w:rPr>
          <w:lang w:val="uk-UA"/>
        </w:rPr>
      </w:pPr>
      <w:r>
        <w:rPr>
          <w:b/>
          <w:bCs/>
          <w:lang w:val="uk-UA"/>
        </w:rPr>
        <w:t>4. Завдання (навчальні цілі)</w:t>
      </w:r>
      <w:r>
        <w:rPr>
          <w:lang w:val="uk-UA"/>
        </w:rPr>
        <w:t xml:space="preserve">: </w:t>
      </w:r>
    </w:p>
    <w:p w:rsidR="00440195" w:rsidRDefault="00440195" w:rsidP="0044019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Вивчення кількісних методів одержування первинної емпіричної інформації, їх особливостей, інструментарію та технік застосування методів в маркетинговому дослідженні; </w:t>
      </w:r>
    </w:p>
    <w:p w:rsidR="00440195" w:rsidRDefault="00440195" w:rsidP="0044019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Вивчення якісних методів одержування первинної емпіричної маркетингової інформації, їх відмінності від кількісних, інструментарію та технік застосування методів; </w:t>
      </w:r>
    </w:p>
    <w:p w:rsidR="00440195" w:rsidRDefault="00440195" w:rsidP="0044019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Методик визначення, розрахунку та побудови вибірки маркетингового дослідження;</w:t>
      </w:r>
    </w:p>
    <w:p w:rsidR="00440195" w:rsidRDefault="00440195" w:rsidP="0044019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Методів аналізу отриманої інформації</w:t>
      </w:r>
    </w:p>
    <w:p w:rsidR="00440195" w:rsidRDefault="00440195" w:rsidP="00440195">
      <w:pPr>
        <w:spacing w:before="120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Це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спрямовано</w:t>
      </w:r>
      <w:proofErr w:type="spellEnd"/>
      <w:r>
        <w:rPr>
          <w:i/>
          <w:iCs/>
          <w:sz w:val="22"/>
          <w:szCs w:val="22"/>
        </w:rPr>
        <w:t xml:space="preserve"> на </w:t>
      </w:r>
      <w:proofErr w:type="spellStart"/>
      <w:r>
        <w:rPr>
          <w:i/>
          <w:iCs/>
          <w:sz w:val="22"/>
          <w:szCs w:val="22"/>
        </w:rPr>
        <w:t>формування</w:t>
      </w:r>
      <w:proofErr w:type="spellEnd"/>
      <w:r>
        <w:rPr>
          <w:i/>
          <w:iCs/>
          <w:sz w:val="22"/>
          <w:szCs w:val="22"/>
        </w:rPr>
        <w:t xml:space="preserve"> компетентностей:</w:t>
      </w:r>
    </w:p>
    <w:p w:rsidR="00440195" w:rsidRDefault="00440195" w:rsidP="00440195">
      <w:pPr>
        <w:pStyle w:val="a8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Здатність збирати кількісну та якісну соціологічну інформацію (фк16)</w:t>
      </w:r>
    </w:p>
    <w:p w:rsidR="00440195" w:rsidRDefault="00440195" w:rsidP="00440195">
      <w:pPr>
        <w:pStyle w:val="a8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Здатність використовувати соціальні технології з метою моніторингу стану соціального середовища (фк12)</w:t>
      </w:r>
    </w:p>
    <w:p w:rsidR="00440195" w:rsidRDefault="00440195" w:rsidP="00440195">
      <w:pPr>
        <w:pStyle w:val="a8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Здатність аналізувати кількісну та якісну інформацію.(фк17)</w:t>
      </w:r>
    </w:p>
    <w:p w:rsidR="00440195" w:rsidRDefault="00440195" w:rsidP="00440195">
      <w:pPr>
        <w:spacing w:before="120"/>
        <w:rPr>
          <w:i/>
          <w:iCs/>
          <w:sz w:val="22"/>
          <w:szCs w:val="22"/>
          <w:lang w:val="uk-UA"/>
        </w:rPr>
      </w:pPr>
    </w:p>
    <w:p w:rsidR="00440195" w:rsidRDefault="00440195" w:rsidP="00440195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5. </w:t>
      </w:r>
      <w:proofErr w:type="spellStart"/>
      <w:r>
        <w:rPr>
          <w:b/>
          <w:bCs/>
          <w:i/>
          <w:iCs/>
          <w:sz w:val="22"/>
          <w:szCs w:val="22"/>
        </w:rPr>
        <w:t>Результати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навчання</w:t>
      </w:r>
      <w:proofErr w:type="spellEnd"/>
      <w:r>
        <w:rPr>
          <w:b/>
          <w:bCs/>
          <w:i/>
          <w:iCs/>
          <w:sz w:val="22"/>
          <w:szCs w:val="22"/>
        </w:rPr>
        <w:t xml:space="preserve"> за </w:t>
      </w:r>
      <w:proofErr w:type="spellStart"/>
      <w:r>
        <w:rPr>
          <w:b/>
          <w:bCs/>
          <w:i/>
          <w:iCs/>
          <w:sz w:val="22"/>
          <w:szCs w:val="22"/>
        </w:rPr>
        <w:t>дисципліною</w:t>
      </w:r>
      <w:proofErr w:type="spellEnd"/>
      <w:r>
        <w:rPr>
          <w:b/>
          <w:bCs/>
          <w:i/>
          <w:iCs/>
          <w:sz w:val="22"/>
          <w:szCs w:val="22"/>
        </w:rPr>
        <w:t>:</w:t>
      </w:r>
    </w:p>
    <w:tbl>
      <w:tblPr>
        <w:tblW w:w="9721" w:type="dxa"/>
        <w:tblInd w:w="-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2951"/>
        <w:gridCol w:w="78"/>
        <w:gridCol w:w="2702"/>
        <w:gridCol w:w="2024"/>
        <w:gridCol w:w="1539"/>
      </w:tblGrid>
      <w:tr w:rsidR="00440195" w:rsidRPr="00325EDE" w:rsidTr="001C6E57">
        <w:trPr>
          <w:cantSplit/>
        </w:trPr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spacing w:line="192" w:lineRule="auto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Результат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</w:p>
          <w:p w:rsidR="00440195" w:rsidRPr="009D1DAB" w:rsidRDefault="00440195" w:rsidP="001C6E57">
            <w:pPr>
              <w:spacing w:line="192" w:lineRule="auto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(1. знати; 2.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вміти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; 3.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комунікація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; 4.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автономність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відповідальність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Форми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(та/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або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методи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технології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викладання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Методи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оцінювання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пороговий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критерій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оцінювання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(за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необхідності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Відсоток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у </w:t>
            </w:r>
            <w:proofErr w:type="spellStart"/>
            <w:proofErr w:type="gram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9D1DAB">
              <w:rPr>
                <w:b/>
                <w:bCs/>
                <w:i/>
                <w:iCs/>
                <w:sz w:val="22"/>
                <w:szCs w:val="22"/>
              </w:rPr>
              <w:t>ідсумковій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оцінці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з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дисципліни</w:t>
            </w:r>
            <w:proofErr w:type="spellEnd"/>
          </w:p>
        </w:tc>
      </w:tr>
      <w:tr w:rsidR="00440195" w:rsidRPr="00325EDE" w:rsidTr="001C6E5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Код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Результат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rPr>
                <w:i/>
                <w:iCs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rPr>
                <w:i/>
                <w:iCs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rPr>
                <w:i/>
                <w:iCs/>
              </w:rPr>
            </w:pP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Знати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методологічні основи маркетингового дослідження, структуру і сутність кожної складової методологічного та процедурного розділів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програми   дослідження; теоретичні основи процедури вимірювання в маркетингових дослідженнях</w:t>
            </w:r>
          </w:p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lastRenderedPageBreak/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30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B4733A" w:rsidRDefault="00440195" w:rsidP="001C6E57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Знати основи організації  вибіркового дослідження за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існуючими принципами, розраховувати об’єм вибіркової сукупності та похибку вибірки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15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Знати основи створення</w:t>
            </w:r>
            <w:r w:rsidRPr="00DA0169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мереж</w:t>
            </w:r>
            <w:r>
              <w:rPr>
                <w:i/>
                <w:iCs/>
                <w:sz w:val="22"/>
                <w:szCs w:val="22"/>
                <w:lang w:val="uk-UA"/>
              </w:rPr>
              <w:t>і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інтерв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,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юєрів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тест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Вміти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розробляти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програму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  маркетингового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дослідження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її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методологічний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процедурний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розділ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робочий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план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дослідження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калькуляцію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дослідження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з</w:t>
            </w:r>
            <w:proofErr w:type="spellStart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астосовувати</w:t>
            </w:r>
            <w:proofErr w:type="spellEnd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кількісні методи одержування первинної емпіричної інформації, їх особливості, інструментарій та техніку застосування методів </w:t>
            </w:r>
            <w:proofErr w:type="gramStart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</w:t>
            </w:r>
            <w:proofErr w:type="gramEnd"/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маркетинговому дослідженні; якісні методи одержування первинної емпіричної маркетингової інформації, їх відмінність від кількісних, інструментарій та техніку застосування методів</w:t>
            </w:r>
          </w:p>
          <w:p w:rsidR="00440195" w:rsidRPr="00894C38" w:rsidRDefault="00440195" w:rsidP="001C6E57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дистанційний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курс,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Модульна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контрольна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Вміти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проводити інтерпретацію отриманих результатів</w:t>
            </w:r>
          </w:p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Лекція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семінар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відео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урок,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дистанційний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курс,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самостійна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тест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10</w:t>
            </w:r>
          </w:p>
        </w:tc>
      </w:tr>
    </w:tbl>
    <w:p w:rsidR="00440195" w:rsidRPr="00006E47" w:rsidRDefault="00440195" w:rsidP="00440195">
      <w:pPr>
        <w:rPr>
          <w:i/>
          <w:u w:val="single"/>
        </w:rPr>
      </w:pPr>
      <w:r w:rsidRPr="00006E47">
        <w:rPr>
          <w:i/>
          <w:u w:val="single"/>
          <w:lang w:val="uk-UA"/>
        </w:rPr>
        <w:t xml:space="preserve">В результаті вивчення дисципліни </w:t>
      </w:r>
      <w:proofErr w:type="spellStart"/>
      <w:r w:rsidRPr="00006E47">
        <w:rPr>
          <w:i/>
          <w:u w:val="single"/>
        </w:rPr>
        <w:t>студенти</w:t>
      </w:r>
      <w:proofErr w:type="spellEnd"/>
      <w:r w:rsidRPr="00006E47">
        <w:rPr>
          <w:i/>
          <w:u w:val="single"/>
        </w:rPr>
        <w:t xml:space="preserve"> </w:t>
      </w:r>
      <w:proofErr w:type="spellStart"/>
      <w:r w:rsidRPr="00006E47">
        <w:rPr>
          <w:i/>
          <w:u w:val="single"/>
        </w:rPr>
        <w:t>повинні</w:t>
      </w:r>
      <w:proofErr w:type="spellEnd"/>
      <w:r w:rsidRPr="00006E47">
        <w:rPr>
          <w:i/>
          <w:u w:val="single"/>
        </w:rPr>
        <w:t>:</w:t>
      </w:r>
    </w:p>
    <w:p w:rsidR="00440195" w:rsidRPr="00006E47" w:rsidRDefault="00440195" w:rsidP="00440195">
      <w:pPr>
        <w:rPr>
          <w:b/>
          <w:bCs/>
          <w:i/>
          <w:iCs/>
        </w:rPr>
      </w:pPr>
      <w:r w:rsidRPr="00006E47">
        <w:rPr>
          <w:b/>
          <w:bCs/>
          <w:i/>
          <w:iCs/>
        </w:rPr>
        <w:t>знати</w:t>
      </w:r>
      <w:proofErr w:type="gramStart"/>
      <w:r w:rsidRPr="00006E47">
        <w:rPr>
          <w:b/>
          <w:bCs/>
          <w:i/>
          <w:iCs/>
        </w:rPr>
        <w:t xml:space="preserve"> :</w:t>
      </w:r>
      <w:proofErr w:type="gramEnd"/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основні напрямки маркетингових досліджень;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методологічні основи маркетингового дослідження, структуру і сутність кожної складової методологічного та процедурного розділів програми   дослідження;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теоретичні основи процедури вимірювання в маркетингових дослідженнях, типи та види шкал, етапи їх побудови та можливості перевірки  надійності та </w:t>
      </w:r>
      <w:proofErr w:type="spellStart"/>
      <w:r w:rsidRPr="00006E47">
        <w:rPr>
          <w:rFonts w:ascii="Times New Roman" w:hAnsi="Times New Roman" w:cs="Times New Roman"/>
          <w:i/>
        </w:rPr>
        <w:t>валідності</w:t>
      </w:r>
      <w:proofErr w:type="spellEnd"/>
      <w:r w:rsidRPr="00006E47">
        <w:rPr>
          <w:rFonts w:ascii="Times New Roman" w:hAnsi="Times New Roman" w:cs="Times New Roman"/>
          <w:i/>
        </w:rPr>
        <w:t xml:space="preserve"> процедури вимірювання, її зв’язку з аналізом отриманих даних;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 кількісні методи одержування первинної емпіричної інформації, їх особливості, інструментарій та техніку застосування методів в маркетинговому дослідженні;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якісні методи одержування первинної емпіричної маркетингової інформації, їх відмінність від кількісних, інструментарій та техніку застосування методів;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методики визначення, розрахунку та побудови вибірки маркетингового дослідження;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основні принципи проведення  польового етапу маркетингового дослідження;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методи обробки  емпіричної маркетингової  інформації;</w:t>
      </w:r>
    </w:p>
    <w:p w:rsidR="00440195" w:rsidRPr="00006E47" w:rsidRDefault="00440195" w:rsidP="00440195">
      <w:pPr>
        <w:pStyle w:val="a6"/>
        <w:numPr>
          <w:ilvl w:val="0"/>
          <w:numId w:val="8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методи аналізу емпіричних даних;</w:t>
      </w:r>
    </w:p>
    <w:p w:rsidR="00440195" w:rsidRPr="00006E47" w:rsidRDefault="00440195" w:rsidP="00440195">
      <w:pPr>
        <w:rPr>
          <w:i/>
        </w:rPr>
      </w:pPr>
    </w:p>
    <w:p w:rsidR="00440195" w:rsidRPr="00006E47" w:rsidRDefault="00440195" w:rsidP="00440195">
      <w:pPr>
        <w:rPr>
          <w:i/>
          <w:lang w:val="uk-UA"/>
        </w:rPr>
      </w:pPr>
      <w:proofErr w:type="spellStart"/>
      <w:r w:rsidRPr="00006E47">
        <w:rPr>
          <w:b/>
          <w:bCs/>
          <w:i/>
          <w:iCs/>
        </w:rPr>
        <w:t>вміти</w:t>
      </w:r>
      <w:proofErr w:type="spellEnd"/>
      <w:proofErr w:type="gramStart"/>
      <w:r w:rsidRPr="00006E47">
        <w:rPr>
          <w:i/>
        </w:rPr>
        <w:t xml:space="preserve"> :</w:t>
      </w:r>
      <w:proofErr w:type="gramEnd"/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розробляти програму   маркетингового дослідження, її методологічний та процедурний розділ, робочий план дослідження; калькуляцію дослідження;</w:t>
      </w:r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 визначати необхідний метод збору інформації, розробляти інструментарій та польову документацію методу;</w:t>
      </w:r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створювати вибірку за існуючими принципами, розраховувати об’єм вибіркової сукупності та похибку вибірки;</w:t>
      </w:r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в разі необхідності проводити ручну обробку отриманої інформації; </w:t>
      </w:r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проводити теоретичний аналіз одержаного емпіричного матеріалу; теоретичний аналіз одномірних та багатомірних розподілів, проводити інтерпретацію отриманих результатів;</w:t>
      </w:r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 xml:space="preserve">розробляти висновки та практичні рекомендації за результатами маркетингових досліджень; </w:t>
      </w:r>
    </w:p>
    <w:p w:rsidR="00440195" w:rsidRPr="00006E47" w:rsidRDefault="00440195" w:rsidP="00440195">
      <w:pPr>
        <w:pStyle w:val="a6"/>
        <w:numPr>
          <w:ilvl w:val="0"/>
          <w:numId w:val="7"/>
        </w:numPr>
        <w:tabs>
          <w:tab w:val="clear" w:pos="360"/>
          <w:tab w:val="num" w:pos="927"/>
        </w:tabs>
        <w:ind w:left="-284" w:right="0" w:firstLine="0"/>
        <w:rPr>
          <w:rFonts w:ascii="Times New Roman" w:hAnsi="Times New Roman" w:cs="Times New Roman"/>
          <w:i/>
        </w:rPr>
      </w:pPr>
      <w:r w:rsidRPr="00006E47">
        <w:rPr>
          <w:rFonts w:ascii="Times New Roman" w:hAnsi="Times New Roman" w:cs="Times New Roman"/>
          <w:i/>
        </w:rPr>
        <w:t>підготувати підсумковий звіт  за результатами маркетингового дослідження</w:t>
      </w:r>
    </w:p>
    <w:p w:rsidR="00440195" w:rsidRPr="007655A4" w:rsidRDefault="00440195" w:rsidP="00440195">
      <w:pPr>
        <w:spacing w:before="120"/>
        <w:ind w:left="284" w:hanging="284"/>
        <w:rPr>
          <w:b/>
          <w:bCs/>
          <w:i/>
          <w:iCs/>
          <w:sz w:val="22"/>
          <w:szCs w:val="22"/>
          <w:lang w:val="uk-UA"/>
        </w:rPr>
      </w:pPr>
    </w:p>
    <w:p w:rsidR="00440195" w:rsidRDefault="00440195" w:rsidP="00440195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uk-UA"/>
        </w:rPr>
        <w:t>6.</w:t>
      </w:r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Спі</w:t>
      </w:r>
      <w:proofErr w:type="gramStart"/>
      <w:r>
        <w:rPr>
          <w:b/>
          <w:bCs/>
          <w:i/>
          <w:iCs/>
          <w:sz w:val="22"/>
          <w:szCs w:val="22"/>
        </w:rPr>
        <w:t>вв</w:t>
      </w:r>
      <w:proofErr w:type="gramEnd"/>
      <w:r>
        <w:rPr>
          <w:b/>
          <w:bCs/>
          <w:i/>
          <w:iCs/>
          <w:sz w:val="22"/>
          <w:szCs w:val="22"/>
        </w:rPr>
        <w:t>ідношення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результатів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навчання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дисципліни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із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програмними</w:t>
      </w:r>
      <w:proofErr w:type="spellEnd"/>
      <w:r>
        <w:rPr>
          <w:b/>
          <w:bCs/>
          <w:i/>
          <w:iCs/>
          <w:sz w:val="22"/>
          <w:szCs w:val="22"/>
        </w:rPr>
        <w:t xml:space="preserve"> результатами </w:t>
      </w:r>
      <w:proofErr w:type="spellStart"/>
      <w:r>
        <w:rPr>
          <w:b/>
          <w:bCs/>
          <w:i/>
          <w:iCs/>
          <w:sz w:val="22"/>
          <w:szCs w:val="22"/>
        </w:rPr>
        <w:t>навчання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необов’язково</w:t>
      </w:r>
      <w:proofErr w:type="spellEnd"/>
      <w:r>
        <w:rPr>
          <w:i/>
          <w:iCs/>
          <w:sz w:val="22"/>
          <w:szCs w:val="22"/>
        </w:rPr>
        <w:t xml:space="preserve"> для </w:t>
      </w:r>
      <w:proofErr w:type="spellStart"/>
      <w:r>
        <w:rPr>
          <w:i/>
          <w:iCs/>
          <w:sz w:val="22"/>
          <w:szCs w:val="22"/>
        </w:rPr>
        <w:t>вибіркових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дисциплін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які</w:t>
      </w:r>
      <w:proofErr w:type="spellEnd"/>
      <w:r>
        <w:rPr>
          <w:i/>
          <w:iCs/>
          <w:sz w:val="22"/>
          <w:szCs w:val="22"/>
        </w:rPr>
        <w:t xml:space="preserve"> не </w:t>
      </w:r>
      <w:proofErr w:type="spellStart"/>
      <w:r>
        <w:rPr>
          <w:i/>
          <w:iCs/>
          <w:sz w:val="22"/>
          <w:szCs w:val="22"/>
        </w:rPr>
        <w:t>входять</w:t>
      </w:r>
      <w:proofErr w:type="spellEnd"/>
      <w:r>
        <w:rPr>
          <w:i/>
          <w:iCs/>
          <w:sz w:val="22"/>
          <w:szCs w:val="22"/>
        </w:rPr>
        <w:t xml:space="preserve"> до </w:t>
      </w:r>
      <w:proofErr w:type="spellStart"/>
      <w:r>
        <w:rPr>
          <w:i/>
          <w:iCs/>
          <w:sz w:val="22"/>
          <w:szCs w:val="22"/>
        </w:rPr>
        <w:t>блоків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спеціалізації</w:t>
      </w:r>
      <w:proofErr w:type="spellEnd"/>
      <w:r>
        <w:rPr>
          <w:i/>
          <w:iCs/>
          <w:sz w:val="22"/>
          <w:szCs w:val="22"/>
        </w:rPr>
        <w:t>)</w:t>
      </w:r>
    </w:p>
    <w:p w:rsidR="00440195" w:rsidRDefault="00440195" w:rsidP="00440195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необов’язково</w:t>
      </w:r>
      <w:proofErr w:type="spellEnd"/>
      <w:r>
        <w:rPr>
          <w:i/>
          <w:iCs/>
          <w:sz w:val="22"/>
          <w:szCs w:val="22"/>
        </w:rPr>
        <w:t xml:space="preserve"> для </w:t>
      </w:r>
      <w:proofErr w:type="spellStart"/>
      <w:r>
        <w:rPr>
          <w:i/>
          <w:iCs/>
          <w:sz w:val="22"/>
          <w:szCs w:val="22"/>
        </w:rPr>
        <w:t>вибіркових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дисциплін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які</w:t>
      </w:r>
      <w:proofErr w:type="spellEnd"/>
      <w:r>
        <w:rPr>
          <w:i/>
          <w:iCs/>
          <w:sz w:val="22"/>
          <w:szCs w:val="22"/>
        </w:rPr>
        <w:t xml:space="preserve"> не </w:t>
      </w:r>
      <w:proofErr w:type="spellStart"/>
      <w:r>
        <w:rPr>
          <w:i/>
          <w:iCs/>
          <w:sz w:val="22"/>
          <w:szCs w:val="22"/>
        </w:rPr>
        <w:t>входять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до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блоків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спеціалізації</w:t>
      </w:r>
      <w:proofErr w:type="spellEnd"/>
      <w:r>
        <w:rPr>
          <w:i/>
          <w:iCs/>
          <w:sz w:val="22"/>
          <w:szCs w:val="22"/>
        </w:rPr>
        <w:t>)</w:t>
      </w:r>
    </w:p>
    <w:tbl>
      <w:tblPr>
        <w:tblW w:w="0" w:type="auto"/>
        <w:tblInd w:w="-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1"/>
        <w:gridCol w:w="331"/>
        <w:gridCol w:w="331"/>
        <w:gridCol w:w="331"/>
        <w:gridCol w:w="331"/>
        <w:gridCol w:w="331"/>
        <w:gridCol w:w="331"/>
      </w:tblGrid>
      <w:tr w:rsidR="00440195" w:rsidRPr="00325EDE" w:rsidTr="001C6E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440195" w:rsidRPr="009D1DAB" w:rsidRDefault="00440195" w:rsidP="001C6E57">
            <w:pPr>
              <w:snapToGrid w:val="0"/>
              <w:ind w:left="0" w:right="0" w:firstLine="0"/>
              <w:jc w:val="right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дисципліни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 (код)</w:t>
            </w:r>
          </w:p>
          <w:p w:rsidR="00440195" w:rsidRPr="009D1DAB" w:rsidRDefault="00440195" w:rsidP="001C6E57">
            <w:pPr>
              <w:ind w:left="0" w:right="0" w:firstLine="0"/>
              <w:rPr>
                <w:b/>
                <w:bCs/>
                <w:i/>
                <w:iCs/>
              </w:rPr>
            </w:pP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Програмні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результати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навчання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9D1DAB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  <w:proofErr w:type="spellEnd"/>
            <w:r w:rsidRPr="009D1DA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2.3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tabs>
                <w:tab w:val="left" w:pos="862"/>
                <w:tab w:val="left" w:pos="1631"/>
              </w:tabs>
              <w:ind w:left="0" w:right="0" w:firstLine="0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Демонструвати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навички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збору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кількісної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якісної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1DAB">
              <w:rPr>
                <w:i/>
                <w:iCs/>
                <w:sz w:val="22"/>
                <w:szCs w:val="22"/>
              </w:rPr>
              <w:t>соц</w:t>
            </w:r>
            <w:proofErr w:type="gramEnd"/>
            <w:r w:rsidRPr="009D1DAB">
              <w:rPr>
                <w:i/>
                <w:iCs/>
                <w:sz w:val="22"/>
                <w:szCs w:val="22"/>
              </w:rPr>
              <w:t>іологічної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інформації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(прн23)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tabs>
                <w:tab w:val="left" w:pos="862"/>
                <w:tab w:val="left" w:pos="1631"/>
              </w:tabs>
              <w:ind w:left="0" w:right="0" w:firstLine="0"/>
              <w:rPr>
                <w:i/>
                <w:iCs/>
              </w:rPr>
            </w:pPr>
            <w:proofErr w:type="spellStart"/>
            <w:r w:rsidRPr="009D1DAB">
              <w:rPr>
                <w:i/>
                <w:iCs/>
                <w:sz w:val="22"/>
                <w:szCs w:val="22"/>
              </w:rPr>
              <w:t>Аналізувати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кількісну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якісну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1DAB">
              <w:rPr>
                <w:i/>
                <w:iCs/>
                <w:sz w:val="22"/>
                <w:szCs w:val="22"/>
              </w:rPr>
              <w:t>соц</w:t>
            </w:r>
            <w:proofErr w:type="gramEnd"/>
            <w:r w:rsidRPr="009D1DAB">
              <w:rPr>
                <w:i/>
                <w:iCs/>
                <w:sz w:val="22"/>
                <w:szCs w:val="22"/>
              </w:rPr>
              <w:t>іологічну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інформацію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(прн24)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</w:tr>
      <w:tr w:rsidR="00440195" w:rsidRPr="00325EDE" w:rsidTr="001C6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195" w:rsidRPr="009D1DAB" w:rsidRDefault="00440195" w:rsidP="001C6E57">
            <w:pPr>
              <w:tabs>
                <w:tab w:val="left" w:pos="862"/>
                <w:tab w:val="left" w:pos="1631"/>
              </w:tabs>
              <w:ind w:left="0" w:right="0" w:firstLine="0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 xml:space="preserve"> Знати 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ефективні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1DAB">
              <w:rPr>
                <w:i/>
                <w:iCs/>
                <w:sz w:val="22"/>
                <w:szCs w:val="22"/>
              </w:rPr>
              <w:t>соц</w:t>
            </w:r>
            <w:proofErr w:type="gramEnd"/>
            <w:r w:rsidRPr="009D1DAB">
              <w:rPr>
                <w:i/>
                <w:iCs/>
                <w:sz w:val="22"/>
                <w:szCs w:val="22"/>
              </w:rPr>
              <w:t>іальні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технології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враховуючи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соціально-демографічні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особливості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різних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соціальних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1DAB">
              <w:rPr>
                <w:i/>
                <w:iCs/>
                <w:sz w:val="22"/>
                <w:szCs w:val="22"/>
              </w:rPr>
              <w:t>груп</w:t>
            </w:r>
            <w:proofErr w:type="spellEnd"/>
            <w:r w:rsidRPr="009D1DAB">
              <w:rPr>
                <w:i/>
                <w:iCs/>
                <w:sz w:val="22"/>
                <w:szCs w:val="22"/>
              </w:rPr>
              <w:t xml:space="preserve"> (прн18)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4B0085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195" w:rsidRPr="00F97ACC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9D1DAB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4B0085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95" w:rsidRPr="004B0085" w:rsidRDefault="00440195" w:rsidP="001C6E57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</w:tr>
    </w:tbl>
    <w:p w:rsidR="00440195" w:rsidRDefault="00440195" w:rsidP="00440195">
      <w:pPr>
        <w:spacing w:before="120"/>
        <w:ind w:left="284" w:hanging="284"/>
        <w:rPr>
          <w:b/>
          <w:bCs/>
          <w:i/>
          <w:iCs/>
          <w:sz w:val="22"/>
          <w:szCs w:val="22"/>
        </w:rPr>
      </w:pPr>
    </w:p>
    <w:p w:rsidR="00440195" w:rsidRPr="003B4B5C" w:rsidRDefault="00440195" w:rsidP="00440195">
      <w:pPr>
        <w:pStyle w:val="a6"/>
        <w:pageBreakBefore/>
        <w:spacing w:before="120"/>
        <w:ind w:left="0" w:right="0" w:firstLine="0"/>
        <w:rPr>
          <w:b/>
          <w:bCs/>
        </w:rPr>
      </w:pPr>
      <w:r w:rsidRPr="003B4B5C">
        <w:rPr>
          <w:b/>
          <w:bCs/>
        </w:rPr>
        <w:lastRenderedPageBreak/>
        <w:t>7. Схема формування оцінки.</w:t>
      </w:r>
    </w:p>
    <w:p w:rsidR="00440195" w:rsidRDefault="00440195" w:rsidP="00440195">
      <w:pPr>
        <w:spacing w:before="120"/>
        <w:ind w:left="284" w:hanging="284"/>
        <w:rPr>
          <w:i/>
          <w:iCs/>
        </w:rPr>
      </w:pPr>
      <w:r>
        <w:rPr>
          <w:b/>
          <w:bCs/>
        </w:rPr>
        <w:t xml:space="preserve">7.1 </w:t>
      </w:r>
      <w:proofErr w:type="spellStart"/>
      <w:r>
        <w:rPr>
          <w:b/>
          <w:bCs/>
        </w:rPr>
        <w:t>Форми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студенті</w:t>
      </w:r>
      <w:proofErr w:type="gramStart"/>
      <w:r>
        <w:rPr>
          <w:b/>
          <w:bCs/>
        </w:rPr>
        <w:t>в</w:t>
      </w:r>
      <w:proofErr w:type="spellEnd"/>
      <w:proofErr w:type="gramEnd"/>
      <w:r>
        <w:rPr>
          <w:b/>
          <w:bCs/>
        </w:rPr>
        <w:t xml:space="preserve">: </w:t>
      </w:r>
    </w:p>
    <w:p w:rsidR="00440195" w:rsidRDefault="00440195" w:rsidP="00440195">
      <w:pPr>
        <w:widowControl w:val="0"/>
        <w:spacing w:before="120"/>
        <w:ind w:left="284"/>
        <w:rPr>
          <w:b/>
          <w:bCs/>
          <w:lang w:val="uk-UA"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семестрове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</w:p>
    <w:p w:rsidR="00440195" w:rsidRPr="00CE12DA" w:rsidRDefault="00440195" w:rsidP="00440195">
      <w:pPr>
        <w:widowControl w:val="0"/>
        <w:spacing w:before="120"/>
        <w:ind w:left="284"/>
        <w:rPr>
          <w:b/>
          <w:bCs/>
          <w:lang w:val="uk-UA"/>
        </w:rPr>
      </w:pPr>
    </w:p>
    <w:p w:rsidR="00440195" w:rsidRDefault="00440195" w:rsidP="00440195">
      <w:pPr>
        <w:spacing w:before="20"/>
        <w:ind w:firstLine="709"/>
        <w:rPr>
          <w:i/>
          <w:iCs/>
        </w:rPr>
      </w:pPr>
      <w:r>
        <w:rPr>
          <w:i/>
          <w:iCs/>
        </w:rPr>
        <w:t>1.</w:t>
      </w:r>
      <w:r>
        <w:rPr>
          <w:i/>
          <w:iCs/>
          <w:lang w:val="uk-UA"/>
        </w:rPr>
        <w:t xml:space="preserve">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1 -  </w:t>
      </w:r>
      <w:r w:rsidRPr="00BE47F6">
        <w:rPr>
          <w:i/>
          <w:iCs/>
        </w:rPr>
        <w:t>4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440195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2. </w:t>
      </w:r>
      <w:r>
        <w:rPr>
          <w:i/>
          <w:iCs/>
          <w:lang w:val="uk-UA"/>
        </w:rPr>
        <w:t>Модульна контрольна робота</w:t>
      </w:r>
      <w:r>
        <w:rPr>
          <w:i/>
          <w:iCs/>
        </w:rPr>
        <w:t xml:space="preserve"> 1</w:t>
      </w:r>
      <w:r>
        <w:rPr>
          <w:i/>
          <w:iCs/>
          <w:lang w:val="uk-UA"/>
        </w:rPr>
        <w:t xml:space="preserve"> РН1.1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по першому модулю </w:t>
      </w:r>
      <w:r>
        <w:rPr>
          <w:i/>
          <w:iCs/>
        </w:rPr>
        <w:t xml:space="preserve"> – </w:t>
      </w:r>
      <w:r>
        <w:rPr>
          <w:i/>
          <w:iCs/>
          <w:lang w:val="uk-UA"/>
        </w:rPr>
        <w:t xml:space="preserve">5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</w:t>
      </w:r>
      <w:r w:rsidRPr="00A64411">
        <w:rPr>
          <w:i/>
          <w:iCs/>
        </w:rPr>
        <w:t>8</w:t>
      </w:r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440195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3.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2 -  </w:t>
      </w:r>
      <w:r w:rsidRPr="00BE47F6">
        <w:rPr>
          <w:i/>
          <w:iCs/>
        </w:rPr>
        <w:t>4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>
        <w:rPr>
          <w:i/>
          <w:iCs/>
          <w:lang w:val="uk-UA"/>
        </w:rPr>
        <w:t xml:space="preserve">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</w:p>
    <w:p w:rsidR="00440195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4. </w:t>
      </w: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2</w:t>
      </w:r>
      <w:r>
        <w:rPr>
          <w:i/>
          <w:iCs/>
          <w:lang w:val="uk-UA"/>
        </w:rPr>
        <w:t xml:space="preserve"> РН</w:t>
      </w:r>
      <w:proofErr w:type="gramStart"/>
      <w:r>
        <w:rPr>
          <w:i/>
          <w:iCs/>
          <w:lang w:val="uk-UA"/>
        </w:rPr>
        <w:t>1</w:t>
      </w:r>
      <w:proofErr w:type="gramEnd"/>
      <w:r>
        <w:rPr>
          <w:i/>
          <w:iCs/>
          <w:lang w:val="uk-UA"/>
        </w:rPr>
        <w:t>.2 , РН1.1, 1.3</w:t>
      </w:r>
      <w:r>
        <w:rPr>
          <w:i/>
          <w:iCs/>
        </w:rPr>
        <w:t xml:space="preserve">– </w:t>
      </w:r>
      <w:r>
        <w:rPr>
          <w:i/>
          <w:iCs/>
          <w:lang w:val="uk-UA"/>
        </w:rPr>
        <w:t>5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балів</w:t>
      </w:r>
      <w:proofErr w:type="spellEnd"/>
      <w:r>
        <w:rPr>
          <w:i/>
          <w:iCs/>
        </w:rPr>
        <w:t>/</w:t>
      </w:r>
      <w:r w:rsidRPr="00BE47F6">
        <w:rPr>
          <w:i/>
          <w:iCs/>
        </w:rPr>
        <w:t xml:space="preserve"> 8 </w:t>
      </w:r>
      <w:proofErr w:type="spellStart"/>
      <w:r>
        <w:rPr>
          <w:i/>
          <w:iCs/>
        </w:rPr>
        <w:t>балів</w:t>
      </w:r>
      <w:proofErr w:type="spellEnd"/>
    </w:p>
    <w:p w:rsidR="00440195" w:rsidRPr="00BE47F6" w:rsidRDefault="00440195" w:rsidP="00440195">
      <w:pPr>
        <w:spacing w:before="20"/>
        <w:ind w:firstLine="709"/>
        <w:rPr>
          <w:i/>
          <w:iCs/>
        </w:rPr>
      </w:pPr>
      <w:r>
        <w:rPr>
          <w:i/>
          <w:iCs/>
        </w:rPr>
        <w:t xml:space="preserve">5. </w:t>
      </w:r>
      <w:proofErr w:type="spellStart"/>
      <w:r>
        <w:rPr>
          <w:i/>
          <w:iCs/>
        </w:rPr>
        <w:t>Доповнення</w:t>
      </w:r>
      <w:proofErr w:type="spellEnd"/>
      <w:r>
        <w:rPr>
          <w:i/>
          <w:iCs/>
        </w:rPr>
        <w:t xml:space="preserve"> – до 8 раз, </w:t>
      </w:r>
      <w:proofErr w:type="spellStart"/>
      <w:r>
        <w:rPr>
          <w:i/>
          <w:iCs/>
        </w:rPr>
        <w:t>всі</w:t>
      </w:r>
      <w:proofErr w:type="spellEnd"/>
      <w:r>
        <w:rPr>
          <w:i/>
          <w:iCs/>
        </w:rPr>
        <w:t xml:space="preserve"> по </w:t>
      </w:r>
      <w:r w:rsidRPr="00BE47F6">
        <w:rPr>
          <w:i/>
          <w:iCs/>
        </w:rPr>
        <w:t>1</w:t>
      </w:r>
      <w:r>
        <w:rPr>
          <w:i/>
          <w:iCs/>
        </w:rPr>
        <w:t xml:space="preserve"> бал</w:t>
      </w:r>
      <w:r>
        <w:rPr>
          <w:i/>
          <w:iCs/>
          <w:lang w:val="uk-UA"/>
        </w:rPr>
        <w:t>у</w:t>
      </w:r>
      <w:r w:rsidRPr="00BE47F6">
        <w:rPr>
          <w:i/>
          <w:iCs/>
        </w:rPr>
        <w:t xml:space="preserve"> </w:t>
      </w:r>
    </w:p>
    <w:p w:rsidR="00440195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6. Відповіді на семінарах в модулі 3 -  </w:t>
      </w:r>
      <w:r w:rsidRPr="00BE47F6">
        <w:rPr>
          <w:i/>
          <w:iCs/>
        </w:rPr>
        <w:t>4</w:t>
      </w:r>
      <w:r>
        <w:rPr>
          <w:i/>
          <w:iCs/>
          <w:lang w:val="uk-UA"/>
        </w:rPr>
        <w:t xml:space="preserve"> балів/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балів</w:t>
      </w:r>
    </w:p>
    <w:p w:rsidR="00440195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7. </w:t>
      </w:r>
      <w:proofErr w:type="spellStart"/>
      <w:r>
        <w:rPr>
          <w:i/>
          <w:iCs/>
          <w:lang w:val="uk-UA"/>
        </w:rPr>
        <w:t>Мкр</w:t>
      </w:r>
      <w:proofErr w:type="spellEnd"/>
      <w:r>
        <w:rPr>
          <w:i/>
          <w:iCs/>
          <w:lang w:val="uk-UA"/>
        </w:rPr>
        <w:t xml:space="preserve"> 3 РН1.1, РН2.1, РН1.3  – 5 балів/8 балів</w:t>
      </w:r>
    </w:p>
    <w:p w:rsidR="00440195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8. Презентація проекту як модульна контрольна робота  4 РН1.1, РН1.2, РН1.3, РН2.1, РН2.2  - 5 балів/ </w:t>
      </w:r>
      <w:r w:rsidRPr="00BE47F6">
        <w:rPr>
          <w:i/>
          <w:iCs/>
        </w:rPr>
        <w:t>8</w:t>
      </w:r>
      <w:r>
        <w:rPr>
          <w:i/>
          <w:iCs/>
          <w:lang w:val="uk-UA"/>
        </w:rPr>
        <w:t xml:space="preserve"> балів</w:t>
      </w:r>
    </w:p>
    <w:p w:rsidR="00440195" w:rsidRPr="00E90E6C" w:rsidRDefault="00440195" w:rsidP="00440195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9. Виконання самостійної  роботи</w:t>
      </w:r>
      <w:r w:rsidR="00E85389">
        <w:rPr>
          <w:i/>
          <w:iCs/>
          <w:lang w:val="uk-UA"/>
        </w:rPr>
        <w:t xml:space="preserve"> протягом семестру </w:t>
      </w:r>
      <w:r>
        <w:rPr>
          <w:i/>
          <w:iCs/>
          <w:lang w:val="uk-UA"/>
        </w:rPr>
        <w:t xml:space="preserve">– </w:t>
      </w:r>
      <w:r w:rsidRPr="00A64411">
        <w:rPr>
          <w:i/>
          <w:iCs/>
          <w:lang w:val="uk-UA"/>
        </w:rPr>
        <w:t>8</w:t>
      </w:r>
      <w:r>
        <w:rPr>
          <w:i/>
          <w:iCs/>
          <w:lang w:val="uk-UA"/>
        </w:rPr>
        <w:t xml:space="preserve"> балів/1</w:t>
      </w:r>
      <w:r w:rsidRPr="00A64411">
        <w:rPr>
          <w:i/>
          <w:iCs/>
          <w:lang w:val="uk-UA"/>
        </w:rPr>
        <w:t>6</w:t>
      </w:r>
      <w:r>
        <w:rPr>
          <w:i/>
          <w:iCs/>
          <w:lang w:val="uk-UA"/>
        </w:rPr>
        <w:t xml:space="preserve"> балів</w:t>
      </w:r>
    </w:p>
    <w:p w:rsidR="00440195" w:rsidRDefault="00440195" w:rsidP="00440195">
      <w:pPr>
        <w:widowControl w:val="0"/>
        <w:rPr>
          <w:i/>
          <w:iCs/>
          <w:spacing w:val="-8"/>
          <w:lang w:val="uk-UA"/>
        </w:rPr>
      </w:pPr>
    </w:p>
    <w:p w:rsidR="00440195" w:rsidRDefault="00440195" w:rsidP="00440195">
      <w:pPr>
        <w:spacing w:before="20"/>
        <w:rPr>
          <w:rStyle w:val="a9"/>
          <w:i/>
          <w:iCs/>
          <w:lang w:val="uk-UA"/>
        </w:rPr>
      </w:pPr>
      <w:r>
        <w:rPr>
          <w:b/>
          <w:bCs/>
          <w:lang w:val="uk-UA"/>
        </w:rPr>
        <w:t>- підсумкове оцінювання (у формі екзамену/комплексного екзамену, диференційованого заліку)</w:t>
      </w:r>
      <w:r>
        <w:rPr>
          <w:rStyle w:val="a9"/>
          <w:b/>
          <w:bCs/>
        </w:rPr>
        <w:footnoteReference w:id="2"/>
      </w:r>
      <w:r>
        <w:rPr>
          <w:rStyle w:val="a9"/>
          <w:i/>
          <w:iCs/>
          <w:lang w:val="uk-UA"/>
        </w:rPr>
        <w:t xml:space="preserve">: </w:t>
      </w:r>
    </w:p>
    <w:p w:rsidR="00440195" w:rsidRDefault="00440195" w:rsidP="00440195">
      <w:p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Диференційований залік</w:t>
      </w:r>
    </w:p>
    <w:p w:rsidR="00440195" w:rsidRDefault="00440195" w:rsidP="00440195">
      <w:pPr>
        <w:spacing w:before="20"/>
        <w:rPr>
          <w:rStyle w:val="a9"/>
          <w:i/>
          <w:iCs/>
          <w:lang w:val="uk-UA"/>
        </w:rPr>
      </w:pPr>
    </w:p>
    <w:p w:rsidR="00440195" w:rsidRDefault="00440195" w:rsidP="00440195">
      <w:pPr>
        <w:spacing w:before="20"/>
        <w:rPr>
          <w:b/>
          <w:bCs/>
          <w:spacing w:val="-8"/>
          <w:lang w:val="uk-UA"/>
        </w:rPr>
      </w:pPr>
      <w:r>
        <w:rPr>
          <w:b/>
          <w:bCs/>
          <w:spacing w:val="-8"/>
          <w:lang w:val="uk-UA"/>
        </w:rPr>
        <w:t>- умов</w:t>
      </w:r>
      <w:r>
        <w:rPr>
          <w:b/>
          <w:bCs/>
          <w:spacing w:val="-8"/>
        </w:rPr>
        <w:t xml:space="preserve">и допуску до </w:t>
      </w:r>
      <w:proofErr w:type="spellStart"/>
      <w:r>
        <w:rPr>
          <w:b/>
          <w:bCs/>
        </w:rPr>
        <w:t>підсумкового</w:t>
      </w:r>
      <w:proofErr w:type="spellEnd"/>
      <w:r>
        <w:rPr>
          <w:b/>
          <w:bCs/>
          <w:spacing w:val="-8"/>
        </w:rPr>
        <w:t xml:space="preserve"> </w:t>
      </w:r>
      <w:r>
        <w:rPr>
          <w:b/>
          <w:bCs/>
          <w:spacing w:val="-8"/>
          <w:lang w:val="uk-UA"/>
        </w:rPr>
        <w:t>заліку</w:t>
      </w:r>
      <w:r>
        <w:rPr>
          <w:b/>
          <w:bCs/>
          <w:spacing w:val="-8"/>
        </w:rPr>
        <w:t>:</w:t>
      </w:r>
    </w:p>
    <w:p w:rsidR="00440195" w:rsidRDefault="00440195" w:rsidP="00440195">
      <w:pPr>
        <w:spacing w:before="120"/>
        <w:ind w:firstLine="709"/>
        <w:rPr>
          <w:i/>
          <w:iCs/>
          <w:spacing w:val="-8"/>
        </w:rPr>
      </w:pPr>
      <w:r>
        <w:rPr>
          <w:i/>
          <w:iCs/>
          <w:spacing w:val="-8"/>
        </w:rPr>
        <w:t xml:space="preserve">Для </w:t>
      </w:r>
      <w:proofErr w:type="spellStart"/>
      <w:r>
        <w:rPr>
          <w:i/>
          <w:iCs/>
          <w:spacing w:val="-8"/>
        </w:rPr>
        <w:t>студентів</w:t>
      </w:r>
      <w:proofErr w:type="spellEnd"/>
      <w:r>
        <w:rPr>
          <w:i/>
          <w:iCs/>
          <w:spacing w:val="-8"/>
        </w:rPr>
        <w:t xml:space="preserve">, </w:t>
      </w:r>
      <w:proofErr w:type="spellStart"/>
      <w:r>
        <w:rPr>
          <w:i/>
          <w:iCs/>
          <w:spacing w:val="-8"/>
        </w:rPr>
        <w:t>які</w:t>
      </w:r>
      <w:proofErr w:type="spellEnd"/>
      <w:r>
        <w:rPr>
          <w:i/>
          <w:iCs/>
          <w:spacing w:val="-8"/>
        </w:rPr>
        <w:t xml:space="preserve"> набрали </w:t>
      </w:r>
      <w:proofErr w:type="spellStart"/>
      <w:r>
        <w:rPr>
          <w:i/>
          <w:iCs/>
          <w:spacing w:val="-8"/>
        </w:rPr>
        <w:t>сумарно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меншу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кількість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балів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ніж</w:t>
      </w:r>
      <w:proofErr w:type="spellEnd"/>
      <w:r>
        <w:rPr>
          <w:i/>
          <w:iCs/>
          <w:spacing w:val="-8"/>
        </w:rPr>
        <w:t xml:space="preserve"> критично-</w:t>
      </w:r>
      <w:proofErr w:type="spellStart"/>
      <w:r>
        <w:rPr>
          <w:i/>
          <w:iCs/>
          <w:spacing w:val="-8"/>
        </w:rPr>
        <w:t>розрахунковий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мінімум</w:t>
      </w:r>
      <w:proofErr w:type="spellEnd"/>
      <w:r>
        <w:rPr>
          <w:i/>
          <w:iCs/>
          <w:spacing w:val="-8"/>
        </w:rPr>
        <w:t xml:space="preserve"> – 48 </w:t>
      </w:r>
      <w:proofErr w:type="spellStart"/>
      <w:r>
        <w:rPr>
          <w:i/>
          <w:iCs/>
          <w:spacing w:val="-8"/>
        </w:rPr>
        <w:t>балі</w:t>
      </w:r>
      <w:proofErr w:type="gramStart"/>
      <w:r>
        <w:rPr>
          <w:i/>
          <w:iCs/>
          <w:spacing w:val="-8"/>
        </w:rPr>
        <w:t>в</w:t>
      </w:r>
      <w:proofErr w:type="spellEnd"/>
      <w:proofErr w:type="gramEnd"/>
      <w:r>
        <w:rPr>
          <w:i/>
          <w:iCs/>
          <w:spacing w:val="-8"/>
        </w:rPr>
        <w:t xml:space="preserve"> для </w:t>
      </w:r>
      <w:proofErr w:type="spellStart"/>
      <w:r>
        <w:rPr>
          <w:i/>
          <w:iCs/>
          <w:spacing w:val="-8"/>
        </w:rPr>
        <w:t>одержання</w:t>
      </w:r>
      <w:proofErr w:type="spellEnd"/>
      <w:r>
        <w:rPr>
          <w:i/>
          <w:iCs/>
          <w:spacing w:val="-8"/>
        </w:rPr>
        <w:t xml:space="preserve"> допуску до </w:t>
      </w:r>
      <w:proofErr w:type="spellStart"/>
      <w:r>
        <w:rPr>
          <w:i/>
          <w:iCs/>
          <w:spacing w:val="-8"/>
        </w:rPr>
        <w:t>заліку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обов’язковим</w:t>
      </w:r>
      <w:proofErr w:type="spellEnd"/>
      <w:r>
        <w:rPr>
          <w:i/>
          <w:iCs/>
          <w:spacing w:val="-8"/>
        </w:rPr>
        <w:t xml:space="preserve"> є </w:t>
      </w:r>
      <w:proofErr w:type="spellStart"/>
      <w:r>
        <w:rPr>
          <w:i/>
          <w:iCs/>
          <w:spacing w:val="-8"/>
        </w:rPr>
        <w:t>повторне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складання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модульних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контрольних</w:t>
      </w:r>
      <w:proofErr w:type="spellEnd"/>
      <w:r>
        <w:rPr>
          <w:i/>
          <w:iCs/>
          <w:spacing w:val="-8"/>
        </w:rPr>
        <w:t xml:space="preserve"> </w:t>
      </w:r>
      <w:proofErr w:type="spellStart"/>
      <w:r>
        <w:rPr>
          <w:i/>
          <w:iCs/>
          <w:spacing w:val="-8"/>
        </w:rPr>
        <w:t>робіт</w:t>
      </w:r>
      <w:proofErr w:type="spellEnd"/>
      <w:r>
        <w:rPr>
          <w:i/>
          <w:iCs/>
          <w:spacing w:val="-8"/>
        </w:rPr>
        <w:t>.</w:t>
      </w:r>
    </w:p>
    <w:p w:rsidR="00440195" w:rsidRDefault="00440195" w:rsidP="00440195">
      <w:pPr>
        <w:spacing w:before="20"/>
        <w:ind w:firstLine="709"/>
        <w:rPr>
          <w:b/>
          <w:bCs/>
          <w:i/>
          <w:iCs/>
          <w:lang w:val="uk-UA"/>
        </w:rPr>
      </w:pPr>
    </w:p>
    <w:p w:rsidR="00440195" w:rsidRDefault="00440195" w:rsidP="00440195">
      <w:pPr>
        <w:widowControl w:val="0"/>
        <w:spacing w:before="120"/>
        <w:rPr>
          <w:i/>
          <w:iCs/>
          <w:lang w:val="uk-UA"/>
        </w:rPr>
      </w:pPr>
      <w:r>
        <w:rPr>
          <w:b/>
          <w:bCs/>
          <w:spacing w:val="-8"/>
          <w:lang w:val="uk-UA"/>
        </w:rPr>
        <w:t xml:space="preserve">7.2 </w:t>
      </w:r>
      <w:r>
        <w:rPr>
          <w:b/>
          <w:bCs/>
          <w:lang w:val="uk-UA"/>
        </w:rPr>
        <w:t xml:space="preserve">Організація оцінювання: </w:t>
      </w:r>
      <w:r>
        <w:rPr>
          <w:i/>
          <w:iCs/>
          <w:lang w:val="uk-U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 xml:space="preserve">Виконання самостійної  роботи </w:t>
      </w:r>
      <w:r w:rsidR="00663EE9">
        <w:rPr>
          <w:i/>
          <w:iCs/>
          <w:lang w:val="uk-UA"/>
        </w:rPr>
        <w:t>протягом семестру</w:t>
      </w:r>
      <w:r>
        <w:rPr>
          <w:i/>
          <w:iCs/>
          <w:lang w:val="uk-UA"/>
        </w:rPr>
        <w:t xml:space="preserve"> 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1 -  2-3</w:t>
      </w:r>
      <w:r>
        <w:rPr>
          <w:i/>
          <w:iCs/>
        </w:rPr>
        <w:t xml:space="preserve">-й </w:t>
      </w:r>
      <w:proofErr w:type="spellStart"/>
      <w:r>
        <w:rPr>
          <w:i/>
          <w:iCs/>
        </w:rPr>
        <w:t>тиждень</w:t>
      </w:r>
      <w:proofErr w:type="spellEnd"/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1 РН</w:t>
      </w:r>
      <w:proofErr w:type="gramStart"/>
      <w:r>
        <w:rPr>
          <w:i/>
          <w:iCs/>
        </w:rPr>
        <w:t>1</w:t>
      </w:r>
      <w:proofErr w:type="gramEnd"/>
      <w:r>
        <w:rPr>
          <w:i/>
          <w:iCs/>
        </w:rPr>
        <w:t xml:space="preserve">.1 </w:t>
      </w:r>
      <w:r>
        <w:rPr>
          <w:i/>
          <w:iCs/>
          <w:lang w:val="uk-UA"/>
        </w:rPr>
        <w:t xml:space="preserve">по першому модулю </w:t>
      </w:r>
      <w:r>
        <w:rPr>
          <w:i/>
          <w:iCs/>
        </w:rPr>
        <w:t xml:space="preserve"> –</w:t>
      </w:r>
      <w:r>
        <w:rPr>
          <w:i/>
          <w:iCs/>
          <w:lang w:val="uk-UA"/>
        </w:rPr>
        <w:t xml:space="preserve"> 4-й тиждень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>в модулі 2 -  4-6 тиждень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Мкр</w:t>
      </w:r>
      <w:proofErr w:type="spellEnd"/>
      <w:r>
        <w:rPr>
          <w:i/>
          <w:iCs/>
        </w:rPr>
        <w:t xml:space="preserve"> 2</w:t>
      </w:r>
      <w:r>
        <w:rPr>
          <w:i/>
          <w:iCs/>
          <w:lang w:val="uk-UA"/>
        </w:rPr>
        <w:t xml:space="preserve"> РН</w:t>
      </w:r>
      <w:proofErr w:type="gramStart"/>
      <w:r>
        <w:rPr>
          <w:i/>
          <w:iCs/>
          <w:lang w:val="uk-UA"/>
        </w:rPr>
        <w:t>1</w:t>
      </w:r>
      <w:proofErr w:type="gramEnd"/>
      <w:r>
        <w:rPr>
          <w:i/>
          <w:iCs/>
          <w:lang w:val="uk-UA"/>
        </w:rPr>
        <w:t>.2</w:t>
      </w:r>
      <w:r>
        <w:rPr>
          <w:i/>
          <w:iCs/>
        </w:rPr>
        <w:t>–</w:t>
      </w:r>
      <w:r>
        <w:rPr>
          <w:i/>
          <w:iCs/>
          <w:lang w:val="uk-UA"/>
        </w:rPr>
        <w:t xml:space="preserve"> 7-й тиждень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</w:rPr>
        <w:t>Доповнення</w:t>
      </w:r>
      <w:proofErr w:type="spellEnd"/>
      <w:r>
        <w:rPr>
          <w:i/>
          <w:iCs/>
        </w:rPr>
        <w:t xml:space="preserve"> – до 8 раз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 в модулі 3 -  7-8 тиждень</w:t>
      </w:r>
    </w:p>
    <w:p w:rsidR="00440195" w:rsidRPr="00BE47F6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proofErr w:type="spellStart"/>
      <w:r>
        <w:rPr>
          <w:i/>
          <w:iCs/>
          <w:lang w:val="uk-UA"/>
        </w:rPr>
        <w:t>Мкр</w:t>
      </w:r>
      <w:proofErr w:type="spellEnd"/>
      <w:r>
        <w:rPr>
          <w:i/>
          <w:iCs/>
          <w:lang w:val="uk-UA"/>
        </w:rPr>
        <w:t xml:space="preserve"> 3  РН2.1 – 9-й тиждень</w:t>
      </w:r>
    </w:p>
    <w:p w:rsidR="00440195" w:rsidRDefault="00440195" w:rsidP="00440195">
      <w:pPr>
        <w:numPr>
          <w:ilvl w:val="0"/>
          <w:numId w:val="6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Презентація за модулем 4  РН 2.2</w:t>
      </w:r>
      <w:r w:rsidRPr="00BE47F6">
        <w:rPr>
          <w:i/>
          <w:iCs/>
        </w:rPr>
        <w:t xml:space="preserve">, </w:t>
      </w:r>
      <w:r>
        <w:rPr>
          <w:i/>
          <w:iCs/>
          <w:lang w:val="uk-UA"/>
        </w:rPr>
        <w:t>РН1.1, РН1.2, РН1.3, РН2.1, - 9-10-й тиждень</w:t>
      </w:r>
    </w:p>
    <w:p w:rsidR="00440195" w:rsidRPr="00A51290" w:rsidRDefault="00440195" w:rsidP="00440195">
      <w:pPr>
        <w:widowControl w:val="0"/>
        <w:spacing w:before="120"/>
        <w:rPr>
          <w:i/>
          <w:iCs/>
          <w:lang w:val="uk-UA"/>
        </w:rPr>
      </w:pPr>
    </w:p>
    <w:p w:rsidR="00440195" w:rsidRPr="00A51290" w:rsidRDefault="00440195" w:rsidP="00440195">
      <w:pPr>
        <w:widowControl w:val="0"/>
        <w:spacing w:before="120"/>
        <w:rPr>
          <w:b/>
          <w:bCs/>
          <w:lang w:val="uk-UA"/>
        </w:rPr>
      </w:pPr>
      <w:r w:rsidRPr="00A51290">
        <w:rPr>
          <w:b/>
          <w:bCs/>
          <w:lang w:val="uk-UA"/>
        </w:rPr>
        <w:t>7.3 Шкала відповідності оцінок</w:t>
      </w:r>
    </w:p>
    <w:p w:rsidR="00440195" w:rsidRPr="00A51290" w:rsidRDefault="00440195" w:rsidP="00440195">
      <w:pPr>
        <w:widowControl w:val="0"/>
        <w:rPr>
          <w:i/>
          <w:iCs/>
          <w:spacing w:val="-8"/>
          <w:lang w:val="uk-UA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440195" w:rsidRPr="00A51290" w:rsidTr="001C6E5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195" w:rsidRPr="00A51290" w:rsidRDefault="00440195" w:rsidP="001C6E57">
            <w:pPr>
              <w:autoSpaceDE w:val="0"/>
              <w:snapToGrid w:val="0"/>
              <w:jc w:val="center"/>
              <w:rPr>
                <w:lang w:val="uk-UA"/>
              </w:rPr>
            </w:pPr>
            <w:r w:rsidRPr="00A51290">
              <w:rPr>
                <w:b/>
                <w:lang w:val="uk-UA"/>
              </w:rPr>
              <w:t>Зараховано</w:t>
            </w:r>
            <w:r w:rsidRPr="00A51290">
              <w:rPr>
                <w:lang w:val="uk-UA"/>
              </w:rPr>
              <w:t xml:space="preserve"> / </w:t>
            </w:r>
            <w:proofErr w:type="spellStart"/>
            <w:r w:rsidRPr="00491AC8">
              <w:t>Passed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195" w:rsidRPr="00A51290" w:rsidRDefault="00440195" w:rsidP="001C6E57">
            <w:pPr>
              <w:autoSpaceDE w:val="0"/>
              <w:snapToGrid w:val="0"/>
              <w:jc w:val="center"/>
              <w:rPr>
                <w:bCs/>
                <w:lang w:val="uk-UA"/>
              </w:rPr>
            </w:pPr>
            <w:r w:rsidRPr="00A51290">
              <w:rPr>
                <w:bCs/>
                <w:lang w:val="uk-UA"/>
              </w:rPr>
              <w:t>60-100</w:t>
            </w:r>
          </w:p>
        </w:tc>
      </w:tr>
      <w:tr w:rsidR="00440195" w:rsidRPr="00A51290" w:rsidTr="001C6E5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195" w:rsidRPr="00A51290" w:rsidRDefault="00440195" w:rsidP="001C6E57">
            <w:pPr>
              <w:autoSpaceDE w:val="0"/>
              <w:snapToGrid w:val="0"/>
              <w:jc w:val="center"/>
              <w:rPr>
                <w:lang w:val="uk-UA"/>
              </w:rPr>
            </w:pPr>
            <w:r w:rsidRPr="00A51290">
              <w:rPr>
                <w:b/>
                <w:lang w:val="uk-UA"/>
              </w:rPr>
              <w:t>Не зараховано</w:t>
            </w:r>
            <w:r w:rsidRPr="00A51290">
              <w:rPr>
                <w:lang w:val="uk-UA"/>
              </w:rPr>
              <w:t xml:space="preserve"> / </w:t>
            </w:r>
            <w:proofErr w:type="spellStart"/>
            <w:r w:rsidRPr="00491AC8"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195" w:rsidRPr="00A51290" w:rsidRDefault="00440195" w:rsidP="001C6E57">
            <w:pPr>
              <w:autoSpaceDE w:val="0"/>
              <w:snapToGrid w:val="0"/>
              <w:jc w:val="center"/>
              <w:rPr>
                <w:bCs/>
                <w:lang w:val="uk-UA"/>
              </w:rPr>
            </w:pPr>
            <w:r w:rsidRPr="00A51290">
              <w:rPr>
                <w:bCs/>
                <w:lang w:val="uk-UA"/>
              </w:rPr>
              <w:t>0-59</w:t>
            </w:r>
          </w:p>
        </w:tc>
      </w:tr>
    </w:tbl>
    <w:p w:rsidR="00440195" w:rsidRDefault="00440195" w:rsidP="00440195">
      <w:pPr>
        <w:spacing w:before="20"/>
        <w:ind w:firstLine="709"/>
        <w:rPr>
          <w:b/>
          <w:bCs/>
          <w:i/>
          <w:iCs/>
          <w:lang w:val="uk-UA"/>
        </w:rPr>
      </w:pPr>
    </w:p>
    <w:p w:rsidR="00440195" w:rsidRDefault="00440195" w:rsidP="00440195">
      <w:pPr>
        <w:pageBreakBefore/>
        <w:rPr>
          <w:b/>
          <w:bCs/>
        </w:rPr>
      </w:pPr>
      <w:r w:rsidRPr="00A51290">
        <w:rPr>
          <w:b/>
          <w:bCs/>
          <w:lang w:val="uk-UA"/>
        </w:rPr>
        <w:lastRenderedPageBreak/>
        <w:t>8. Структура  навчальної  дисциплі</w:t>
      </w:r>
      <w:r w:rsidRPr="00BE47F6">
        <w:rPr>
          <w:b/>
          <w:bCs/>
          <w:lang w:val="uk-UA"/>
        </w:rPr>
        <w:t xml:space="preserve">ни. </w:t>
      </w:r>
      <w:proofErr w:type="spellStart"/>
      <w:r>
        <w:rPr>
          <w:b/>
          <w:bCs/>
        </w:rPr>
        <w:t>Тематичний</w:t>
      </w:r>
      <w:proofErr w:type="spellEnd"/>
      <w:r>
        <w:rPr>
          <w:b/>
          <w:bCs/>
        </w:rPr>
        <w:t xml:space="preserve">  план  </w:t>
      </w:r>
      <w:proofErr w:type="spellStart"/>
      <w:r>
        <w:rPr>
          <w:b/>
          <w:bCs/>
        </w:rPr>
        <w:t>лекцій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семінарських</w:t>
      </w:r>
      <w:proofErr w:type="spellEnd"/>
      <w:r>
        <w:rPr>
          <w:b/>
          <w:bCs/>
        </w:rPr>
        <w:t xml:space="preserve"> занять</w:t>
      </w:r>
    </w:p>
    <w:p w:rsidR="00440195" w:rsidRDefault="00440195" w:rsidP="00440195">
      <w:pPr>
        <w:rPr>
          <w:sz w:val="20"/>
          <w:szCs w:val="20"/>
          <w:lang w:val="uk-UA"/>
        </w:rPr>
      </w:pPr>
    </w:p>
    <w:tbl>
      <w:tblPr>
        <w:tblW w:w="96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5036"/>
        <w:gridCol w:w="835"/>
        <w:gridCol w:w="735"/>
        <w:gridCol w:w="749"/>
        <w:gridCol w:w="639"/>
      </w:tblGrid>
      <w:tr w:rsidR="00440195" w:rsidRPr="00325EDE" w:rsidTr="001C6E57">
        <w:trPr>
          <w:cantSplit/>
        </w:trPr>
        <w:tc>
          <w:tcPr>
            <w:tcW w:w="1649" w:type="dxa"/>
            <w:vMerge w:val="restart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lang w:val="uk-UA"/>
              </w:rPr>
              <w:t>№ модуля, теми</w:t>
            </w:r>
          </w:p>
        </w:tc>
        <w:tc>
          <w:tcPr>
            <w:tcW w:w="5036" w:type="dxa"/>
            <w:vMerge w:val="restart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lang w:val="uk-UA"/>
              </w:rPr>
              <w:t>Тема</w:t>
            </w:r>
          </w:p>
        </w:tc>
        <w:tc>
          <w:tcPr>
            <w:tcW w:w="2958" w:type="dxa"/>
            <w:gridSpan w:val="4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lang w:val="uk-UA"/>
              </w:rPr>
              <w:t>Кількість навчальних годин</w:t>
            </w:r>
          </w:p>
        </w:tc>
      </w:tr>
      <w:tr w:rsidR="00440195" w:rsidRPr="00325EDE" w:rsidTr="001C6E57">
        <w:trPr>
          <w:cantSplit/>
        </w:trPr>
        <w:tc>
          <w:tcPr>
            <w:tcW w:w="1649" w:type="dxa"/>
            <w:vMerge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036" w:type="dxa"/>
            <w:vMerge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proofErr w:type="spellStart"/>
            <w:r w:rsidRPr="009D1DAB">
              <w:rPr>
                <w:b/>
                <w:bCs/>
                <w:sz w:val="20"/>
                <w:szCs w:val="20"/>
                <w:lang w:val="uk-UA"/>
              </w:rPr>
              <w:t>Лекц</w:t>
            </w:r>
            <w:proofErr w:type="spellEnd"/>
            <w:r w:rsidRPr="009D1DAB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proofErr w:type="spellStart"/>
            <w:r w:rsidRPr="009D1DAB">
              <w:rPr>
                <w:b/>
                <w:bCs/>
                <w:sz w:val="20"/>
                <w:szCs w:val="20"/>
                <w:lang w:val="uk-UA"/>
              </w:rPr>
              <w:t>Прак</w:t>
            </w:r>
            <w:proofErr w:type="spellEnd"/>
            <w:r w:rsidRPr="009D1DAB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С.Р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pStyle w:val="2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Модуль 1.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pStyle w:val="2"/>
              <w:jc w:val="center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Методологія</w:t>
            </w: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 xml:space="preserve"> маркетингового  дослідження</w:t>
            </w:r>
          </w:p>
          <w:p w:rsidR="00440195" w:rsidRPr="009D1DAB" w:rsidRDefault="00440195" w:rsidP="001C6E5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pStyle w:val="2"/>
              <w:jc w:val="left"/>
              <w:rPr>
                <w:b w:val="0"/>
                <w:bCs w:val="0"/>
                <w:i/>
                <w:color w:val="auto"/>
                <w:lang w:val="uk-UA"/>
              </w:rPr>
            </w:pPr>
            <w:r w:rsidRPr="009D1DAB">
              <w:rPr>
                <w:b w:val="0"/>
                <w:bCs w:val="0"/>
                <w:i/>
                <w:color w:val="auto"/>
                <w:sz w:val="20"/>
                <w:szCs w:val="20"/>
                <w:lang w:val="uk-UA"/>
              </w:rPr>
              <w:t>Розділ  1.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pStyle w:val="2"/>
              <w:jc w:val="center"/>
              <w:rPr>
                <w:b w:val="0"/>
                <w:bCs w:val="0"/>
                <w:i/>
                <w:color w:val="auto"/>
                <w:sz w:val="20"/>
                <w:szCs w:val="20"/>
                <w:lang w:val="uk-UA"/>
              </w:rPr>
            </w:pPr>
            <w:r w:rsidRPr="009D1DAB">
              <w:rPr>
                <w:b w:val="0"/>
                <w:bCs w:val="0"/>
                <w:i/>
                <w:color w:val="auto"/>
                <w:sz w:val="20"/>
                <w:szCs w:val="20"/>
                <w:lang w:val="uk-UA"/>
              </w:rPr>
              <w:t>Поняття маркетингової інформаційної системи та маркетингового дослідження. Програма дослідження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  <w:r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10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 Тема 1.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МІС та маркетингові дослідження. Методологічний   розділ програми маркетингового дослідження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3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2.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Методичний розділ програми маркетингового дослідження. Визначення вибіркової сукупності у маркетинговому дослідження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3.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Процедура вимірювання в маркетингових дослідженнях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5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i/>
                <w:iCs/>
                <w:lang w:val="uk-UA"/>
              </w:rPr>
              <w:t>Модуль 2.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9D1DAB">
              <w:rPr>
                <w:b/>
                <w:bCs/>
                <w:i/>
                <w:iCs/>
                <w:lang w:val="uk-UA"/>
              </w:rPr>
              <w:t>Методи збору даних в маркетингових дослідженнях</w:t>
            </w:r>
          </w:p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3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 2.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Кількісні методи збору інформації в маркетингових дослідженнях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17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7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4.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Метод опитування та його різновиди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5.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Метод  спостереження та метод експерименту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6.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Контент-аналіз  та метод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desk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reserch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 xml:space="preserve"> в маркетинговому дослідженні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7.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Тестові методики home-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test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>, hall-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test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>, специфіка їх використання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3.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Якісні методи збору інформації в маркетингових дослідженнях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3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8.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 xml:space="preserve">Методи фокус-групи та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case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DAB">
              <w:rPr>
                <w:sz w:val="20"/>
                <w:szCs w:val="20"/>
                <w:lang w:val="uk-UA"/>
              </w:rPr>
              <w:t>study</w:t>
            </w:r>
            <w:proofErr w:type="spellEnd"/>
            <w:r w:rsidRPr="009D1DAB">
              <w:rPr>
                <w:sz w:val="20"/>
                <w:szCs w:val="20"/>
                <w:lang w:val="uk-UA"/>
              </w:rPr>
              <w:t>, специфіка їх використання в маркетингових дослідженнях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3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pStyle w:val="2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Модуль 3.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pStyle w:val="2"/>
              <w:jc w:val="center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Напрямки  маркетингових  досліджень</w:t>
            </w:r>
          </w:p>
          <w:p w:rsidR="00440195" w:rsidRPr="009D1DAB" w:rsidRDefault="00440195" w:rsidP="001C6E5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6 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6 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4.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Основні напрямки маркетингових досліджень та методики їх вивчення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24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10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9.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Вивчення зовнішнього підприємницького середовища. Завоювання переваг у конкурентній боротьбі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3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 10.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Вивчення поведінки споживача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3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11.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Дослідження ринку та нового товару в маркетингових дослідженнях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4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pStyle w:val="2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Модуль 4.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pStyle w:val="2"/>
              <w:jc w:val="center"/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</w:pPr>
            <w:r w:rsidRPr="009D1DAB">
              <w:rPr>
                <w:bCs w:val="0"/>
                <w:i/>
                <w:iCs/>
                <w:color w:val="auto"/>
                <w:sz w:val="24"/>
                <w:szCs w:val="24"/>
                <w:lang w:val="uk-UA"/>
              </w:rPr>
              <w:t>Аналіз даних у  маркетингових  дослідженнях</w:t>
            </w:r>
          </w:p>
        </w:tc>
        <w:tc>
          <w:tcPr>
            <w:tcW w:w="835" w:type="dxa"/>
          </w:tcPr>
          <w:p w:rsidR="00440195" w:rsidRPr="009D1DAB" w:rsidRDefault="005A73D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735" w:type="dxa"/>
          </w:tcPr>
          <w:p w:rsidR="00440195" w:rsidRPr="009D1DAB" w:rsidRDefault="005A73D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440195" w:rsidRPr="009D1DAB" w:rsidRDefault="000F16BE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 xml:space="preserve">15 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Розділ  5.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Методи аналізу даних. Підсумковий звіт дослідження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>2</w:t>
            </w:r>
            <w:r>
              <w:rPr>
                <w:bCs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35" w:type="dxa"/>
          </w:tcPr>
          <w:p w:rsidR="00440195" w:rsidRPr="009D1DAB" w:rsidRDefault="005A73D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440195" w:rsidRPr="009D1DAB" w:rsidRDefault="000F16BE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9D1DAB">
              <w:rPr>
                <w:bCs/>
                <w:i/>
                <w:sz w:val="20"/>
                <w:szCs w:val="20"/>
                <w:lang w:val="uk-UA"/>
              </w:rPr>
              <w:t xml:space="preserve"> 15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Тема 12.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Математичний аналіз даних маркетингових досліджень. Підсумковий звіт.</w:t>
            </w: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735" w:type="dxa"/>
          </w:tcPr>
          <w:p w:rsidR="00440195" w:rsidRPr="009D1DAB" w:rsidRDefault="005A73D5" w:rsidP="001C6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49" w:type="dxa"/>
          </w:tcPr>
          <w:p w:rsidR="00440195" w:rsidRPr="009D1DAB" w:rsidRDefault="000F16BE" w:rsidP="001C6E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sz w:val="20"/>
                <w:szCs w:val="20"/>
                <w:lang w:val="uk-UA"/>
              </w:rPr>
            </w:pPr>
            <w:r w:rsidRPr="009D1DA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440195" w:rsidRPr="00325EDE" w:rsidTr="001C6E57">
        <w:tc>
          <w:tcPr>
            <w:tcW w:w="1649" w:type="dxa"/>
          </w:tcPr>
          <w:p w:rsidR="00440195" w:rsidRPr="009D1DAB" w:rsidRDefault="00440195" w:rsidP="001C6E57">
            <w:pPr>
              <w:pStyle w:val="3"/>
            </w:pPr>
            <w:r w:rsidRPr="009D1DAB">
              <w:t>РАЗОМ</w:t>
            </w:r>
          </w:p>
        </w:tc>
        <w:tc>
          <w:tcPr>
            <w:tcW w:w="5036" w:type="dxa"/>
          </w:tcPr>
          <w:p w:rsidR="00440195" w:rsidRPr="009D1DAB" w:rsidRDefault="00440195" w:rsidP="001C6E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90</w:t>
            </w:r>
          </w:p>
        </w:tc>
        <w:tc>
          <w:tcPr>
            <w:tcW w:w="735" w:type="dxa"/>
          </w:tcPr>
          <w:p w:rsidR="00440195" w:rsidRPr="009D1DAB" w:rsidRDefault="00C750A4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74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C750A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639" w:type="dxa"/>
          </w:tcPr>
          <w:p w:rsidR="00440195" w:rsidRPr="009D1DAB" w:rsidRDefault="00440195" w:rsidP="001C6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D1DAB">
              <w:rPr>
                <w:b/>
                <w:bCs/>
                <w:sz w:val="20"/>
                <w:szCs w:val="20"/>
                <w:lang w:val="uk-UA"/>
              </w:rPr>
              <w:t>45</w:t>
            </w:r>
          </w:p>
        </w:tc>
      </w:tr>
    </w:tbl>
    <w:p w:rsidR="00440195" w:rsidRDefault="00440195" w:rsidP="00440195"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r>
        <w:rPr>
          <w:b/>
          <w:bCs/>
          <w:i/>
          <w:iCs/>
          <w:lang w:val="uk-UA"/>
        </w:rPr>
        <w:t xml:space="preserve"> 90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год</w:t>
      </w:r>
      <w:proofErr w:type="gramStart"/>
      <w:r>
        <w:rPr>
          <w:i/>
          <w:iCs/>
        </w:rPr>
        <w:t>.</w:t>
      </w:r>
      <w:proofErr w:type="gramEnd"/>
      <w:r>
        <w:rPr>
          <w:rStyle w:val="a5"/>
          <w:i/>
          <w:iCs/>
        </w:rPr>
        <w:footnoteReference w:id="3"/>
      </w:r>
      <w:r>
        <w:rPr>
          <w:i/>
          <w:iCs/>
        </w:rPr>
        <w:t xml:space="preserve">, </w:t>
      </w:r>
      <w:proofErr w:type="gramStart"/>
      <w:r>
        <w:t>в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>:</w:t>
      </w:r>
    </w:p>
    <w:p w:rsidR="00440195" w:rsidRDefault="00440195" w:rsidP="00440195">
      <w:proofErr w:type="spellStart"/>
      <w:r>
        <w:t>Лекцій</w:t>
      </w:r>
      <w:proofErr w:type="spellEnd"/>
      <w:r>
        <w:rPr>
          <w:b/>
          <w:bCs/>
        </w:rPr>
        <w:t xml:space="preserve"> – </w:t>
      </w:r>
      <w:r>
        <w:rPr>
          <w:b/>
          <w:bCs/>
          <w:i/>
          <w:iCs/>
          <w:lang w:val="uk-UA"/>
        </w:rPr>
        <w:t>2</w:t>
      </w:r>
      <w:r w:rsidR="00C750A4">
        <w:rPr>
          <w:b/>
          <w:bCs/>
          <w:i/>
          <w:iCs/>
          <w:lang w:val="uk-UA"/>
        </w:rPr>
        <w:t>2</w:t>
      </w:r>
      <w:r>
        <w:rPr>
          <w:i/>
          <w:iCs/>
        </w:rPr>
        <w:t xml:space="preserve"> год.</w:t>
      </w:r>
    </w:p>
    <w:p w:rsidR="00440195" w:rsidRDefault="00440195" w:rsidP="00440195">
      <w:proofErr w:type="spellStart"/>
      <w:r>
        <w:t>Семінари</w:t>
      </w:r>
      <w:proofErr w:type="spellEnd"/>
      <w:r>
        <w:rPr>
          <w:b/>
          <w:bCs/>
        </w:rPr>
        <w:t xml:space="preserve"> – </w:t>
      </w:r>
      <w:r>
        <w:rPr>
          <w:b/>
          <w:bCs/>
          <w:i/>
          <w:iCs/>
          <w:lang w:val="uk-UA"/>
        </w:rPr>
        <w:t>2</w:t>
      </w:r>
      <w:r w:rsidR="00C750A4">
        <w:rPr>
          <w:b/>
          <w:bCs/>
          <w:i/>
          <w:iCs/>
          <w:lang w:val="uk-UA"/>
        </w:rPr>
        <w:t>2</w:t>
      </w:r>
      <w:r>
        <w:rPr>
          <w:i/>
          <w:iCs/>
        </w:rPr>
        <w:t xml:space="preserve"> год.</w:t>
      </w:r>
    </w:p>
    <w:p w:rsidR="00440195" w:rsidRDefault="00440195" w:rsidP="00440195">
      <w:pPr>
        <w:rPr>
          <w:i/>
          <w:iCs/>
          <w:lang w:val="uk-UA"/>
        </w:rPr>
      </w:pPr>
      <w:proofErr w:type="spellStart"/>
      <w:r>
        <w:t>Самостійна</w:t>
      </w:r>
      <w:proofErr w:type="spellEnd"/>
      <w:r>
        <w:t xml:space="preserve"> робота</w:t>
      </w:r>
      <w:r>
        <w:rPr>
          <w:b/>
          <w:bCs/>
        </w:rPr>
        <w:t xml:space="preserve"> - </w:t>
      </w:r>
      <w:r>
        <w:rPr>
          <w:b/>
          <w:bCs/>
          <w:i/>
          <w:iCs/>
          <w:lang w:val="uk-UA"/>
        </w:rPr>
        <w:t>45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год.</w:t>
      </w:r>
    </w:p>
    <w:p w:rsidR="00440195" w:rsidRDefault="00440195" w:rsidP="00440195">
      <w:pPr>
        <w:rPr>
          <w:i/>
          <w:iCs/>
          <w:lang w:val="uk-UA"/>
        </w:rPr>
      </w:pPr>
      <w:r>
        <w:rPr>
          <w:i/>
          <w:iCs/>
          <w:lang w:val="uk-UA"/>
        </w:rPr>
        <w:t>Консультації – 1 год.</w:t>
      </w:r>
    </w:p>
    <w:p w:rsidR="00440195" w:rsidRDefault="00440195" w:rsidP="00440195">
      <w:pPr>
        <w:rPr>
          <w:sz w:val="20"/>
          <w:szCs w:val="20"/>
        </w:rPr>
      </w:pPr>
    </w:p>
    <w:p w:rsidR="00440195" w:rsidRDefault="00440195" w:rsidP="00440195">
      <w:pPr>
        <w:spacing w:line="360" w:lineRule="auto"/>
        <w:rPr>
          <w:b/>
          <w:bCs/>
        </w:rPr>
      </w:pPr>
      <w:r>
        <w:rPr>
          <w:b/>
          <w:bCs/>
        </w:rPr>
        <w:t xml:space="preserve">9. </w:t>
      </w:r>
      <w:proofErr w:type="spellStart"/>
      <w:r>
        <w:rPr>
          <w:b/>
          <w:bCs/>
        </w:rPr>
        <w:t>Рекомендовані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джерела</w:t>
      </w:r>
      <w:proofErr w:type="spellEnd"/>
      <w:r>
        <w:rPr>
          <w:rStyle w:val="a9"/>
          <w:b/>
          <w:bCs/>
        </w:rPr>
        <w:footnoteReference w:id="4"/>
      </w:r>
      <w:r>
        <w:rPr>
          <w:b/>
          <w:bCs/>
        </w:rPr>
        <w:t>:</w:t>
      </w:r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(Основна)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Близнюк С.В. Маркетинг в Україні: проблеми становлення та </w:t>
      </w:r>
      <w:proofErr w:type="spellStart"/>
      <w:r>
        <w:rPr>
          <w:rFonts w:ascii="Times New Roman" w:hAnsi="Times New Roman" w:cs="Times New Roman"/>
          <w:i/>
          <w:iCs/>
        </w:rPr>
        <w:t>розвитку.-</w:t>
      </w:r>
      <w:proofErr w:type="spellEnd"/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Багиев</w:t>
      </w:r>
      <w:proofErr w:type="spellEnd"/>
      <w:r>
        <w:rPr>
          <w:rFonts w:ascii="Times New Roman" w:hAnsi="Times New Roman" w:cs="Times New Roman"/>
          <w:i/>
          <w:iCs/>
        </w:rPr>
        <w:t xml:space="preserve"> Г.Л., </w:t>
      </w:r>
      <w:proofErr w:type="spellStart"/>
      <w:r>
        <w:rPr>
          <w:rFonts w:ascii="Times New Roman" w:hAnsi="Times New Roman" w:cs="Times New Roman"/>
          <w:i/>
          <w:iCs/>
        </w:rPr>
        <w:t>Аренков</w:t>
      </w:r>
      <w:proofErr w:type="spellEnd"/>
      <w:r>
        <w:rPr>
          <w:rFonts w:ascii="Times New Roman" w:hAnsi="Times New Roman" w:cs="Times New Roman"/>
          <w:i/>
          <w:iCs/>
        </w:rPr>
        <w:t xml:space="preserve"> И.А. </w:t>
      </w:r>
      <w:proofErr w:type="spellStart"/>
      <w:r>
        <w:rPr>
          <w:rFonts w:ascii="Times New Roman" w:hAnsi="Times New Roman" w:cs="Times New Roman"/>
          <w:i/>
          <w:iCs/>
        </w:rPr>
        <w:t>Основы</w:t>
      </w:r>
      <w:proofErr w:type="spellEnd"/>
      <w:r>
        <w:rPr>
          <w:rFonts w:ascii="Times New Roman" w:hAnsi="Times New Roman" w:cs="Times New Roman"/>
          <w:i/>
          <w:iCs/>
        </w:rPr>
        <w:t xml:space="preserve"> маркетингового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Учебное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пособие</w:t>
      </w:r>
      <w:proofErr w:type="spellEnd"/>
      <w:r>
        <w:rPr>
          <w:rFonts w:ascii="Times New Roman" w:hAnsi="Times New Roman" w:cs="Times New Roman"/>
          <w:i/>
          <w:iCs/>
        </w:rPr>
        <w:t xml:space="preserve">. – </w:t>
      </w:r>
      <w:proofErr w:type="spellStart"/>
      <w:r>
        <w:rPr>
          <w:rFonts w:ascii="Times New Roman" w:hAnsi="Times New Roman" w:cs="Times New Roman"/>
          <w:i/>
          <w:iCs/>
        </w:rPr>
        <w:t>СПб</w:t>
      </w:r>
      <w:proofErr w:type="spellEnd"/>
      <w:r>
        <w:rPr>
          <w:rFonts w:ascii="Times New Roman" w:hAnsi="Times New Roman" w:cs="Times New Roman"/>
          <w:i/>
          <w:iCs/>
        </w:rPr>
        <w:t>, 1996.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Багиев</w:t>
      </w:r>
      <w:proofErr w:type="spellEnd"/>
      <w:r>
        <w:rPr>
          <w:rFonts w:ascii="Times New Roman" w:hAnsi="Times New Roman" w:cs="Times New Roman"/>
          <w:i/>
          <w:iCs/>
        </w:rPr>
        <w:t xml:space="preserve"> Г.Л. </w:t>
      </w:r>
      <w:proofErr w:type="spellStart"/>
      <w:r>
        <w:rPr>
          <w:rFonts w:ascii="Times New Roman" w:hAnsi="Times New Roman" w:cs="Times New Roman"/>
          <w:i/>
          <w:iCs/>
        </w:rPr>
        <w:t>Методы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получения</w:t>
      </w:r>
      <w:proofErr w:type="spellEnd"/>
      <w:r>
        <w:rPr>
          <w:rFonts w:ascii="Times New Roman" w:hAnsi="Times New Roman" w:cs="Times New Roman"/>
          <w:i/>
          <w:iCs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</w:rPr>
        <w:t>обработки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маркетинговой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информации</w:t>
      </w:r>
      <w:proofErr w:type="spellEnd"/>
      <w:r>
        <w:rPr>
          <w:rFonts w:ascii="Times New Roman" w:hAnsi="Times New Roman" w:cs="Times New Roman"/>
          <w:i/>
          <w:iCs/>
        </w:rPr>
        <w:t xml:space="preserve">. – </w:t>
      </w:r>
      <w:proofErr w:type="spellStart"/>
      <w:r>
        <w:rPr>
          <w:rFonts w:ascii="Times New Roman" w:hAnsi="Times New Roman" w:cs="Times New Roman"/>
          <w:i/>
          <w:iCs/>
        </w:rPr>
        <w:t>СПб</w:t>
      </w:r>
      <w:proofErr w:type="spellEnd"/>
      <w:r>
        <w:rPr>
          <w:rFonts w:ascii="Times New Roman" w:hAnsi="Times New Roman" w:cs="Times New Roman"/>
          <w:i/>
          <w:iCs/>
        </w:rPr>
        <w:t>, 1996.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Беляевский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>. – М., 2001.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Голубков</w:t>
      </w:r>
      <w:proofErr w:type="spellEnd"/>
      <w:r>
        <w:rPr>
          <w:rFonts w:ascii="Times New Roman" w:hAnsi="Times New Roman" w:cs="Times New Roman"/>
          <w:i/>
          <w:iCs/>
        </w:rPr>
        <w:t xml:space="preserve"> Е.П. </w:t>
      </w:r>
      <w:proofErr w:type="spellStart"/>
      <w:r>
        <w:rPr>
          <w:rFonts w:ascii="Times New Roman" w:hAnsi="Times New Roman" w:cs="Times New Roman"/>
          <w:i/>
          <w:iCs/>
        </w:rPr>
        <w:t>Маркетинговые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теория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методология</w:t>
      </w:r>
      <w:proofErr w:type="spellEnd"/>
      <w:r>
        <w:rPr>
          <w:rFonts w:ascii="Times New Roman" w:hAnsi="Times New Roman" w:cs="Times New Roman"/>
          <w:i/>
          <w:iCs/>
        </w:rPr>
        <w:t xml:space="preserve"> и практика. – М., 2000.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Добреньков</w:t>
      </w:r>
      <w:proofErr w:type="spellEnd"/>
      <w:r>
        <w:rPr>
          <w:rFonts w:ascii="Times New Roman" w:hAnsi="Times New Roman" w:cs="Times New Roman"/>
          <w:i/>
          <w:iCs/>
        </w:rPr>
        <w:t xml:space="preserve"> В.И., Кравченко А.И. </w:t>
      </w:r>
      <w:proofErr w:type="spellStart"/>
      <w:r>
        <w:rPr>
          <w:rFonts w:ascii="Times New Roman" w:hAnsi="Times New Roman" w:cs="Times New Roman"/>
          <w:i/>
          <w:iCs/>
        </w:rPr>
        <w:t>Методы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социологического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Учебник</w:t>
      </w:r>
      <w:proofErr w:type="spellEnd"/>
      <w:r>
        <w:rPr>
          <w:rFonts w:ascii="Times New Roman" w:hAnsi="Times New Roman" w:cs="Times New Roman"/>
          <w:i/>
          <w:iCs/>
        </w:rPr>
        <w:t>. – М.: ИНФРА – М, 2004.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Токарев</w:t>
      </w:r>
      <w:proofErr w:type="spellEnd"/>
      <w:r>
        <w:rPr>
          <w:rFonts w:ascii="Times New Roman" w:hAnsi="Times New Roman" w:cs="Times New Roman"/>
          <w:i/>
          <w:iCs/>
        </w:rPr>
        <w:t xml:space="preserve"> Б.Е. </w:t>
      </w:r>
      <w:proofErr w:type="spellStart"/>
      <w:r>
        <w:rPr>
          <w:rFonts w:ascii="Times New Roman" w:hAnsi="Times New Roman" w:cs="Times New Roman"/>
          <w:i/>
          <w:iCs/>
        </w:rPr>
        <w:t>Методы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сбора</w:t>
      </w:r>
      <w:proofErr w:type="spellEnd"/>
      <w:r>
        <w:rPr>
          <w:rFonts w:ascii="Times New Roman" w:hAnsi="Times New Roman" w:cs="Times New Roman"/>
          <w:i/>
          <w:iCs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</w:rPr>
        <w:t>использования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маркетинговой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информации</w:t>
      </w:r>
      <w:proofErr w:type="spellEnd"/>
      <w:r>
        <w:rPr>
          <w:rFonts w:ascii="Times New Roman" w:hAnsi="Times New Roman" w:cs="Times New Roman"/>
          <w:i/>
          <w:iCs/>
        </w:rPr>
        <w:t>. –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Полторак</w:t>
      </w:r>
      <w:proofErr w:type="spellEnd"/>
      <w:r>
        <w:rPr>
          <w:rFonts w:ascii="Times New Roman" w:hAnsi="Times New Roman" w:cs="Times New Roman"/>
          <w:i/>
          <w:iCs/>
        </w:rPr>
        <w:t xml:space="preserve"> В.А. Маркетингові дослідження: Навчальний посібник. – Київ: Центр навчальної літератури, 2003. 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Крикавський</w:t>
      </w:r>
      <w:proofErr w:type="spellEnd"/>
      <w:r>
        <w:rPr>
          <w:rFonts w:ascii="Times New Roman" w:hAnsi="Times New Roman" w:cs="Times New Roman"/>
          <w:i/>
          <w:iCs/>
        </w:rPr>
        <w:t xml:space="preserve"> Є.В., Косар Н.С., Мних О.Б., Сорока О.А. Маркетингові дослідження: Навчальний посібник. – Львів:Нац. Університет, 2004.</w:t>
      </w:r>
    </w:p>
    <w:p w:rsidR="00440195" w:rsidRDefault="00440195" w:rsidP="00440195">
      <w:pPr>
        <w:pStyle w:val="a6"/>
        <w:numPr>
          <w:ilvl w:val="0"/>
          <w:numId w:val="3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Парсяк</w:t>
      </w:r>
      <w:proofErr w:type="spellEnd"/>
      <w:r>
        <w:rPr>
          <w:rFonts w:ascii="Times New Roman" w:hAnsi="Times New Roman" w:cs="Times New Roman"/>
          <w:i/>
          <w:iCs/>
        </w:rPr>
        <w:t xml:space="preserve"> В.И., </w:t>
      </w:r>
      <w:proofErr w:type="spellStart"/>
      <w:r>
        <w:rPr>
          <w:rFonts w:ascii="Times New Roman" w:hAnsi="Times New Roman" w:cs="Times New Roman"/>
          <w:i/>
          <w:iCs/>
        </w:rPr>
        <w:t>Рогов</w:t>
      </w:r>
      <w:proofErr w:type="spellEnd"/>
      <w:r>
        <w:rPr>
          <w:rFonts w:ascii="Times New Roman" w:hAnsi="Times New Roman" w:cs="Times New Roman"/>
          <w:i/>
          <w:iCs/>
        </w:rPr>
        <w:t xml:space="preserve"> Т.К. Маркетингові дослідження: Навчальний посібник. – Херсон, 2004</w:t>
      </w:r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</w:p>
    <w:p w:rsidR="00440195" w:rsidRDefault="00440195" w:rsidP="00440195">
      <w:pPr>
        <w:pStyle w:val="a6"/>
        <w:ind w:left="0" w:right="0" w:firstLine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Рекомендована література (додаткова)</w:t>
      </w:r>
    </w:p>
    <w:p w:rsidR="0046291A" w:rsidRDefault="0046291A" w:rsidP="0046291A">
      <w:pPr>
        <w:numPr>
          <w:ilvl w:val="0"/>
          <w:numId w:val="9"/>
        </w:numPr>
        <w:ind w:right="0"/>
      </w:pPr>
      <w:proofErr w:type="spellStart"/>
      <w:r>
        <w:t>Девятко</w:t>
      </w:r>
      <w:proofErr w:type="spellEnd"/>
      <w:r>
        <w:t xml:space="preserve"> И.Ф. Методы социологического исследования. - Екатеринбург: Изд-во </w:t>
      </w:r>
      <w:proofErr w:type="spellStart"/>
      <w:r>
        <w:t>Урал</w:t>
      </w:r>
      <w:proofErr w:type="gramStart"/>
      <w:r>
        <w:t>.у</w:t>
      </w:r>
      <w:proofErr w:type="gramEnd"/>
      <w:r>
        <w:t>н</w:t>
      </w:r>
      <w:proofErr w:type="spellEnd"/>
      <w:r>
        <w:t>-та, 1998</w:t>
      </w:r>
    </w:p>
    <w:p w:rsidR="0046291A" w:rsidRDefault="0046291A" w:rsidP="0046291A">
      <w:pPr>
        <w:numPr>
          <w:ilvl w:val="0"/>
          <w:numId w:val="9"/>
        </w:numPr>
        <w:ind w:right="0"/>
      </w:pPr>
      <w:r>
        <w:t>Методы сбора информации в социологических исследованиях. - М., 1990. - Кн. 1., 2</w:t>
      </w:r>
    </w:p>
    <w:p w:rsidR="0046291A" w:rsidRDefault="0046291A" w:rsidP="0046291A">
      <w:pPr>
        <w:numPr>
          <w:ilvl w:val="0"/>
          <w:numId w:val="9"/>
        </w:numPr>
        <w:ind w:right="0"/>
      </w:pPr>
      <w:r>
        <w:t>Морено Д. Социометрия</w:t>
      </w:r>
      <w:proofErr w:type="gramStart"/>
      <w:r>
        <w:t xml:space="preserve"> :</w:t>
      </w:r>
      <w:proofErr w:type="gramEnd"/>
      <w:r>
        <w:t xml:space="preserve"> Экспериментальный метод и наука об обществе: Пер. с англ. – М.: </w:t>
      </w:r>
      <w:proofErr w:type="spellStart"/>
      <w:r>
        <w:t>Академ</w:t>
      </w:r>
      <w:proofErr w:type="spellEnd"/>
      <w:r>
        <w:t>. Проект, 2001.</w:t>
      </w:r>
    </w:p>
    <w:p w:rsidR="0046291A" w:rsidRDefault="0046291A" w:rsidP="0046291A">
      <w:pPr>
        <w:numPr>
          <w:ilvl w:val="0"/>
          <w:numId w:val="9"/>
        </w:numPr>
        <w:ind w:right="0"/>
      </w:pPr>
      <w:proofErr w:type="spellStart"/>
      <w:r>
        <w:t>Ноэль</w:t>
      </w:r>
      <w:proofErr w:type="spellEnd"/>
      <w:r>
        <w:t xml:space="preserve"> Э. Массовые </w:t>
      </w:r>
      <w:proofErr w:type="spellStart"/>
      <w:r>
        <w:t>опросы</w:t>
      </w:r>
      <w:proofErr w:type="gramStart"/>
      <w:r>
        <w:t>.В</w:t>
      </w:r>
      <w:proofErr w:type="gramEnd"/>
      <w:r>
        <w:t>ведение</w:t>
      </w:r>
      <w:proofErr w:type="spellEnd"/>
      <w:r>
        <w:t xml:space="preserve"> в методику </w:t>
      </w:r>
      <w:proofErr w:type="spellStart"/>
      <w:r>
        <w:t>демоскопии</w:t>
      </w:r>
      <w:proofErr w:type="spellEnd"/>
      <w:r>
        <w:t xml:space="preserve">. - М.: "АВА-ЭСТРА", 1993 </w:t>
      </w:r>
    </w:p>
    <w:p w:rsidR="0046291A" w:rsidRDefault="0046291A" w:rsidP="0046291A">
      <w:pPr>
        <w:numPr>
          <w:ilvl w:val="0"/>
          <w:numId w:val="9"/>
        </w:numPr>
        <w:ind w:right="0"/>
      </w:pPr>
      <w:proofErr w:type="spellStart"/>
      <w:r>
        <w:t>Паніна</w:t>
      </w:r>
      <w:proofErr w:type="spellEnd"/>
      <w:r>
        <w:t xml:space="preserve"> Н.В. </w:t>
      </w:r>
      <w:proofErr w:type="spellStart"/>
      <w:r>
        <w:t>Технологя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іологічного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: </w:t>
      </w:r>
      <w:proofErr w:type="spellStart"/>
      <w:r>
        <w:t>Дисципліна</w:t>
      </w:r>
      <w:proofErr w:type="spellEnd"/>
      <w:r>
        <w:t xml:space="preserve"> </w:t>
      </w:r>
      <w:proofErr w:type="spellStart"/>
      <w:r>
        <w:t>лекцій</w:t>
      </w:r>
      <w:proofErr w:type="spellEnd"/>
      <w:r>
        <w:t xml:space="preserve"> / 2-е </w:t>
      </w:r>
      <w:proofErr w:type="spellStart"/>
      <w:r>
        <w:t>видання</w:t>
      </w:r>
      <w:proofErr w:type="spellEnd"/>
      <w:r>
        <w:t>. - К., 2007</w:t>
      </w:r>
    </w:p>
    <w:p w:rsidR="0046291A" w:rsidRDefault="0046291A" w:rsidP="0046291A">
      <w:pPr>
        <w:numPr>
          <w:ilvl w:val="0"/>
          <w:numId w:val="9"/>
        </w:numPr>
        <w:ind w:right="0"/>
      </w:pPr>
      <w:r>
        <w:t>Ядов В.А. Стратегия социологического исследования: Учебное пособие. – 3-е изд. -  М.: Омега-Л, 2007. – 568 с.</w:t>
      </w:r>
    </w:p>
    <w:p w:rsidR="0046291A" w:rsidRPr="0046291A" w:rsidRDefault="0046291A" w:rsidP="00440195">
      <w:pPr>
        <w:pStyle w:val="a6"/>
        <w:ind w:left="0" w:right="0" w:firstLine="283"/>
        <w:rPr>
          <w:rFonts w:ascii="Times New Roman" w:hAnsi="Times New Roman" w:cs="Times New Roman"/>
          <w:i/>
          <w:iCs/>
          <w:lang w:val="ru-RU"/>
        </w:rPr>
      </w:pPr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Періодичні видання</w:t>
      </w:r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Соціологія: теорія, методи, маркетинг</w:t>
      </w:r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Маркетинг и </w:t>
      </w:r>
      <w:proofErr w:type="spellStart"/>
      <w:r>
        <w:rPr>
          <w:rFonts w:ascii="Times New Roman" w:hAnsi="Times New Roman" w:cs="Times New Roman"/>
          <w:i/>
          <w:iCs/>
        </w:rPr>
        <w:t>маркетинговые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исследования</w:t>
      </w:r>
      <w:proofErr w:type="spellEnd"/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Маркетинг</w:t>
      </w:r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Маркетолог</w:t>
      </w:r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Маркетинг и реклама</w:t>
      </w:r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Маркетинг в </w:t>
      </w:r>
      <w:proofErr w:type="spellStart"/>
      <w:r>
        <w:rPr>
          <w:rFonts w:ascii="Times New Roman" w:hAnsi="Times New Roman" w:cs="Times New Roman"/>
          <w:i/>
          <w:iCs/>
        </w:rPr>
        <w:t>Украине</w:t>
      </w:r>
      <w:proofErr w:type="spellEnd"/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Маркетинг в </w:t>
      </w:r>
      <w:proofErr w:type="spellStart"/>
      <w:r>
        <w:rPr>
          <w:rFonts w:ascii="Times New Roman" w:hAnsi="Times New Roman" w:cs="Times New Roman"/>
          <w:i/>
          <w:iCs/>
        </w:rPr>
        <w:t>России</w:t>
      </w:r>
      <w:proofErr w:type="spellEnd"/>
      <w:r>
        <w:rPr>
          <w:rFonts w:ascii="Times New Roman" w:hAnsi="Times New Roman" w:cs="Times New Roman"/>
          <w:i/>
          <w:iCs/>
        </w:rPr>
        <w:t xml:space="preserve"> и за </w:t>
      </w:r>
      <w:proofErr w:type="spellStart"/>
      <w:r>
        <w:rPr>
          <w:rFonts w:ascii="Times New Roman" w:hAnsi="Times New Roman" w:cs="Times New Roman"/>
          <w:i/>
          <w:iCs/>
        </w:rPr>
        <w:t>рубежом</w:t>
      </w:r>
      <w:proofErr w:type="spellEnd"/>
    </w:p>
    <w:p w:rsidR="00440195" w:rsidRDefault="00440195" w:rsidP="00440195">
      <w:pPr>
        <w:pStyle w:val="a6"/>
        <w:numPr>
          <w:ilvl w:val="0"/>
          <w:numId w:val="4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Практический</w:t>
      </w:r>
      <w:proofErr w:type="spellEnd"/>
      <w:r>
        <w:rPr>
          <w:rFonts w:ascii="Times New Roman" w:hAnsi="Times New Roman" w:cs="Times New Roman"/>
          <w:i/>
          <w:iCs/>
        </w:rPr>
        <w:t xml:space="preserve"> маркетинг</w:t>
      </w:r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Інтернет-джерела</w:t>
      </w:r>
      <w:proofErr w:type="spellEnd"/>
    </w:p>
    <w:p w:rsidR="00440195" w:rsidRDefault="00440195" w:rsidP="00440195">
      <w:pPr>
        <w:pStyle w:val="a6"/>
        <w:numPr>
          <w:ilvl w:val="0"/>
          <w:numId w:val="5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Кудяков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Анкетирование</w:t>
      </w:r>
      <w:proofErr w:type="spellEnd"/>
      <w:r>
        <w:rPr>
          <w:rFonts w:ascii="Times New Roman" w:hAnsi="Times New Roman" w:cs="Times New Roman"/>
          <w:i/>
          <w:iCs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</w:rPr>
        <w:t>системе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маркетинговых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исследований</w:t>
      </w:r>
      <w:proofErr w:type="spellEnd"/>
      <w:r>
        <w:rPr>
          <w:rFonts w:ascii="Times New Roman" w:hAnsi="Times New Roman" w:cs="Times New Roman"/>
          <w:i/>
          <w:iCs/>
        </w:rPr>
        <w:t xml:space="preserve"> // </w:t>
      </w:r>
      <w:hyperlink r:id="rId8" w:history="1">
        <w:r>
          <w:rPr>
            <w:rStyle w:val="aa"/>
            <w:i/>
            <w:iCs/>
          </w:rPr>
          <w:t>www.bma.ru/lib/lib10.htm</w:t>
        </w:r>
      </w:hyperlink>
    </w:p>
    <w:p w:rsidR="00440195" w:rsidRDefault="00440195" w:rsidP="00440195">
      <w:pPr>
        <w:pStyle w:val="a6"/>
        <w:numPr>
          <w:ilvl w:val="0"/>
          <w:numId w:val="5"/>
        </w:numPr>
        <w:ind w:left="-142" w:right="0" w:firstLine="425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Кидень</w:t>
      </w:r>
      <w:proofErr w:type="spellEnd"/>
      <w:r>
        <w:rPr>
          <w:rFonts w:ascii="Times New Roman" w:hAnsi="Times New Roman" w:cs="Times New Roman"/>
          <w:i/>
          <w:iCs/>
        </w:rPr>
        <w:t xml:space="preserve"> В. </w:t>
      </w:r>
      <w:proofErr w:type="spellStart"/>
      <w:r>
        <w:rPr>
          <w:rFonts w:ascii="Times New Roman" w:hAnsi="Times New Roman" w:cs="Times New Roman"/>
          <w:i/>
          <w:iCs/>
        </w:rPr>
        <w:t>Типичные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ошибки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маркетологов</w:t>
      </w:r>
      <w:proofErr w:type="spellEnd"/>
      <w:r>
        <w:rPr>
          <w:rFonts w:ascii="Times New Roman" w:hAnsi="Times New Roman" w:cs="Times New Roman"/>
          <w:i/>
          <w:iCs/>
        </w:rPr>
        <w:t>//</w:t>
      </w:r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hyperlink r:id="rId9" w:history="1">
        <w:r>
          <w:rPr>
            <w:rStyle w:val="aa"/>
            <w:i/>
            <w:iCs/>
          </w:rPr>
          <w:t>www.bma.ru/lib/lib19.htm</w:t>
        </w:r>
      </w:hyperlink>
    </w:p>
    <w:p w:rsidR="00440195" w:rsidRDefault="00440195" w:rsidP="00440195">
      <w:pPr>
        <w:pStyle w:val="a6"/>
        <w:ind w:left="-142" w:right="0" w:firstLine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i/>
          <w:iCs/>
        </w:rPr>
        <w:t>Марбу</w:t>
      </w:r>
      <w:proofErr w:type="spellEnd"/>
      <w:r>
        <w:rPr>
          <w:rFonts w:ascii="Times New Roman" w:hAnsi="Times New Roman" w:cs="Times New Roman"/>
          <w:i/>
          <w:iCs/>
        </w:rPr>
        <w:t xml:space="preserve"> И. </w:t>
      </w:r>
      <w:proofErr w:type="spellStart"/>
      <w:r>
        <w:rPr>
          <w:rFonts w:ascii="Times New Roman" w:hAnsi="Times New Roman" w:cs="Times New Roman"/>
          <w:i/>
          <w:iCs/>
        </w:rPr>
        <w:t>Маркетинговое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исследование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начинается</w:t>
      </w:r>
      <w:proofErr w:type="spellEnd"/>
      <w:r>
        <w:rPr>
          <w:rFonts w:ascii="Times New Roman" w:hAnsi="Times New Roman" w:cs="Times New Roman"/>
          <w:i/>
          <w:iCs/>
        </w:rPr>
        <w:t xml:space="preserve"> с грамотного         </w:t>
      </w:r>
      <w:proofErr w:type="spellStart"/>
      <w:r>
        <w:rPr>
          <w:rFonts w:ascii="Times New Roman" w:hAnsi="Times New Roman" w:cs="Times New Roman"/>
          <w:i/>
          <w:iCs/>
        </w:rPr>
        <w:t>брифинга</w:t>
      </w:r>
      <w:proofErr w:type="spellEnd"/>
      <w:r>
        <w:rPr>
          <w:rFonts w:ascii="Times New Roman" w:hAnsi="Times New Roman" w:cs="Times New Roman"/>
          <w:i/>
          <w:iCs/>
        </w:rPr>
        <w:t xml:space="preserve"> //  </w:t>
      </w:r>
      <w:hyperlink r:id="rId10" w:history="1">
        <w:r>
          <w:rPr>
            <w:rStyle w:val="aa"/>
            <w:i/>
            <w:iCs/>
          </w:rPr>
          <w:t>www.marketing.spb.ru/lib-reserch/</w:t>
        </w:r>
      </w:hyperlink>
    </w:p>
    <w:p w:rsidR="00440195" w:rsidRPr="00440195" w:rsidRDefault="00440195">
      <w:pPr>
        <w:rPr>
          <w:lang w:val="uk-UA"/>
        </w:rPr>
      </w:pPr>
    </w:p>
    <w:sectPr w:rsidR="00440195" w:rsidRPr="00440195" w:rsidSect="006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69" w:rsidRDefault="009F3A69" w:rsidP="00440195">
      <w:r>
        <w:separator/>
      </w:r>
    </w:p>
  </w:endnote>
  <w:endnote w:type="continuationSeparator" w:id="0">
    <w:p w:rsidR="009F3A69" w:rsidRDefault="009F3A69" w:rsidP="0044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69" w:rsidRDefault="009F3A69" w:rsidP="00440195">
      <w:r>
        <w:separator/>
      </w:r>
    </w:p>
  </w:footnote>
  <w:footnote w:type="continuationSeparator" w:id="0">
    <w:p w:rsidR="009F3A69" w:rsidRDefault="009F3A69" w:rsidP="00440195">
      <w:r>
        <w:continuationSeparator/>
      </w:r>
    </w:p>
  </w:footnote>
  <w:footnote w:id="1">
    <w:p w:rsidR="00440195" w:rsidRDefault="00440195" w:rsidP="00440195">
      <w:pPr>
        <w:pStyle w:val="a3"/>
      </w:pPr>
      <w:r>
        <w:rPr>
          <w:rStyle w:val="a5"/>
        </w:rPr>
        <w:footnoteRef/>
      </w:r>
      <w:r>
        <w:t xml:space="preserve"> 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</w:footnote>
  <w:footnote w:id="2">
    <w:p w:rsidR="00440195" w:rsidRDefault="00440195" w:rsidP="00440195">
      <w:pPr>
        <w:pStyle w:val="a3"/>
        <w:spacing w:before="60" w:line="216" w:lineRule="auto"/>
      </w:pPr>
      <w:r>
        <w:rPr>
          <w:rStyle w:val="a9"/>
        </w:rPr>
        <w:footnoteRef/>
      </w:r>
      <w:r>
        <w:rPr>
          <w:spacing w:val="-6"/>
        </w:rPr>
        <w:tab/>
      </w:r>
      <w:r>
        <w:rPr>
          <w:b/>
          <w:bCs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i/>
          <w:iCs/>
          <w:spacing w:val="-6"/>
        </w:rPr>
        <w:t>.</w:t>
      </w:r>
    </w:p>
  </w:footnote>
  <w:footnote w:id="3">
    <w:p w:rsidR="00440195" w:rsidRDefault="00440195" w:rsidP="00440195">
      <w:pPr>
        <w:pStyle w:val="a3"/>
      </w:pPr>
      <w:r>
        <w:rPr>
          <w:rStyle w:val="a5"/>
        </w:rPr>
        <w:footnoteRef/>
      </w:r>
      <w:r>
        <w:t xml:space="preserve"> Загальна кількість годин, відведених на дану дисципліну згідно навчального плану.</w:t>
      </w:r>
    </w:p>
  </w:footnote>
  <w:footnote w:id="4">
    <w:p w:rsidR="00440195" w:rsidRDefault="00440195" w:rsidP="00440195">
      <w:pPr>
        <w:pStyle w:val="a3"/>
      </w:pPr>
      <w:r>
        <w:rPr>
          <w:rStyle w:val="a9"/>
        </w:rPr>
        <w:footnoteRef/>
      </w:r>
      <w:r>
        <w:tab/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02"/>
    <w:multiLevelType w:val="hybridMultilevel"/>
    <w:tmpl w:val="AFD89CAA"/>
    <w:lvl w:ilvl="0" w:tplc="46BA9EE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1E77D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5027193"/>
    <w:multiLevelType w:val="hybridMultilevel"/>
    <w:tmpl w:val="EF40E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C12AFA"/>
    <w:multiLevelType w:val="hybridMultilevel"/>
    <w:tmpl w:val="CD3AA5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8E6CB0"/>
    <w:multiLevelType w:val="hybridMultilevel"/>
    <w:tmpl w:val="D8BC2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72660E54"/>
    <w:multiLevelType w:val="hybridMultilevel"/>
    <w:tmpl w:val="A8B6D69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33C06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D3361E"/>
    <w:multiLevelType w:val="hybridMultilevel"/>
    <w:tmpl w:val="BC720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195"/>
    <w:rsid w:val="000F16BE"/>
    <w:rsid w:val="00440195"/>
    <w:rsid w:val="0046291A"/>
    <w:rsid w:val="005A73D5"/>
    <w:rsid w:val="00663EE9"/>
    <w:rsid w:val="006F5011"/>
    <w:rsid w:val="00885515"/>
    <w:rsid w:val="009A2CA1"/>
    <w:rsid w:val="009F3A69"/>
    <w:rsid w:val="00BC5CD3"/>
    <w:rsid w:val="00C750A4"/>
    <w:rsid w:val="00E85389"/>
    <w:rsid w:val="00E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5"/>
    <w:pPr>
      <w:spacing w:after="0" w:line="240" w:lineRule="auto"/>
      <w:ind w:left="-284" w:right="-142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4019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0195"/>
    <w:pPr>
      <w:keepNext/>
      <w:outlineLvl w:val="2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40195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40195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footnote text"/>
    <w:basedOn w:val="a"/>
    <w:link w:val="a4"/>
    <w:uiPriority w:val="99"/>
    <w:rsid w:val="00440195"/>
    <w:rPr>
      <w:sz w:val="20"/>
      <w:szCs w:val="20"/>
      <w:lang w:val="uk-UA"/>
    </w:rPr>
  </w:style>
  <w:style w:type="character" w:customStyle="1" w:styleId="a4">
    <w:name w:val="Текст виноски Знак"/>
    <w:basedOn w:val="a0"/>
    <w:link w:val="a3"/>
    <w:uiPriority w:val="99"/>
    <w:rsid w:val="0044019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uiPriority w:val="99"/>
    <w:rsid w:val="00440195"/>
    <w:rPr>
      <w:rFonts w:ascii="Times New Roman" w:hAnsi="Times New Roman"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440195"/>
    <w:pPr>
      <w:ind w:firstLine="567"/>
    </w:pPr>
    <w:rPr>
      <w:rFonts w:ascii="Bookman Old Style" w:hAnsi="Bookman Old Style" w:cs="Bookman Old Style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440195"/>
    <w:rPr>
      <w:rFonts w:ascii="Bookman Old Style" w:eastAsia="Times New Roman" w:hAnsi="Bookman Old Style" w:cs="Bookman Old Style"/>
      <w:sz w:val="24"/>
      <w:szCs w:val="24"/>
      <w:lang w:val="uk-UA" w:eastAsia="ru-RU"/>
    </w:rPr>
  </w:style>
  <w:style w:type="paragraph" w:styleId="a8">
    <w:name w:val="List Paragraph"/>
    <w:basedOn w:val="a"/>
    <w:uiPriority w:val="99"/>
    <w:qFormat/>
    <w:rsid w:val="00440195"/>
    <w:pPr>
      <w:suppressAutoHyphens/>
      <w:ind w:left="720" w:right="0" w:firstLine="0"/>
      <w:jc w:val="left"/>
    </w:pPr>
    <w:rPr>
      <w:rFonts w:ascii="Calibri" w:hAnsi="Calibri" w:cs="Calibri"/>
      <w:sz w:val="28"/>
      <w:szCs w:val="28"/>
      <w:lang w:val="uk-UA" w:eastAsia="ar-SA"/>
    </w:rPr>
  </w:style>
  <w:style w:type="character" w:customStyle="1" w:styleId="a9">
    <w:name w:val="Символи виноски"/>
    <w:uiPriority w:val="99"/>
    <w:rsid w:val="00440195"/>
    <w:rPr>
      <w:vertAlign w:val="superscript"/>
    </w:rPr>
  </w:style>
  <w:style w:type="character" w:styleId="aa">
    <w:name w:val="Hyperlink"/>
    <w:uiPriority w:val="99"/>
    <w:rsid w:val="00440195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a.ru/lib/lib1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keting.spb.ru/lib-rese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a.ru/lib/lib1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8818</Words>
  <Characters>5027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1. Мета та завдання навчальної дисципліни</vt:lpstr>
    </vt:vector>
  </TitlesOfParts>
  <Company/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myksyd</cp:lastModifiedBy>
  <cp:revision>14</cp:revision>
  <dcterms:created xsi:type="dcterms:W3CDTF">2018-09-05T15:18:00Z</dcterms:created>
  <dcterms:modified xsi:type="dcterms:W3CDTF">2018-09-10T07:49:00Z</dcterms:modified>
</cp:coreProperties>
</file>