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35C" w:rsidRDefault="00FC135C" w:rsidP="00FC135C">
      <w:pPr>
        <w:spacing w:before="120"/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 xml:space="preserve">КИЇВСЬКИЙ НАЦІОНАЛЬНИЙ УНІВЕРСИТЕТ </w:t>
      </w:r>
    </w:p>
    <w:p w:rsidR="00FC135C" w:rsidRDefault="00FC135C" w:rsidP="00FC135C">
      <w:pPr>
        <w:jc w:val="center"/>
        <w:rPr>
          <w:b/>
          <w:szCs w:val="28"/>
        </w:rPr>
      </w:pPr>
      <w:r>
        <w:rPr>
          <w:b/>
          <w:szCs w:val="28"/>
        </w:rPr>
        <w:t>ІМЕНІ ТАРАСА ШЕВЧЕНКА</w:t>
      </w:r>
    </w:p>
    <w:p w:rsidR="00FC135C" w:rsidRDefault="00FC135C" w:rsidP="00FC135C">
      <w:pPr>
        <w:rPr>
          <w:b/>
          <w:sz w:val="18"/>
          <w:szCs w:val="18"/>
        </w:rPr>
      </w:pPr>
    </w:p>
    <w:p w:rsidR="00FC135C" w:rsidRDefault="00FC135C" w:rsidP="00FC135C">
      <w:pPr>
        <w:jc w:val="center"/>
        <w:rPr>
          <w:sz w:val="20"/>
          <w:szCs w:val="20"/>
        </w:rPr>
      </w:pPr>
      <w:r>
        <w:rPr>
          <w:b/>
          <w:szCs w:val="28"/>
        </w:rPr>
        <w:t>Факультет соціології</w:t>
      </w:r>
    </w:p>
    <w:p w:rsidR="00FC135C" w:rsidRDefault="00FC135C" w:rsidP="00FC135C">
      <w:pPr>
        <w:jc w:val="center"/>
        <w:rPr>
          <w:sz w:val="20"/>
          <w:szCs w:val="20"/>
        </w:rPr>
      </w:pPr>
    </w:p>
    <w:p w:rsidR="00FC135C" w:rsidRDefault="00FC135C" w:rsidP="00FC135C">
      <w:pPr>
        <w:ind w:left="4536"/>
        <w:jc w:val="center"/>
        <w:rPr>
          <w:b/>
          <w:sz w:val="24"/>
          <w:lang w:val="ru-RU"/>
        </w:rPr>
      </w:pPr>
    </w:p>
    <w:p w:rsidR="00FC135C" w:rsidRDefault="00FC135C" w:rsidP="00FC135C">
      <w:pPr>
        <w:ind w:left="4536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«ЗАТВЕРДЖУЮ»</w:t>
      </w:r>
    </w:p>
    <w:p w:rsidR="00FC135C" w:rsidRDefault="00FC135C" w:rsidP="00FC135C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>
        <w:rPr>
          <w:bCs/>
          <w:color w:val="191919"/>
          <w:spacing w:val="-8"/>
          <w:sz w:val="22"/>
          <w:szCs w:val="22"/>
        </w:rPr>
        <w:t xml:space="preserve">Заступник </w:t>
      </w:r>
      <w:r>
        <w:rPr>
          <w:bCs/>
          <w:color w:val="191919"/>
          <w:spacing w:val="-8"/>
          <w:sz w:val="22"/>
          <w:szCs w:val="22"/>
          <w:lang w:val="ru-RU"/>
        </w:rPr>
        <w:t>декана</w:t>
      </w:r>
    </w:p>
    <w:p w:rsidR="00FC135C" w:rsidRDefault="00FC135C" w:rsidP="00FC135C">
      <w:pPr>
        <w:spacing w:line="216" w:lineRule="auto"/>
        <w:ind w:left="4536"/>
        <w:jc w:val="center"/>
      </w:pPr>
      <w:r>
        <w:t>______________________</w:t>
      </w:r>
    </w:p>
    <w:p w:rsidR="00FC135C" w:rsidRDefault="00FC135C" w:rsidP="00FC135C">
      <w:pPr>
        <w:spacing w:line="216" w:lineRule="auto"/>
        <w:ind w:left="4536"/>
        <w:jc w:val="center"/>
        <w:rPr>
          <w:sz w:val="24"/>
        </w:rPr>
      </w:pPr>
      <w:r>
        <w:rPr>
          <w:sz w:val="24"/>
        </w:rPr>
        <w:t>«____»____________2021 року</w:t>
      </w:r>
    </w:p>
    <w:p w:rsidR="00FC135C" w:rsidRDefault="00FC135C" w:rsidP="00FC135C"/>
    <w:p w:rsidR="00FC135C" w:rsidRDefault="00FC135C" w:rsidP="00FC135C"/>
    <w:p w:rsidR="00FC135C" w:rsidRPr="00744BF1" w:rsidRDefault="00FC135C" w:rsidP="00FC135C">
      <w:pPr>
        <w:spacing w:before="120"/>
        <w:jc w:val="center"/>
        <w:rPr>
          <w:b/>
          <w:bCs/>
          <w:color w:val="000000"/>
          <w:sz w:val="32"/>
          <w:szCs w:val="32"/>
        </w:rPr>
      </w:pPr>
      <w:r w:rsidRPr="00744BF1">
        <w:rPr>
          <w:b/>
          <w:bCs/>
          <w:sz w:val="32"/>
          <w:szCs w:val="32"/>
        </w:rPr>
        <w:t>РОБОЧА  ПРОГРАМА  НАВЧАЛЬНОЇ  ДИСЦИПЛІНИ</w:t>
      </w:r>
      <w:r w:rsidRPr="00744BF1">
        <w:rPr>
          <w:b/>
          <w:bCs/>
          <w:color w:val="000000"/>
          <w:sz w:val="32"/>
          <w:szCs w:val="32"/>
        </w:rPr>
        <w:t xml:space="preserve"> </w:t>
      </w:r>
    </w:p>
    <w:p w:rsidR="00FC135C" w:rsidRPr="00744BF1" w:rsidRDefault="00FC135C" w:rsidP="00FC135C">
      <w:pPr>
        <w:spacing w:before="120"/>
        <w:jc w:val="center"/>
        <w:rPr>
          <w:b/>
          <w:sz w:val="32"/>
          <w:szCs w:val="32"/>
        </w:rPr>
      </w:pPr>
    </w:p>
    <w:p w:rsidR="00FC135C" w:rsidRPr="00226E67" w:rsidRDefault="00FC135C" w:rsidP="00FC135C">
      <w:pPr>
        <w:spacing w:before="120"/>
        <w:jc w:val="center"/>
        <w:rPr>
          <w:b/>
          <w:caps/>
          <w:szCs w:val="28"/>
        </w:rPr>
      </w:pPr>
      <w:r w:rsidRPr="00226E67">
        <w:rPr>
          <w:b/>
          <w:caps/>
          <w:szCs w:val="28"/>
        </w:rPr>
        <w:t>Гендерний аналіз мас</w:t>
      </w:r>
      <w:r>
        <w:rPr>
          <w:b/>
          <w:caps/>
          <w:szCs w:val="28"/>
        </w:rPr>
        <w:t>-</w:t>
      </w:r>
      <w:r w:rsidRPr="00226E67">
        <w:rPr>
          <w:b/>
          <w:caps/>
          <w:szCs w:val="28"/>
        </w:rPr>
        <w:t>медіа</w:t>
      </w:r>
    </w:p>
    <w:p w:rsidR="00FC135C" w:rsidRPr="00A75D19" w:rsidRDefault="00FC135C" w:rsidP="00FC135C">
      <w:pPr>
        <w:spacing w:before="120"/>
        <w:jc w:val="center"/>
        <w:rPr>
          <w:b/>
          <w:bCs/>
          <w:sz w:val="36"/>
          <w:szCs w:val="36"/>
        </w:rPr>
      </w:pPr>
    </w:p>
    <w:p w:rsidR="00FC135C" w:rsidRDefault="00FC135C" w:rsidP="00FC135C">
      <w:pPr>
        <w:jc w:val="center"/>
        <w:rPr>
          <w:b/>
          <w:sz w:val="24"/>
        </w:rPr>
      </w:pPr>
      <w:r>
        <w:rPr>
          <w:b/>
          <w:sz w:val="24"/>
        </w:rPr>
        <w:t>для студентів</w:t>
      </w:r>
    </w:p>
    <w:p w:rsidR="00FC135C" w:rsidRDefault="00FC135C" w:rsidP="00FC135C">
      <w:pPr>
        <w:spacing w:line="216" w:lineRule="auto"/>
        <w:ind w:firstLine="284"/>
        <w:rPr>
          <w:sz w:val="22"/>
          <w:szCs w:val="22"/>
        </w:rPr>
      </w:pPr>
    </w:p>
    <w:p w:rsidR="00FC135C" w:rsidRPr="000166BA" w:rsidRDefault="00FC135C" w:rsidP="00FC135C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галузь знань </w:t>
      </w:r>
      <w:r>
        <w:rPr>
          <w:sz w:val="22"/>
          <w:szCs w:val="22"/>
        </w:rPr>
        <w:tab/>
      </w:r>
      <w:r w:rsidRPr="000166BA">
        <w:rPr>
          <w:sz w:val="22"/>
          <w:szCs w:val="22"/>
        </w:rPr>
        <w:t>05 Соціальні та поведінкові науки</w:t>
      </w:r>
    </w:p>
    <w:p w:rsidR="00FC135C" w:rsidRDefault="00FC135C" w:rsidP="00FC135C">
      <w:pPr>
        <w:spacing w:line="216" w:lineRule="auto"/>
        <w:jc w:val="center"/>
        <w:rPr>
          <w:i/>
          <w:sz w:val="16"/>
          <w:szCs w:val="16"/>
        </w:rPr>
      </w:pPr>
    </w:p>
    <w:p w:rsidR="00FC135C" w:rsidRPr="000166BA" w:rsidRDefault="00FC135C" w:rsidP="00FC135C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спеціальність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>054 «Соціологія»</w:t>
      </w:r>
    </w:p>
    <w:p w:rsidR="00FC135C" w:rsidRPr="000166BA" w:rsidRDefault="00FC135C" w:rsidP="00FC135C">
      <w:pPr>
        <w:spacing w:line="216" w:lineRule="auto"/>
        <w:ind w:firstLine="284"/>
        <w:rPr>
          <w:sz w:val="22"/>
          <w:szCs w:val="22"/>
        </w:rPr>
      </w:pPr>
    </w:p>
    <w:p w:rsidR="00FC135C" w:rsidRPr="000166BA" w:rsidRDefault="00FC135C" w:rsidP="00FC135C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освітній рівень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>магістр</w:t>
      </w:r>
    </w:p>
    <w:p w:rsidR="00FC135C" w:rsidRPr="000166BA" w:rsidRDefault="00FC135C" w:rsidP="00FC135C">
      <w:pPr>
        <w:spacing w:line="216" w:lineRule="auto"/>
        <w:ind w:firstLine="284"/>
        <w:rPr>
          <w:sz w:val="22"/>
          <w:szCs w:val="22"/>
        </w:rPr>
      </w:pPr>
    </w:p>
    <w:p w:rsidR="00FC135C" w:rsidRDefault="00FC135C" w:rsidP="00FC135C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освітня програма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>«</w:t>
      </w:r>
      <w:r w:rsidRPr="00FC135C">
        <w:rPr>
          <w:sz w:val="22"/>
          <w:szCs w:val="22"/>
        </w:rPr>
        <w:t>Гендерні студії</w:t>
      </w:r>
      <w:r w:rsidRPr="000166BA">
        <w:rPr>
          <w:sz w:val="22"/>
          <w:szCs w:val="22"/>
        </w:rPr>
        <w:t>»</w:t>
      </w:r>
    </w:p>
    <w:p w:rsidR="00FC135C" w:rsidRDefault="00FC135C" w:rsidP="00FC135C">
      <w:pPr>
        <w:spacing w:line="216" w:lineRule="auto"/>
        <w:ind w:firstLine="284"/>
        <w:rPr>
          <w:sz w:val="22"/>
          <w:szCs w:val="22"/>
        </w:rPr>
      </w:pPr>
    </w:p>
    <w:p w:rsidR="00FC135C" w:rsidRPr="000166BA" w:rsidRDefault="00FC135C" w:rsidP="00FC135C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вид дисципліни </w:t>
      </w:r>
      <w:r w:rsidRPr="000166BA">
        <w:rPr>
          <w:sz w:val="22"/>
          <w:szCs w:val="22"/>
        </w:rPr>
        <w:tab/>
      </w:r>
      <w:r>
        <w:rPr>
          <w:sz w:val="22"/>
          <w:szCs w:val="22"/>
        </w:rPr>
        <w:t xml:space="preserve">вибіркова </w:t>
      </w:r>
    </w:p>
    <w:p w:rsidR="00FC135C" w:rsidRPr="000166BA" w:rsidRDefault="00FC135C" w:rsidP="00FC135C">
      <w:pPr>
        <w:spacing w:line="216" w:lineRule="auto"/>
        <w:ind w:firstLine="284"/>
        <w:rPr>
          <w:sz w:val="22"/>
          <w:szCs w:val="22"/>
        </w:rPr>
      </w:pPr>
    </w:p>
    <w:p w:rsidR="00FC135C" w:rsidRPr="003D306D" w:rsidRDefault="00FC135C" w:rsidP="00FC135C">
      <w:pPr>
        <w:spacing w:before="40" w:line="216" w:lineRule="auto"/>
        <w:ind w:left="3969"/>
        <w:jc w:val="both"/>
        <w:rPr>
          <w:sz w:val="24"/>
        </w:rPr>
      </w:pPr>
      <w:r w:rsidRPr="009E5A07">
        <w:rPr>
          <w:sz w:val="24"/>
        </w:rPr>
        <w:t xml:space="preserve">Форма навчання </w:t>
      </w:r>
      <w:r w:rsidRPr="009E5A07">
        <w:rPr>
          <w:sz w:val="24"/>
        </w:rPr>
        <w:tab/>
      </w:r>
      <w:r w:rsidRPr="009E5A07">
        <w:rPr>
          <w:sz w:val="24"/>
        </w:rPr>
        <w:tab/>
        <w:t>денна</w:t>
      </w:r>
    </w:p>
    <w:p w:rsidR="00FC135C" w:rsidRPr="003D306D" w:rsidRDefault="00FC135C" w:rsidP="00FC135C">
      <w:pPr>
        <w:spacing w:before="40" w:line="216" w:lineRule="auto"/>
        <w:ind w:left="3969"/>
        <w:rPr>
          <w:sz w:val="24"/>
        </w:rPr>
      </w:pPr>
      <w:r w:rsidRPr="003D306D">
        <w:rPr>
          <w:sz w:val="24"/>
        </w:rPr>
        <w:t xml:space="preserve">Навчальний рік </w:t>
      </w:r>
      <w:r w:rsidRPr="003D306D">
        <w:rPr>
          <w:sz w:val="24"/>
        </w:rPr>
        <w:tab/>
      </w:r>
      <w:r w:rsidRPr="003D306D">
        <w:rPr>
          <w:sz w:val="24"/>
        </w:rPr>
        <w:tab/>
      </w:r>
      <w:r w:rsidRPr="003D306D">
        <w:rPr>
          <w:sz w:val="24"/>
        </w:rPr>
        <w:tab/>
        <w:t>20</w:t>
      </w:r>
      <w:r>
        <w:rPr>
          <w:sz w:val="24"/>
        </w:rPr>
        <w:t>__</w:t>
      </w:r>
      <w:r w:rsidRPr="003D306D">
        <w:rPr>
          <w:sz w:val="24"/>
        </w:rPr>
        <w:t>/20</w:t>
      </w:r>
      <w:r>
        <w:rPr>
          <w:sz w:val="24"/>
        </w:rPr>
        <w:t>__</w:t>
      </w:r>
    </w:p>
    <w:p w:rsidR="00FC135C" w:rsidRPr="003D306D" w:rsidRDefault="00FC135C" w:rsidP="00FC135C">
      <w:pPr>
        <w:spacing w:before="40" w:line="216" w:lineRule="auto"/>
        <w:ind w:left="3969"/>
        <w:jc w:val="both"/>
        <w:rPr>
          <w:sz w:val="24"/>
        </w:rPr>
      </w:pPr>
      <w:r w:rsidRPr="009E5A07">
        <w:rPr>
          <w:sz w:val="24"/>
        </w:rPr>
        <w:t xml:space="preserve">Семестр </w:t>
      </w:r>
      <w:r w:rsidRPr="009E5A07">
        <w:rPr>
          <w:sz w:val="24"/>
        </w:rPr>
        <w:tab/>
      </w:r>
      <w:r w:rsidRPr="009E5A07">
        <w:rPr>
          <w:sz w:val="24"/>
        </w:rPr>
        <w:tab/>
      </w:r>
      <w:r w:rsidRPr="009E5A07">
        <w:rPr>
          <w:sz w:val="24"/>
        </w:rPr>
        <w:tab/>
      </w:r>
      <w:r w:rsidRPr="009E5A07">
        <w:rPr>
          <w:sz w:val="24"/>
        </w:rPr>
        <w:tab/>
        <w:t>4</w:t>
      </w:r>
    </w:p>
    <w:p w:rsidR="00FC135C" w:rsidRPr="003D306D" w:rsidRDefault="00FC135C" w:rsidP="00FC135C">
      <w:pPr>
        <w:spacing w:before="40" w:line="216" w:lineRule="auto"/>
        <w:ind w:left="3969"/>
        <w:jc w:val="both"/>
        <w:rPr>
          <w:sz w:val="24"/>
        </w:rPr>
      </w:pPr>
      <w:r w:rsidRPr="009E5A07">
        <w:rPr>
          <w:sz w:val="24"/>
        </w:rPr>
        <w:t>Кількість кредитів ЕСТ</w:t>
      </w:r>
      <w:r w:rsidRPr="009E5A07">
        <w:rPr>
          <w:sz w:val="24"/>
          <w:lang w:val="en-US"/>
        </w:rPr>
        <w:t>S</w:t>
      </w:r>
      <w:r>
        <w:rPr>
          <w:sz w:val="24"/>
        </w:rPr>
        <w:t xml:space="preserve"> </w:t>
      </w:r>
      <w:r>
        <w:rPr>
          <w:sz w:val="24"/>
        </w:rPr>
        <w:tab/>
      </w:r>
      <w:r w:rsidRPr="009E5A07">
        <w:rPr>
          <w:sz w:val="24"/>
        </w:rPr>
        <w:t>4</w:t>
      </w:r>
    </w:p>
    <w:p w:rsidR="00FC135C" w:rsidRPr="009E5A07" w:rsidRDefault="00FC135C" w:rsidP="00FC135C">
      <w:pPr>
        <w:spacing w:line="204" w:lineRule="auto"/>
        <w:ind w:left="3969"/>
        <w:jc w:val="both"/>
        <w:rPr>
          <w:sz w:val="24"/>
        </w:rPr>
      </w:pPr>
      <w:r w:rsidRPr="009E5A07">
        <w:rPr>
          <w:sz w:val="24"/>
        </w:rPr>
        <w:t xml:space="preserve">Мова викладання, навчання </w:t>
      </w:r>
    </w:p>
    <w:p w:rsidR="00FC135C" w:rsidRPr="009E5A07" w:rsidRDefault="00FC135C" w:rsidP="00FC135C">
      <w:pPr>
        <w:spacing w:line="204" w:lineRule="auto"/>
        <w:ind w:left="3969" w:right="-567"/>
        <w:jc w:val="both"/>
        <w:rPr>
          <w:sz w:val="24"/>
        </w:rPr>
      </w:pPr>
      <w:r w:rsidRPr="009E5A07">
        <w:rPr>
          <w:sz w:val="24"/>
        </w:rPr>
        <w:t xml:space="preserve">та оцінювання </w:t>
      </w:r>
      <w:r w:rsidRPr="009E5A07">
        <w:rPr>
          <w:sz w:val="24"/>
        </w:rPr>
        <w:tab/>
      </w:r>
      <w:r w:rsidRPr="003D306D">
        <w:rPr>
          <w:sz w:val="24"/>
        </w:rPr>
        <w:tab/>
      </w:r>
      <w:r w:rsidRPr="003D306D">
        <w:rPr>
          <w:sz w:val="24"/>
        </w:rPr>
        <w:tab/>
        <w:t>українська</w:t>
      </w:r>
    </w:p>
    <w:p w:rsidR="00FC135C" w:rsidRPr="009E5A07" w:rsidRDefault="00FC135C" w:rsidP="00FC135C">
      <w:pPr>
        <w:spacing w:before="40" w:line="216" w:lineRule="auto"/>
        <w:ind w:left="3969"/>
        <w:jc w:val="both"/>
        <w:rPr>
          <w:sz w:val="24"/>
        </w:rPr>
      </w:pPr>
      <w:r w:rsidRPr="009E5A07">
        <w:rPr>
          <w:sz w:val="24"/>
        </w:rPr>
        <w:t xml:space="preserve">Форма заключного контролю </w:t>
      </w:r>
      <w:r w:rsidRPr="009E5A07">
        <w:rPr>
          <w:sz w:val="24"/>
        </w:rPr>
        <w:tab/>
      </w:r>
      <w:r>
        <w:rPr>
          <w:sz w:val="24"/>
        </w:rPr>
        <w:t>іспит</w:t>
      </w:r>
    </w:p>
    <w:p w:rsidR="00FC135C" w:rsidRPr="009E5A07" w:rsidRDefault="00FC135C" w:rsidP="00FC135C">
      <w:pPr>
        <w:spacing w:before="80"/>
        <w:ind w:left="5103"/>
        <w:jc w:val="both"/>
        <w:rPr>
          <w:sz w:val="24"/>
        </w:rPr>
      </w:pPr>
    </w:p>
    <w:p w:rsidR="00FC135C" w:rsidRPr="009E5A07" w:rsidRDefault="00FC135C" w:rsidP="00FC135C">
      <w:pPr>
        <w:spacing w:before="80"/>
        <w:rPr>
          <w:sz w:val="24"/>
        </w:rPr>
      </w:pPr>
      <w:r w:rsidRPr="009E5A07">
        <w:rPr>
          <w:sz w:val="24"/>
        </w:rPr>
        <w:t xml:space="preserve">Викладач: </w:t>
      </w:r>
      <w:r>
        <w:rPr>
          <w:sz w:val="24"/>
        </w:rPr>
        <w:t>Анастасія</w:t>
      </w:r>
      <w:r w:rsidRPr="009E5A07">
        <w:rPr>
          <w:sz w:val="24"/>
        </w:rPr>
        <w:t xml:space="preserve"> ВОЛОБУЄВА</w:t>
      </w:r>
    </w:p>
    <w:p w:rsidR="00FC135C" w:rsidRPr="002D00C6" w:rsidRDefault="00FC135C" w:rsidP="00FC135C">
      <w:pPr>
        <w:spacing w:before="80"/>
        <w:rPr>
          <w:i/>
          <w:sz w:val="16"/>
          <w:szCs w:val="16"/>
        </w:rPr>
      </w:pPr>
      <w:r>
        <w:rPr>
          <w:szCs w:val="28"/>
        </w:rPr>
        <w:t xml:space="preserve">                    </w:t>
      </w:r>
    </w:p>
    <w:p w:rsidR="00FC135C" w:rsidRPr="002D00C6" w:rsidRDefault="00FC135C" w:rsidP="00FC135C">
      <w:pPr>
        <w:jc w:val="center"/>
        <w:rPr>
          <w:i/>
          <w:sz w:val="16"/>
          <w:szCs w:val="16"/>
        </w:rPr>
      </w:pPr>
    </w:p>
    <w:p w:rsidR="00FC135C" w:rsidRPr="000F241B" w:rsidRDefault="00FC135C" w:rsidP="00FC135C">
      <w:pPr>
        <w:ind w:left="1985"/>
        <w:jc w:val="both"/>
        <w:rPr>
          <w:sz w:val="22"/>
          <w:szCs w:val="22"/>
        </w:rPr>
      </w:pPr>
      <w:r w:rsidRPr="000F241B">
        <w:rPr>
          <w:sz w:val="22"/>
          <w:szCs w:val="22"/>
        </w:rPr>
        <w:t xml:space="preserve">Пролонговано: на 20__/20__ </w:t>
      </w:r>
      <w:proofErr w:type="spellStart"/>
      <w:r w:rsidRPr="000F241B">
        <w:rPr>
          <w:sz w:val="22"/>
          <w:szCs w:val="22"/>
        </w:rPr>
        <w:t>н.р</w:t>
      </w:r>
      <w:proofErr w:type="spellEnd"/>
      <w:r w:rsidRPr="000F241B">
        <w:rPr>
          <w:sz w:val="22"/>
          <w:szCs w:val="22"/>
        </w:rPr>
        <w:t>. __________(___________) «__»___</w:t>
      </w:r>
      <w:r>
        <w:rPr>
          <w:sz w:val="22"/>
          <w:szCs w:val="22"/>
        </w:rPr>
        <w:t xml:space="preserve"> </w:t>
      </w:r>
      <w:r w:rsidRPr="000F241B">
        <w:rPr>
          <w:sz w:val="22"/>
          <w:szCs w:val="22"/>
        </w:rPr>
        <w:t>20__р.</w:t>
      </w:r>
    </w:p>
    <w:p w:rsidR="00FC135C" w:rsidRPr="000F241B" w:rsidRDefault="00FC135C" w:rsidP="00FC135C">
      <w:pPr>
        <w:ind w:left="4820"/>
        <w:jc w:val="center"/>
        <w:rPr>
          <w:sz w:val="22"/>
          <w:szCs w:val="22"/>
          <w:vertAlign w:val="superscript"/>
        </w:rPr>
      </w:pPr>
      <w:r w:rsidRPr="000F241B">
        <w:rPr>
          <w:sz w:val="22"/>
          <w:szCs w:val="22"/>
          <w:vertAlign w:val="superscript"/>
        </w:rPr>
        <w:t>(підпис, ПІБ, дата)</w:t>
      </w:r>
    </w:p>
    <w:p w:rsidR="00FC135C" w:rsidRPr="000F241B" w:rsidRDefault="00FC135C" w:rsidP="00FC135C">
      <w:pPr>
        <w:ind w:left="3544"/>
        <w:jc w:val="both"/>
        <w:rPr>
          <w:sz w:val="22"/>
          <w:szCs w:val="22"/>
        </w:rPr>
      </w:pPr>
      <w:r w:rsidRPr="000F241B">
        <w:rPr>
          <w:sz w:val="22"/>
          <w:szCs w:val="22"/>
        </w:rPr>
        <w:t xml:space="preserve">на 20__/20__ </w:t>
      </w:r>
      <w:proofErr w:type="spellStart"/>
      <w:r w:rsidRPr="000F241B">
        <w:rPr>
          <w:sz w:val="22"/>
          <w:szCs w:val="22"/>
        </w:rPr>
        <w:t>н.р</w:t>
      </w:r>
      <w:proofErr w:type="spellEnd"/>
      <w:r w:rsidRPr="000F241B">
        <w:rPr>
          <w:sz w:val="22"/>
          <w:szCs w:val="22"/>
        </w:rPr>
        <w:t>. __________(___________) «__»___</w:t>
      </w:r>
      <w:r>
        <w:rPr>
          <w:sz w:val="22"/>
          <w:szCs w:val="22"/>
        </w:rPr>
        <w:t xml:space="preserve"> </w:t>
      </w:r>
      <w:r w:rsidRPr="000F241B">
        <w:rPr>
          <w:sz w:val="22"/>
          <w:szCs w:val="22"/>
        </w:rPr>
        <w:t>20__р.</w:t>
      </w:r>
    </w:p>
    <w:p w:rsidR="00FC135C" w:rsidRPr="000F241B" w:rsidRDefault="00FC135C" w:rsidP="00FC135C">
      <w:pPr>
        <w:ind w:left="3544"/>
        <w:jc w:val="center"/>
        <w:rPr>
          <w:sz w:val="22"/>
          <w:szCs w:val="22"/>
          <w:vertAlign w:val="superscript"/>
        </w:rPr>
      </w:pPr>
      <w:r w:rsidRPr="000F241B">
        <w:rPr>
          <w:sz w:val="22"/>
          <w:szCs w:val="22"/>
          <w:vertAlign w:val="superscript"/>
        </w:rPr>
        <w:t>(підпис, ПІБ, дата)</w:t>
      </w:r>
    </w:p>
    <w:p w:rsidR="00FC135C" w:rsidRDefault="00FC135C" w:rsidP="00FC135C">
      <w:pPr>
        <w:ind w:left="3119" w:firstLine="425"/>
        <w:jc w:val="center"/>
        <w:rPr>
          <w:sz w:val="24"/>
          <w:vertAlign w:val="superscript"/>
        </w:rPr>
      </w:pPr>
    </w:p>
    <w:p w:rsidR="00FC135C" w:rsidRDefault="00FC135C" w:rsidP="00FC135C">
      <w:pPr>
        <w:ind w:left="3119" w:firstLine="425"/>
        <w:jc w:val="center"/>
        <w:rPr>
          <w:sz w:val="24"/>
          <w:vertAlign w:val="superscript"/>
        </w:rPr>
      </w:pPr>
    </w:p>
    <w:p w:rsidR="00FC135C" w:rsidRPr="000F241B" w:rsidRDefault="00FC135C" w:rsidP="00FC135C">
      <w:pPr>
        <w:ind w:left="3119" w:firstLine="425"/>
        <w:jc w:val="center"/>
        <w:rPr>
          <w:sz w:val="24"/>
          <w:vertAlign w:val="superscript"/>
        </w:rPr>
      </w:pPr>
    </w:p>
    <w:p w:rsidR="00FC135C" w:rsidRPr="006B7BC6" w:rsidRDefault="00FC135C" w:rsidP="00FC135C">
      <w:pPr>
        <w:pStyle w:val="5"/>
        <w:rPr>
          <w:sz w:val="24"/>
        </w:rPr>
      </w:pPr>
      <w:r>
        <w:rPr>
          <w:sz w:val="24"/>
          <w:lang w:val="en-US"/>
        </w:rPr>
        <w:t>K</w:t>
      </w:r>
      <w:r>
        <w:rPr>
          <w:sz w:val="24"/>
        </w:rPr>
        <w:t>ИЇВ</w:t>
      </w:r>
      <w:r w:rsidRPr="002D00C6">
        <w:rPr>
          <w:sz w:val="24"/>
        </w:rPr>
        <w:t xml:space="preserve"> – 20</w:t>
      </w:r>
      <w:r>
        <w:rPr>
          <w:sz w:val="24"/>
          <w:lang w:val="en-US"/>
        </w:rPr>
        <w:t>2</w:t>
      </w:r>
      <w:r>
        <w:rPr>
          <w:sz w:val="24"/>
        </w:rPr>
        <w:t>1</w:t>
      </w:r>
    </w:p>
    <w:p w:rsidR="00FA5FA2" w:rsidRDefault="00FA5FA2" w:rsidP="00072D5A">
      <w:pPr>
        <w:pStyle w:val="5"/>
        <w:pageBreakBefore/>
        <w:numPr>
          <w:ilvl w:val="0"/>
          <w:numId w:val="0"/>
        </w:numPr>
        <w:jc w:val="left"/>
        <w:rPr>
          <w:sz w:val="24"/>
        </w:rPr>
      </w:pPr>
    </w:p>
    <w:p w:rsidR="00744BF1" w:rsidRPr="009E5A07" w:rsidRDefault="0085589F" w:rsidP="00744BF1">
      <w:pPr>
        <w:spacing w:before="240"/>
        <w:rPr>
          <w:sz w:val="24"/>
        </w:rPr>
      </w:pPr>
      <w:r>
        <w:rPr>
          <w:sz w:val="24"/>
        </w:rPr>
        <w:t>Розробила</w:t>
      </w:r>
      <w:r w:rsidR="00744BF1" w:rsidRPr="009E5A07">
        <w:rPr>
          <w:sz w:val="24"/>
        </w:rPr>
        <w:t xml:space="preserve">: </w:t>
      </w:r>
      <w:r>
        <w:rPr>
          <w:sz w:val="24"/>
        </w:rPr>
        <w:t xml:space="preserve">Анастасія </w:t>
      </w:r>
      <w:r w:rsidRPr="009E5A07">
        <w:rPr>
          <w:sz w:val="24"/>
        </w:rPr>
        <w:t>В</w:t>
      </w:r>
      <w:r>
        <w:rPr>
          <w:bCs/>
          <w:noProof/>
          <w:sz w:val="24"/>
        </w:rPr>
        <w:t>ОЛОБУЄВА</w:t>
      </w:r>
      <w:r w:rsidR="00B239F9" w:rsidRPr="009E5A07">
        <w:rPr>
          <w:bCs/>
          <w:noProof/>
          <w:sz w:val="24"/>
        </w:rPr>
        <w:t xml:space="preserve">, </w:t>
      </w:r>
      <w:r w:rsidR="00135F78" w:rsidRPr="009E5A07">
        <w:rPr>
          <w:noProof/>
          <w:sz w:val="24"/>
        </w:rPr>
        <w:t>к</w:t>
      </w:r>
      <w:r w:rsidR="00135F78" w:rsidRPr="009E5A07">
        <w:rPr>
          <w:sz w:val="24"/>
        </w:rPr>
        <w:t xml:space="preserve">. н. із </w:t>
      </w:r>
      <w:proofErr w:type="spellStart"/>
      <w:r w:rsidR="00135F78" w:rsidRPr="009E5A07">
        <w:rPr>
          <w:sz w:val="24"/>
        </w:rPr>
        <w:t>соц</w:t>
      </w:r>
      <w:proofErr w:type="spellEnd"/>
      <w:r w:rsidR="00135F78" w:rsidRPr="009E5A07">
        <w:rPr>
          <w:sz w:val="24"/>
        </w:rPr>
        <w:t xml:space="preserve">. </w:t>
      </w:r>
      <w:proofErr w:type="spellStart"/>
      <w:r w:rsidR="00135F78" w:rsidRPr="009E5A07">
        <w:rPr>
          <w:sz w:val="24"/>
        </w:rPr>
        <w:t>комунік</w:t>
      </w:r>
      <w:proofErr w:type="spellEnd"/>
      <w:r w:rsidR="00744BF1" w:rsidRPr="009E5A07">
        <w:rPr>
          <w:noProof/>
          <w:sz w:val="24"/>
        </w:rPr>
        <w:t xml:space="preserve">., доцент, доцент </w:t>
      </w:r>
      <w:r w:rsidR="00744BF1" w:rsidRPr="009E5A07">
        <w:rPr>
          <w:sz w:val="24"/>
        </w:rPr>
        <w:t xml:space="preserve">кафедри </w:t>
      </w:r>
      <w:r w:rsidR="00135F78" w:rsidRPr="009E5A07">
        <w:rPr>
          <w:sz w:val="24"/>
        </w:rPr>
        <w:t>історії журналістики</w:t>
      </w:r>
      <w:r w:rsidR="00152499" w:rsidRPr="009E5A07">
        <w:rPr>
          <w:sz w:val="24"/>
        </w:rPr>
        <w:t xml:space="preserve">, Інститут журналістики Київського національного університету імені Тараса Шевченка </w:t>
      </w:r>
    </w:p>
    <w:p w:rsidR="00744BF1" w:rsidRDefault="00744BF1" w:rsidP="00744BF1">
      <w:pPr>
        <w:jc w:val="both"/>
        <w:rPr>
          <w:sz w:val="22"/>
          <w:szCs w:val="22"/>
        </w:rPr>
      </w:pPr>
    </w:p>
    <w:p w:rsidR="00744BF1" w:rsidRDefault="00744BF1" w:rsidP="00744BF1">
      <w:pPr>
        <w:jc w:val="both"/>
        <w:rPr>
          <w:sz w:val="22"/>
          <w:szCs w:val="22"/>
        </w:rPr>
      </w:pPr>
    </w:p>
    <w:p w:rsidR="00744BF1" w:rsidRDefault="00744BF1" w:rsidP="00744BF1">
      <w:pPr>
        <w:ind w:left="4536"/>
        <w:rPr>
          <w:spacing w:val="-6"/>
          <w:sz w:val="24"/>
        </w:rPr>
      </w:pPr>
      <w:r>
        <w:rPr>
          <w:spacing w:val="-6"/>
          <w:sz w:val="24"/>
        </w:rPr>
        <w:t>ЗАТВЕРДЖЕНО</w:t>
      </w:r>
    </w:p>
    <w:p w:rsidR="00744BF1" w:rsidRDefault="00744BF1" w:rsidP="00744BF1">
      <w:pPr>
        <w:ind w:left="4536"/>
        <w:jc w:val="both"/>
        <w:rPr>
          <w:sz w:val="24"/>
        </w:rPr>
      </w:pPr>
      <w:r>
        <w:rPr>
          <w:sz w:val="24"/>
        </w:rPr>
        <w:t xml:space="preserve">Зав. кафедри </w:t>
      </w:r>
      <w:r w:rsidR="00B239F9" w:rsidRPr="00B239F9">
        <w:rPr>
          <w:sz w:val="24"/>
        </w:rPr>
        <w:t>історії журналістики</w:t>
      </w:r>
    </w:p>
    <w:p w:rsidR="00744BF1" w:rsidRDefault="00744BF1" w:rsidP="00744BF1">
      <w:pPr>
        <w:spacing w:before="120"/>
        <w:ind w:left="4536"/>
        <w:jc w:val="both"/>
        <w:rPr>
          <w:sz w:val="24"/>
        </w:rPr>
      </w:pPr>
      <w:r>
        <w:rPr>
          <w:sz w:val="24"/>
        </w:rPr>
        <w:t>__________________</w:t>
      </w:r>
      <w:r w:rsidRPr="00744BF1">
        <w:rPr>
          <w:sz w:val="24"/>
        </w:rPr>
        <w:t xml:space="preserve">   </w:t>
      </w:r>
      <w:r>
        <w:rPr>
          <w:sz w:val="24"/>
        </w:rPr>
        <w:t xml:space="preserve"> </w:t>
      </w:r>
      <w:r w:rsidR="00B239F9" w:rsidRPr="009E5A07">
        <w:rPr>
          <w:sz w:val="24"/>
        </w:rPr>
        <w:t>________________</w:t>
      </w:r>
      <w:r w:rsidR="00B239F9">
        <w:rPr>
          <w:sz w:val="24"/>
        </w:rPr>
        <w:t>___</w:t>
      </w:r>
      <w:r w:rsidR="00B239F9" w:rsidRPr="009E5A07">
        <w:rPr>
          <w:sz w:val="24"/>
        </w:rPr>
        <w:t>__</w:t>
      </w:r>
    </w:p>
    <w:p w:rsidR="00744BF1" w:rsidRDefault="00744BF1" w:rsidP="00744BF1">
      <w:pPr>
        <w:ind w:left="4962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(прізвище та </w:t>
      </w:r>
      <w:r w:rsidR="00FC135C">
        <w:rPr>
          <w:sz w:val="16"/>
          <w:szCs w:val="16"/>
        </w:rPr>
        <w:t>ім’я</w:t>
      </w:r>
      <w:r>
        <w:rPr>
          <w:sz w:val="16"/>
          <w:szCs w:val="16"/>
        </w:rPr>
        <w:t>)</w:t>
      </w:r>
    </w:p>
    <w:p w:rsidR="00744BF1" w:rsidRDefault="00744BF1" w:rsidP="00744BF1">
      <w:pPr>
        <w:ind w:left="4536"/>
        <w:jc w:val="both"/>
        <w:rPr>
          <w:sz w:val="22"/>
          <w:szCs w:val="22"/>
        </w:rPr>
      </w:pPr>
    </w:p>
    <w:p w:rsidR="00744BF1" w:rsidRDefault="00744BF1" w:rsidP="00744BF1">
      <w:pPr>
        <w:ind w:left="4536"/>
        <w:jc w:val="both"/>
        <w:rPr>
          <w:sz w:val="24"/>
        </w:rPr>
      </w:pPr>
      <w:r>
        <w:rPr>
          <w:sz w:val="24"/>
        </w:rPr>
        <w:t>Протокол № ___ від «____» ___________ 20</w:t>
      </w:r>
      <w:r w:rsidR="0085589F">
        <w:rPr>
          <w:sz w:val="24"/>
          <w:lang w:val="ru-RU"/>
        </w:rPr>
        <w:t xml:space="preserve">21 </w:t>
      </w:r>
      <w:r>
        <w:rPr>
          <w:sz w:val="24"/>
        </w:rPr>
        <w:t>р.</w:t>
      </w:r>
    </w:p>
    <w:p w:rsidR="00744BF1" w:rsidRDefault="00744BF1" w:rsidP="00744BF1">
      <w:pPr>
        <w:jc w:val="both"/>
        <w:rPr>
          <w:sz w:val="24"/>
        </w:rPr>
      </w:pPr>
    </w:p>
    <w:p w:rsidR="00744BF1" w:rsidRDefault="00744BF1" w:rsidP="00744BF1">
      <w:pPr>
        <w:jc w:val="both"/>
        <w:rPr>
          <w:sz w:val="24"/>
        </w:rPr>
      </w:pPr>
    </w:p>
    <w:p w:rsidR="00744BF1" w:rsidRDefault="00744BF1" w:rsidP="00744BF1">
      <w:pPr>
        <w:jc w:val="both"/>
        <w:rPr>
          <w:sz w:val="24"/>
        </w:rPr>
      </w:pPr>
    </w:p>
    <w:p w:rsidR="00744BF1" w:rsidRDefault="00744BF1" w:rsidP="00744BF1">
      <w:pPr>
        <w:jc w:val="both"/>
        <w:rPr>
          <w:sz w:val="24"/>
        </w:rPr>
      </w:pPr>
    </w:p>
    <w:p w:rsidR="00744BF1" w:rsidRDefault="00744BF1" w:rsidP="00744BF1">
      <w:pPr>
        <w:jc w:val="both"/>
        <w:rPr>
          <w:sz w:val="24"/>
        </w:rPr>
      </w:pPr>
      <w:r>
        <w:rPr>
          <w:sz w:val="24"/>
        </w:rPr>
        <w:t xml:space="preserve">Схвалено науково - методичною комісією </w:t>
      </w:r>
      <w:r w:rsidR="00B239F9">
        <w:rPr>
          <w:sz w:val="24"/>
        </w:rPr>
        <w:t>Інституту журналістики</w:t>
      </w:r>
    </w:p>
    <w:p w:rsidR="00744BF1" w:rsidRDefault="00744BF1" w:rsidP="00744BF1">
      <w:pPr>
        <w:jc w:val="both"/>
        <w:rPr>
          <w:sz w:val="24"/>
        </w:rPr>
      </w:pPr>
    </w:p>
    <w:p w:rsidR="00744BF1" w:rsidRDefault="00744BF1" w:rsidP="00744BF1">
      <w:pPr>
        <w:jc w:val="both"/>
        <w:rPr>
          <w:sz w:val="24"/>
        </w:rPr>
      </w:pPr>
      <w:r>
        <w:rPr>
          <w:sz w:val="24"/>
        </w:rPr>
        <w:t>Протокол від «____» _____________ 20</w:t>
      </w:r>
      <w:r w:rsidR="0085589F">
        <w:rPr>
          <w:sz w:val="24"/>
        </w:rPr>
        <w:t xml:space="preserve">21 </w:t>
      </w:r>
      <w:r>
        <w:rPr>
          <w:sz w:val="24"/>
        </w:rPr>
        <w:t>року №___</w:t>
      </w:r>
    </w:p>
    <w:p w:rsidR="00744BF1" w:rsidRDefault="00744BF1" w:rsidP="00152499">
      <w:pPr>
        <w:spacing w:before="120"/>
        <w:jc w:val="both"/>
        <w:rPr>
          <w:sz w:val="24"/>
        </w:rPr>
      </w:pPr>
      <w:r>
        <w:rPr>
          <w:sz w:val="24"/>
        </w:rPr>
        <w:t xml:space="preserve">Голова науково-методичної комісії  ____________________ </w:t>
      </w:r>
      <w:r>
        <w:rPr>
          <w:sz w:val="24"/>
          <w:lang w:val="ru-RU"/>
        </w:rPr>
        <w:t xml:space="preserve">  </w:t>
      </w:r>
      <w:r w:rsidR="0085589F">
        <w:rPr>
          <w:sz w:val="24"/>
        </w:rPr>
        <w:t xml:space="preserve">Анастасія </w:t>
      </w:r>
      <w:r w:rsidR="0085589F" w:rsidRPr="009E5A07">
        <w:rPr>
          <w:sz w:val="24"/>
        </w:rPr>
        <w:t>В</w:t>
      </w:r>
      <w:r w:rsidR="0085589F">
        <w:rPr>
          <w:bCs/>
          <w:noProof/>
          <w:sz w:val="24"/>
        </w:rPr>
        <w:t>ОЛОБУЄВА</w:t>
      </w:r>
    </w:p>
    <w:p w:rsidR="00744BF1" w:rsidRDefault="00744BF1" w:rsidP="00744BF1">
      <w:pPr>
        <w:jc w:val="both"/>
        <w:rPr>
          <w:sz w:val="24"/>
        </w:rPr>
      </w:pPr>
    </w:p>
    <w:p w:rsidR="003D306D" w:rsidRDefault="003D306D" w:rsidP="009E5A07">
      <w:pPr>
        <w:jc w:val="both"/>
        <w:rPr>
          <w:sz w:val="24"/>
        </w:rPr>
      </w:pPr>
    </w:p>
    <w:p w:rsidR="009E5A07" w:rsidRDefault="009E5A07" w:rsidP="009E5A07">
      <w:pPr>
        <w:jc w:val="both"/>
        <w:rPr>
          <w:sz w:val="24"/>
        </w:rPr>
      </w:pPr>
      <w:r>
        <w:rPr>
          <w:sz w:val="24"/>
        </w:rPr>
        <w:t>Погоджено з науково - методичною комісією факультету соціології</w:t>
      </w:r>
    </w:p>
    <w:p w:rsidR="009E5A07" w:rsidRDefault="009E5A07" w:rsidP="009E5A07">
      <w:pPr>
        <w:jc w:val="both"/>
        <w:rPr>
          <w:sz w:val="24"/>
        </w:rPr>
      </w:pPr>
    </w:p>
    <w:p w:rsidR="009E5A07" w:rsidRDefault="00FC135C" w:rsidP="009E5A07">
      <w:pPr>
        <w:jc w:val="both"/>
        <w:rPr>
          <w:sz w:val="24"/>
        </w:rPr>
      </w:pPr>
      <w:r>
        <w:rPr>
          <w:sz w:val="24"/>
        </w:rPr>
        <w:t>Протокол від «31</w:t>
      </w:r>
      <w:r w:rsidR="009E5A07">
        <w:rPr>
          <w:sz w:val="24"/>
        </w:rPr>
        <w:t xml:space="preserve">» </w:t>
      </w:r>
      <w:r>
        <w:rPr>
          <w:sz w:val="24"/>
        </w:rPr>
        <w:t>серпня</w:t>
      </w:r>
      <w:r w:rsidR="009E5A07">
        <w:rPr>
          <w:sz w:val="24"/>
        </w:rPr>
        <w:t xml:space="preserve"> 202</w:t>
      </w:r>
      <w:r w:rsidR="0085589F">
        <w:rPr>
          <w:sz w:val="24"/>
        </w:rPr>
        <w:t>1</w:t>
      </w:r>
      <w:r w:rsidR="009E5A07">
        <w:rPr>
          <w:sz w:val="24"/>
        </w:rPr>
        <w:t xml:space="preserve"> року №1</w:t>
      </w:r>
    </w:p>
    <w:p w:rsidR="009E5A07" w:rsidRDefault="009E5A07" w:rsidP="009E5A07">
      <w:pPr>
        <w:spacing w:before="120"/>
        <w:jc w:val="both"/>
        <w:rPr>
          <w:sz w:val="24"/>
        </w:rPr>
      </w:pPr>
      <w:r>
        <w:rPr>
          <w:sz w:val="24"/>
        </w:rPr>
        <w:t xml:space="preserve">Голова науково-методичної комісії  ____________________ </w:t>
      </w:r>
      <w:r>
        <w:rPr>
          <w:sz w:val="24"/>
          <w:lang w:val="ru-RU"/>
        </w:rPr>
        <w:t xml:space="preserve">  </w:t>
      </w:r>
      <w:proofErr w:type="spellStart"/>
      <w:r w:rsidR="0085589F">
        <w:rPr>
          <w:sz w:val="24"/>
          <w:lang w:val="ru-RU"/>
        </w:rPr>
        <w:t>Тетяна</w:t>
      </w:r>
      <w:proofErr w:type="spellEnd"/>
      <w:r w:rsidR="0085589F">
        <w:rPr>
          <w:sz w:val="24"/>
          <w:lang w:val="ru-RU"/>
        </w:rPr>
        <w:t xml:space="preserve"> </w:t>
      </w:r>
      <w:r w:rsidR="0085589F">
        <w:rPr>
          <w:sz w:val="24"/>
        </w:rPr>
        <w:t>ЧЕРВІНСЬКА</w:t>
      </w:r>
    </w:p>
    <w:p w:rsidR="00744BF1" w:rsidRDefault="00744BF1" w:rsidP="00744BF1">
      <w:pPr>
        <w:jc w:val="both"/>
        <w:rPr>
          <w:sz w:val="18"/>
          <w:szCs w:val="18"/>
        </w:rPr>
      </w:pPr>
    </w:p>
    <w:p w:rsidR="00744BF1" w:rsidRDefault="00744BF1" w:rsidP="00744BF1">
      <w:pPr>
        <w:jc w:val="both"/>
        <w:rPr>
          <w:sz w:val="18"/>
          <w:szCs w:val="18"/>
        </w:rPr>
      </w:pPr>
    </w:p>
    <w:p w:rsidR="00FA5FA2" w:rsidRDefault="00FA5FA2">
      <w:pPr>
        <w:jc w:val="both"/>
        <w:rPr>
          <w:sz w:val="18"/>
          <w:szCs w:val="18"/>
        </w:rPr>
      </w:pPr>
    </w:p>
    <w:p w:rsidR="00FA5FA2" w:rsidRDefault="00FA5FA2">
      <w:pPr>
        <w:jc w:val="both"/>
        <w:rPr>
          <w:sz w:val="18"/>
          <w:szCs w:val="18"/>
        </w:rPr>
      </w:pPr>
    </w:p>
    <w:p w:rsidR="00FA5FA2" w:rsidRDefault="00FA5FA2">
      <w:pPr>
        <w:jc w:val="both"/>
        <w:rPr>
          <w:sz w:val="18"/>
          <w:szCs w:val="18"/>
        </w:rPr>
      </w:pPr>
    </w:p>
    <w:p w:rsidR="00FA5FA2" w:rsidRDefault="00FA5FA2">
      <w:pPr>
        <w:jc w:val="both"/>
        <w:rPr>
          <w:sz w:val="18"/>
          <w:szCs w:val="18"/>
        </w:rPr>
      </w:pPr>
    </w:p>
    <w:p w:rsidR="00FA5FA2" w:rsidRDefault="00FA5FA2">
      <w:pPr>
        <w:jc w:val="both"/>
        <w:rPr>
          <w:sz w:val="18"/>
          <w:szCs w:val="18"/>
        </w:rPr>
      </w:pPr>
    </w:p>
    <w:p w:rsidR="00FA5FA2" w:rsidRDefault="00FA5FA2">
      <w:pPr>
        <w:jc w:val="both"/>
        <w:rPr>
          <w:sz w:val="18"/>
          <w:szCs w:val="18"/>
        </w:rPr>
      </w:pPr>
    </w:p>
    <w:p w:rsidR="00FA5FA2" w:rsidRDefault="00FA5FA2">
      <w:pPr>
        <w:jc w:val="both"/>
        <w:rPr>
          <w:sz w:val="18"/>
          <w:szCs w:val="18"/>
        </w:rPr>
      </w:pPr>
    </w:p>
    <w:p w:rsidR="00FA5FA2" w:rsidRDefault="00FA5FA2">
      <w:pPr>
        <w:jc w:val="both"/>
        <w:rPr>
          <w:sz w:val="18"/>
          <w:szCs w:val="18"/>
        </w:rPr>
      </w:pPr>
    </w:p>
    <w:p w:rsidR="00FA5FA2" w:rsidRDefault="00FA5FA2">
      <w:pPr>
        <w:jc w:val="both"/>
        <w:rPr>
          <w:sz w:val="18"/>
          <w:szCs w:val="18"/>
        </w:rPr>
      </w:pPr>
    </w:p>
    <w:p w:rsidR="00FA5FA2" w:rsidRDefault="00FA5FA2">
      <w:pPr>
        <w:jc w:val="both"/>
        <w:rPr>
          <w:sz w:val="18"/>
          <w:szCs w:val="18"/>
        </w:rPr>
      </w:pPr>
    </w:p>
    <w:p w:rsidR="00FA5FA2" w:rsidRDefault="00FA5FA2">
      <w:pPr>
        <w:jc w:val="both"/>
        <w:rPr>
          <w:sz w:val="18"/>
          <w:szCs w:val="18"/>
        </w:rPr>
      </w:pPr>
    </w:p>
    <w:p w:rsidR="00FA5FA2" w:rsidRDefault="00FA5FA2">
      <w:pPr>
        <w:jc w:val="both"/>
        <w:rPr>
          <w:sz w:val="18"/>
          <w:szCs w:val="18"/>
        </w:rPr>
      </w:pPr>
    </w:p>
    <w:p w:rsidR="00FA5FA2" w:rsidRDefault="00FA5FA2">
      <w:pPr>
        <w:jc w:val="both"/>
        <w:rPr>
          <w:sz w:val="18"/>
          <w:szCs w:val="18"/>
        </w:rPr>
      </w:pPr>
    </w:p>
    <w:p w:rsidR="00FA5FA2" w:rsidRDefault="00FA5FA2">
      <w:pPr>
        <w:jc w:val="both"/>
        <w:rPr>
          <w:sz w:val="18"/>
          <w:szCs w:val="18"/>
        </w:rPr>
      </w:pPr>
    </w:p>
    <w:p w:rsidR="00FA5FA2" w:rsidRDefault="00FA5FA2">
      <w:pPr>
        <w:jc w:val="both"/>
        <w:rPr>
          <w:sz w:val="18"/>
          <w:szCs w:val="18"/>
        </w:rPr>
      </w:pPr>
    </w:p>
    <w:p w:rsidR="00FA5FA2" w:rsidRDefault="00FA5FA2">
      <w:pPr>
        <w:jc w:val="both"/>
        <w:rPr>
          <w:sz w:val="18"/>
          <w:szCs w:val="18"/>
        </w:rPr>
      </w:pPr>
    </w:p>
    <w:p w:rsidR="00FA5FA2" w:rsidRDefault="00FA5FA2">
      <w:pPr>
        <w:jc w:val="both"/>
        <w:rPr>
          <w:sz w:val="18"/>
          <w:szCs w:val="18"/>
        </w:rPr>
      </w:pPr>
    </w:p>
    <w:p w:rsidR="00FA5FA2" w:rsidRDefault="00FA5FA2">
      <w:pPr>
        <w:jc w:val="both"/>
        <w:rPr>
          <w:sz w:val="18"/>
          <w:szCs w:val="18"/>
        </w:rPr>
      </w:pPr>
    </w:p>
    <w:p w:rsidR="00CE63C6" w:rsidRPr="00E6228A" w:rsidRDefault="00CA3372" w:rsidP="00CA3372">
      <w:pPr>
        <w:jc w:val="both"/>
        <w:rPr>
          <w:b/>
          <w:sz w:val="24"/>
        </w:rPr>
      </w:pPr>
      <w:r>
        <w:rPr>
          <w:sz w:val="18"/>
          <w:szCs w:val="18"/>
        </w:rPr>
        <w:br w:type="page"/>
      </w:r>
      <w:r w:rsidR="00FA5FA2" w:rsidRPr="00E6228A">
        <w:rPr>
          <w:b/>
          <w:sz w:val="24"/>
        </w:rPr>
        <w:lastRenderedPageBreak/>
        <w:t xml:space="preserve">1. Мета дисципліни </w:t>
      </w:r>
      <w:r w:rsidR="00FA5FA2" w:rsidRPr="00E6228A">
        <w:rPr>
          <w:sz w:val="24"/>
        </w:rPr>
        <w:t>–</w:t>
      </w:r>
      <w:r w:rsidR="00CE63C6" w:rsidRPr="00E6228A">
        <w:rPr>
          <w:sz w:val="24"/>
        </w:rPr>
        <w:t xml:space="preserve"> </w:t>
      </w:r>
      <w:r w:rsidR="00135F78" w:rsidRPr="00E6228A">
        <w:rPr>
          <w:rStyle w:val="FontStyle50"/>
          <w:sz w:val="24"/>
          <w:szCs w:val="24"/>
          <w:lang w:eastAsia="uk-UA"/>
        </w:rPr>
        <w:t xml:space="preserve">дати студентам </w:t>
      </w:r>
      <w:r w:rsidR="00135F78" w:rsidRPr="00E6228A">
        <w:rPr>
          <w:sz w:val="24"/>
        </w:rPr>
        <w:t xml:space="preserve">цілісне розуміння загальних тенденцій розвитку </w:t>
      </w:r>
      <w:r w:rsidR="008E0A72" w:rsidRPr="00E6228A">
        <w:rPr>
          <w:sz w:val="24"/>
        </w:rPr>
        <w:t xml:space="preserve">медіа </w:t>
      </w:r>
      <w:r w:rsidR="00135F78" w:rsidRPr="00E6228A">
        <w:rPr>
          <w:sz w:val="24"/>
        </w:rPr>
        <w:t xml:space="preserve">з урахуванням </w:t>
      </w:r>
      <w:r w:rsidR="008E0A72" w:rsidRPr="00E6228A">
        <w:rPr>
          <w:sz w:val="24"/>
        </w:rPr>
        <w:t xml:space="preserve">гендерних особливостей, </w:t>
      </w:r>
      <w:r w:rsidR="00135F78" w:rsidRPr="00E6228A">
        <w:rPr>
          <w:sz w:val="24"/>
        </w:rPr>
        <w:t>історичного минулого та критичне осмислення всіх процесів і явищ, пов’язаних із сучасним мас-медійним поступом.</w:t>
      </w:r>
    </w:p>
    <w:p w:rsidR="00FA5FA2" w:rsidRPr="00E6228A" w:rsidRDefault="00FA5FA2">
      <w:pPr>
        <w:spacing w:before="120"/>
        <w:jc w:val="both"/>
        <w:rPr>
          <w:b/>
          <w:sz w:val="24"/>
        </w:rPr>
      </w:pPr>
      <w:r w:rsidRPr="00E6228A">
        <w:rPr>
          <w:b/>
          <w:sz w:val="24"/>
        </w:rPr>
        <w:t>2. Попередні вимоги до опанування або вибору навчальної дисципліни:</w:t>
      </w:r>
    </w:p>
    <w:p w:rsidR="00744BF1" w:rsidRPr="00E6228A" w:rsidRDefault="00170677" w:rsidP="00B239F9">
      <w:pPr>
        <w:spacing w:before="120"/>
        <w:jc w:val="both"/>
        <w:rPr>
          <w:iCs/>
          <w:sz w:val="24"/>
        </w:rPr>
      </w:pPr>
      <w:r>
        <w:rPr>
          <w:i/>
          <w:iCs/>
          <w:sz w:val="24"/>
        </w:rPr>
        <w:t>1</w:t>
      </w:r>
      <w:r w:rsidR="00744BF1" w:rsidRPr="00E6228A">
        <w:rPr>
          <w:i/>
          <w:iCs/>
          <w:sz w:val="24"/>
        </w:rPr>
        <w:t xml:space="preserve">. вміти </w:t>
      </w:r>
      <w:r w:rsidR="00744BF1" w:rsidRPr="00E6228A">
        <w:rPr>
          <w:iCs/>
          <w:sz w:val="24"/>
        </w:rPr>
        <w:t xml:space="preserve">працювати з </w:t>
      </w:r>
      <w:r w:rsidR="008E0A72" w:rsidRPr="00E6228A">
        <w:rPr>
          <w:iCs/>
          <w:sz w:val="24"/>
        </w:rPr>
        <w:t>фактами</w:t>
      </w:r>
      <w:r w:rsidR="00744BF1" w:rsidRPr="00E6228A">
        <w:rPr>
          <w:iCs/>
          <w:sz w:val="24"/>
        </w:rPr>
        <w:t xml:space="preserve">, читати </w:t>
      </w:r>
      <w:r w:rsidR="008E0A72" w:rsidRPr="00E6228A">
        <w:rPr>
          <w:iCs/>
          <w:sz w:val="24"/>
        </w:rPr>
        <w:t xml:space="preserve">журналістські </w:t>
      </w:r>
      <w:r w:rsidR="00744BF1" w:rsidRPr="00E6228A">
        <w:rPr>
          <w:iCs/>
          <w:sz w:val="24"/>
        </w:rPr>
        <w:t xml:space="preserve">публікації та формулювати ідеї </w:t>
      </w:r>
      <w:r w:rsidR="00152499" w:rsidRPr="00E6228A">
        <w:rPr>
          <w:iCs/>
          <w:sz w:val="24"/>
        </w:rPr>
        <w:t xml:space="preserve">українською та </w:t>
      </w:r>
      <w:r w:rsidR="00744BF1" w:rsidRPr="00E6228A">
        <w:rPr>
          <w:iCs/>
          <w:sz w:val="24"/>
        </w:rPr>
        <w:t>англійською мовою</w:t>
      </w:r>
      <w:r w:rsidR="008E0A72" w:rsidRPr="00E6228A">
        <w:rPr>
          <w:iCs/>
          <w:sz w:val="24"/>
        </w:rPr>
        <w:t>;</w:t>
      </w:r>
    </w:p>
    <w:p w:rsidR="00744BF1" w:rsidRPr="00E6228A" w:rsidRDefault="00170677" w:rsidP="00B239F9">
      <w:pPr>
        <w:spacing w:before="120"/>
        <w:jc w:val="both"/>
        <w:rPr>
          <w:iCs/>
          <w:sz w:val="24"/>
        </w:rPr>
      </w:pPr>
      <w:r>
        <w:rPr>
          <w:i/>
          <w:iCs/>
          <w:sz w:val="24"/>
        </w:rPr>
        <w:t>2</w:t>
      </w:r>
      <w:r w:rsidR="00744BF1" w:rsidRPr="00E6228A">
        <w:rPr>
          <w:i/>
          <w:iCs/>
          <w:sz w:val="24"/>
        </w:rPr>
        <w:t xml:space="preserve">. мати навички </w:t>
      </w:r>
      <w:r w:rsidR="00744BF1" w:rsidRPr="00E6228A">
        <w:rPr>
          <w:iCs/>
          <w:sz w:val="24"/>
        </w:rPr>
        <w:t>пошуку та вибору відповідно</w:t>
      </w:r>
      <w:r w:rsidR="008E0A72" w:rsidRPr="00E6228A">
        <w:rPr>
          <w:iCs/>
          <w:sz w:val="24"/>
        </w:rPr>
        <w:t>ї інформації англійською мовою</w:t>
      </w:r>
      <w:r w:rsidR="00744BF1" w:rsidRPr="00E6228A">
        <w:rPr>
          <w:iCs/>
          <w:sz w:val="24"/>
        </w:rPr>
        <w:t>; дискутувати,  представити і обговорювати власну пози</w:t>
      </w:r>
      <w:r w:rsidR="008E0A72" w:rsidRPr="00E6228A">
        <w:rPr>
          <w:iCs/>
          <w:sz w:val="24"/>
        </w:rPr>
        <w:t>цію обраної актуальної проблеми.</w:t>
      </w:r>
    </w:p>
    <w:p w:rsidR="00021369" w:rsidRPr="00E6228A" w:rsidRDefault="00FA5FA2" w:rsidP="00B239F9">
      <w:pPr>
        <w:spacing w:before="120"/>
        <w:jc w:val="both"/>
        <w:rPr>
          <w:color w:val="000000"/>
          <w:sz w:val="24"/>
        </w:rPr>
      </w:pPr>
      <w:r w:rsidRPr="00E6228A">
        <w:rPr>
          <w:b/>
          <w:bCs/>
          <w:sz w:val="24"/>
        </w:rPr>
        <w:t>3. Анотація навчальної дисципліни</w:t>
      </w:r>
      <w:r w:rsidRPr="00E6228A">
        <w:rPr>
          <w:sz w:val="24"/>
        </w:rPr>
        <w:t>:</w:t>
      </w:r>
      <w:r w:rsidR="00B239F9" w:rsidRPr="00E6228A">
        <w:rPr>
          <w:sz w:val="24"/>
        </w:rPr>
        <w:t xml:space="preserve"> дисципліна відноситься до </w:t>
      </w:r>
      <w:r w:rsidR="00B239F9" w:rsidRPr="00E6228A">
        <w:rPr>
          <w:color w:val="000000"/>
          <w:sz w:val="24"/>
        </w:rPr>
        <w:t>в</w:t>
      </w:r>
      <w:r w:rsidR="008206E2" w:rsidRPr="00E6228A">
        <w:rPr>
          <w:color w:val="000000"/>
          <w:sz w:val="24"/>
        </w:rPr>
        <w:t>ибірков</w:t>
      </w:r>
      <w:r w:rsidR="00B239F9" w:rsidRPr="00E6228A">
        <w:rPr>
          <w:color w:val="000000"/>
          <w:sz w:val="24"/>
        </w:rPr>
        <w:t>их дисциплін із Переліку 5 і</w:t>
      </w:r>
      <w:r w:rsidR="008206E2" w:rsidRPr="00E6228A">
        <w:rPr>
          <w:color w:val="000000"/>
          <w:sz w:val="24"/>
        </w:rPr>
        <w:t xml:space="preserve"> зорієнтован</w:t>
      </w:r>
      <w:r w:rsidR="00B239F9" w:rsidRPr="00E6228A">
        <w:rPr>
          <w:color w:val="000000"/>
          <w:sz w:val="24"/>
        </w:rPr>
        <w:t>а</w:t>
      </w:r>
      <w:r w:rsidR="008206E2" w:rsidRPr="00E6228A">
        <w:rPr>
          <w:color w:val="000000"/>
          <w:sz w:val="24"/>
        </w:rPr>
        <w:t xml:space="preserve"> на підготовку фахівців і </w:t>
      </w:r>
      <w:proofErr w:type="spellStart"/>
      <w:r w:rsidR="008206E2" w:rsidRPr="00E6228A">
        <w:rPr>
          <w:color w:val="000000"/>
          <w:sz w:val="24"/>
        </w:rPr>
        <w:t>фахівчинь</w:t>
      </w:r>
      <w:proofErr w:type="spellEnd"/>
      <w:r w:rsidR="008206E2" w:rsidRPr="00E6228A">
        <w:rPr>
          <w:color w:val="000000"/>
          <w:sz w:val="24"/>
        </w:rPr>
        <w:t>, які цікавляться проблемами гендерного дослідження соціуму, знаходження гендерного балансу в українських мас-медіа, аналізу жіночої преси та впливу жіночого руху</w:t>
      </w:r>
      <w:r w:rsidR="00152499" w:rsidRPr="00E6228A">
        <w:rPr>
          <w:color w:val="000000"/>
          <w:sz w:val="24"/>
        </w:rPr>
        <w:t xml:space="preserve"> та феміністичної критики</w:t>
      </w:r>
      <w:r w:rsidR="008206E2" w:rsidRPr="00E6228A">
        <w:rPr>
          <w:color w:val="000000"/>
          <w:sz w:val="24"/>
        </w:rPr>
        <w:t xml:space="preserve"> на </w:t>
      </w:r>
      <w:r w:rsidR="00152499" w:rsidRPr="00E6228A">
        <w:rPr>
          <w:color w:val="000000"/>
          <w:sz w:val="24"/>
        </w:rPr>
        <w:t xml:space="preserve">формування різноманіття дискурсів у мас медіа та </w:t>
      </w:r>
      <w:r w:rsidR="008206E2" w:rsidRPr="00E6228A">
        <w:rPr>
          <w:color w:val="000000"/>
          <w:sz w:val="24"/>
        </w:rPr>
        <w:t xml:space="preserve">суспільстві. </w:t>
      </w:r>
      <w:r w:rsidR="00021369" w:rsidRPr="00E6228A">
        <w:rPr>
          <w:sz w:val="24"/>
        </w:rPr>
        <w:t xml:space="preserve">Формат роботи </w:t>
      </w:r>
      <w:r w:rsidR="00B239F9" w:rsidRPr="00E6228A">
        <w:rPr>
          <w:sz w:val="24"/>
        </w:rPr>
        <w:t>–</w:t>
      </w:r>
      <w:r w:rsidR="00021369" w:rsidRPr="00E6228A">
        <w:rPr>
          <w:sz w:val="24"/>
        </w:rPr>
        <w:t xml:space="preserve"> колоквіум, який поєднує в собі дискусію, лекції, практичні завдання, є адекватним студентам магістра</w:t>
      </w:r>
      <w:r w:rsidR="00152499" w:rsidRPr="00E6228A">
        <w:rPr>
          <w:sz w:val="24"/>
        </w:rPr>
        <w:t>тури</w:t>
      </w:r>
      <w:r w:rsidR="00021369" w:rsidRPr="00E6228A">
        <w:rPr>
          <w:sz w:val="24"/>
        </w:rPr>
        <w:t xml:space="preserve">. Викладання та навчання </w:t>
      </w:r>
      <w:r w:rsidR="008206E2" w:rsidRPr="00E6228A">
        <w:rPr>
          <w:sz w:val="24"/>
        </w:rPr>
        <w:t xml:space="preserve">українською та </w:t>
      </w:r>
      <w:r w:rsidR="00021369" w:rsidRPr="00E6228A">
        <w:rPr>
          <w:sz w:val="24"/>
        </w:rPr>
        <w:t xml:space="preserve">англійською мовою для посилення професійної </w:t>
      </w:r>
      <w:proofErr w:type="spellStart"/>
      <w:r w:rsidR="00021369" w:rsidRPr="00E6228A">
        <w:rPr>
          <w:sz w:val="24"/>
        </w:rPr>
        <w:t>мовної</w:t>
      </w:r>
      <w:proofErr w:type="spellEnd"/>
      <w:r w:rsidR="00021369" w:rsidRPr="00E6228A">
        <w:rPr>
          <w:sz w:val="24"/>
        </w:rPr>
        <w:t xml:space="preserve"> спроможності магістрів, збагачення їх професійного академічного словника в </w:t>
      </w:r>
      <w:r w:rsidR="008206E2" w:rsidRPr="00E6228A">
        <w:rPr>
          <w:sz w:val="24"/>
        </w:rPr>
        <w:t>медійної</w:t>
      </w:r>
      <w:r w:rsidR="00021369" w:rsidRPr="00E6228A">
        <w:rPr>
          <w:sz w:val="24"/>
        </w:rPr>
        <w:t xml:space="preserve"> термінології, розвиток навичок написання </w:t>
      </w:r>
      <w:r w:rsidR="008206E2" w:rsidRPr="00E6228A">
        <w:rPr>
          <w:sz w:val="24"/>
        </w:rPr>
        <w:t>матеріалів</w:t>
      </w:r>
      <w:r w:rsidR="00021369" w:rsidRPr="00E6228A">
        <w:rPr>
          <w:sz w:val="24"/>
        </w:rPr>
        <w:t xml:space="preserve">, </w:t>
      </w:r>
      <w:r w:rsidR="00EB23E4" w:rsidRPr="00E6228A">
        <w:rPr>
          <w:sz w:val="24"/>
        </w:rPr>
        <w:t xml:space="preserve">підготовки та проведення </w:t>
      </w:r>
      <w:r w:rsidR="00021369" w:rsidRPr="00E6228A">
        <w:rPr>
          <w:sz w:val="24"/>
        </w:rPr>
        <w:t>презентацій.</w:t>
      </w:r>
    </w:p>
    <w:p w:rsidR="00FA5FA2" w:rsidRPr="00E6228A" w:rsidRDefault="00FA5FA2">
      <w:pPr>
        <w:spacing w:before="120"/>
        <w:jc w:val="both"/>
        <w:rPr>
          <w:sz w:val="24"/>
        </w:rPr>
      </w:pPr>
      <w:r w:rsidRPr="00E6228A">
        <w:rPr>
          <w:b/>
          <w:sz w:val="24"/>
        </w:rPr>
        <w:t>4. Завдання (навчальні цілі)</w:t>
      </w:r>
      <w:r w:rsidRPr="00E6228A">
        <w:rPr>
          <w:sz w:val="24"/>
        </w:rPr>
        <w:t xml:space="preserve">: </w:t>
      </w:r>
    </w:p>
    <w:p w:rsidR="003D306D" w:rsidRDefault="00497E80" w:rsidP="003D306D">
      <w:pPr>
        <w:numPr>
          <w:ilvl w:val="0"/>
          <w:numId w:val="32"/>
        </w:numPr>
        <w:suppressAutoHyphens w:val="0"/>
        <w:ind w:left="567" w:hanging="283"/>
        <w:jc w:val="both"/>
        <w:rPr>
          <w:sz w:val="24"/>
        </w:rPr>
      </w:pPr>
      <w:r w:rsidRPr="003D306D">
        <w:rPr>
          <w:sz w:val="24"/>
        </w:rPr>
        <w:t>в</w:t>
      </w:r>
      <w:r w:rsidR="00C67E7C" w:rsidRPr="003D306D">
        <w:rPr>
          <w:sz w:val="24"/>
        </w:rPr>
        <w:t>изначити і порівняти основну тематику й проблематику українських та зарубіжних медіа на різних етапах їхнього розвитку відповідно до дотримання/не дотримання гендерного балансу;</w:t>
      </w:r>
    </w:p>
    <w:p w:rsidR="003D306D" w:rsidRPr="003D306D" w:rsidRDefault="00497E80" w:rsidP="003D306D">
      <w:pPr>
        <w:numPr>
          <w:ilvl w:val="0"/>
          <w:numId w:val="32"/>
        </w:numPr>
        <w:suppressAutoHyphens w:val="0"/>
        <w:ind w:left="567" w:hanging="283"/>
        <w:jc w:val="both"/>
        <w:rPr>
          <w:i/>
          <w:sz w:val="20"/>
          <w:szCs w:val="20"/>
        </w:rPr>
      </w:pPr>
      <w:r w:rsidRPr="003D306D">
        <w:rPr>
          <w:sz w:val="24"/>
        </w:rPr>
        <w:t>в</w:t>
      </w:r>
      <w:r w:rsidR="00C67E7C" w:rsidRPr="003D306D">
        <w:rPr>
          <w:sz w:val="24"/>
        </w:rPr>
        <w:t>изначити вплив вітчизнян</w:t>
      </w:r>
      <w:r w:rsidR="00060EA9" w:rsidRPr="003D306D">
        <w:rPr>
          <w:sz w:val="24"/>
        </w:rPr>
        <w:t>их</w:t>
      </w:r>
      <w:r w:rsidR="00C67E7C" w:rsidRPr="003D306D">
        <w:rPr>
          <w:sz w:val="24"/>
        </w:rPr>
        <w:t xml:space="preserve"> та зарубіжн</w:t>
      </w:r>
      <w:r w:rsidR="00060EA9" w:rsidRPr="003D306D">
        <w:rPr>
          <w:sz w:val="24"/>
        </w:rPr>
        <w:t>их ЗМІ</w:t>
      </w:r>
      <w:r w:rsidR="00C67E7C" w:rsidRPr="003D306D">
        <w:rPr>
          <w:sz w:val="24"/>
        </w:rPr>
        <w:t xml:space="preserve"> на розвиток суспільства впродовж</w:t>
      </w:r>
      <w:r w:rsidR="00152499" w:rsidRPr="003D306D">
        <w:rPr>
          <w:sz w:val="24"/>
        </w:rPr>
        <w:t xml:space="preserve"> кінця</w:t>
      </w:r>
      <w:r w:rsidR="00C67E7C" w:rsidRPr="003D306D">
        <w:rPr>
          <w:sz w:val="24"/>
        </w:rPr>
        <w:t xml:space="preserve"> </w:t>
      </w:r>
      <w:r w:rsidR="00152499" w:rsidRPr="003D306D">
        <w:rPr>
          <w:sz w:val="24"/>
        </w:rPr>
        <w:t xml:space="preserve">ХХ та </w:t>
      </w:r>
      <w:proofErr w:type="spellStart"/>
      <w:r w:rsidR="00152499" w:rsidRPr="003D306D">
        <w:rPr>
          <w:sz w:val="24"/>
        </w:rPr>
        <w:t>поч</w:t>
      </w:r>
      <w:proofErr w:type="spellEnd"/>
      <w:r w:rsidR="00152499" w:rsidRPr="003D306D">
        <w:rPr>
          <w:sz w:val="24"/>
        </w:rPr>
        <w:t xml:space="preserve">. ХХІ </w:t>
      </w:r>
      <w:r w:rsidR="00C67E7C" w:rsidRPr="003D306D">
        <w:rPr>
          <w:sz w:val="24"/>
        </w:rPr>
        <w:t>століть</w:t>
      </w:r>
      <w:r w:rsidRPr="003D306D">
        <w:rPr>
          <w:sz w:val="24"/>
        </w:rPr>
        <w:t>;</w:t>
      </w:r>
      <w:r w:rsidR="00152499" w:rsidRPr="003D306D">
        <w:rPr>
          <w:sz w:val="24"/>
        </w:rPr>
        <w:t xml:space="preserve"> </w:t>
      </w:r>
    </w:p>
    <w:p w:rsidR="00021369" w:rsidRPr="003D306D" w:rsidRDefault="00497E80" w:rsidP="003D306D">
      <w:pPr>
        <w:numPr>
          <w:ilvl w:val="0"/>
          <w:numId w:val="32"/>
        </w:numPr>
        <w:suppressAutoHyphens w:val="0"/>
        <w:ind w:left="567" w:hanging="283"/>
        <w:jc w:val="both"/>
        <w:rPr>
          <w:i/>
          <w:sz w:val="20"/>
          <w:szCs w:val="20"/>
        </w:rPr>
      </w:pPr>
      <w:r w:rsidRPr="003D306D">
        <w:rPr>
          <w:rFonts w:cs="Times New Roman"/>
          <w:sz w:val="24"/>
        </w:rPr>
        <w:t>п</w:t>
      </w:r>
      <w:r w:rsidR="00021369" w:rsidRPr="003D306D">
        <w:rPr>
          <w:rFonts w:cs="Times New Roman"/>
          <w:sz w:val="24"/>
        </w:rPr>
        <w:t>окра</w:t>
      </w:r>
      <w:r w:rsidRPr="003D306D">
        <w:rPr>
          <w:rFonts w:cs="Times New Roman"/>
          <w:sz w:val="24"/>
        </w:rPr>
        <w:t>щ</w:t>
      </w:r>
      <w:r w:rsidR="00021369" w:rsidRPr="003D306D">
        <w:rPr>
          <w:rFonts w:cs="Times New Roman"/>
          <w:sz w:val="24"/>
        </w:rPr>
        <w:t>ити навички академічної дискусії та презентації</w:t>
      </w:r>
      <w:r w:rsidR="00021369" w:rsidRPr="003D306D">
        <w:rPr>
          <w:sz w:val="24"/>
        </w:rPr>
        <w:t xml:space="preserve">, вміння порівняльного аналізу проблем у </w:t>
      </w:r>
      <w:r w:rsidR="00C67E7C" w:rsidRPr="003D306D">
        <w:rPr>
          <w:sz w:val="24"/>
        </w:rPr>
        <w:t>соціальних комун</w:t>
      </w:r>
      <w:r w:rsidR="00E6228A" w:rsidRPr="003D306D">
        <w:rPr>
          <w:sz w:val="24"/>
        </w:rPr>
        <w:t>і</w:t>
      </w:r>
      <w:r w:rsidR="00C67E7C" w:rsidRPr="003D306D">
        <w:rPr>
          <w:sz w:val="24"/>
        </w:rPr>
        <w:t>каціях</w:t>
      </w:r>
      <w:r w:rsidR="00021369" w:rsidRPr="003D306D">
        <w:rPr>
          <w:sz w:val="24"/>
        </w:rPr>
        <w:t>.</w:t>
      </w:r>
    </w:p>
    <w:p w:rsidR="00327FE4" w:rsidRPr="00E6228A" w:rsidRDefault="00327FE4" w:rsidP="00327FE4">
      <w:pPr>
        <w:jc w:val="both"/>
        <w:rPr>
          <w:rFonts w:cs="Times New Roman"/>
          <w:b/>
          <w:sz w:val="24"/>
        </w:rPr>
      </w:pPr>
      <w:r w:rsidRPr="00E6228A">
        <w:rPr>
          <w:rFonts w:cs="Times New Roman"/>
          <w:b/>
          <w:sz w:val="24"/>
        </w:rPr>
        <w:t xml:space="preserve">Що спрямовано на формування наступних </w:t>
      </w:r>
      <w:proofErr w:type="spellStart"/>
      <w:r w:rsidRPr="00E6228A">
        <w:rPr>
          <w:rFonts w:cs="Times New Roman"/>
          <w:b/>
          <w:sz w:val="24"/>
        </w:rPr>
        <w:t>компетентностей</w:t>
      </w:r>
      <w:proofErr w:type="spellEnd"/>
      <w:r w:rsidRPr="00E6228A">
        <w:rPr>
          <w:rFonts w:cs="Times New Roman"/>
          <w:b/>
          <w:sz w:val="24"/>
        </w:rPr>
        <w:t>:</w:t>
      </w:r>
    </w:p>
    <w:p w:rsidR="0085589F" w:rsidRPr="0085589F" w:rsidRDefault="0085589F" w:rsidP="00FC135C">
      <w:pPr>
        <w:numPr>
          <w:ilvl w:val="0"/>
          <w:numId w:val="36"/>
        </w:numPr>
        <w:spacing w:line="276" w:lineRule="auto"/>
        <w:jc w:val="both"/>
        <w:rPr>
          <w:sz w:val="22"/>
          <w:szCs w:val="22"/>
        </w:rPr>
      </w:pPr>
      <w:r w:rsidRPr="001761F7">
        <w:rPr>
          <w:sz w:val="22"/>
          <w:szCs w:val="22"/>
        </w:rPr>
        <w:t>ЗК03. Здатність спілкуватися з представниками інших професійних груп різного рівня (з експертами з інших галузей знань/видів економічної діяльності).</w:t>
      </w:r>
    </w:p>
    <w:p w:rsidR="0085589F" w:rsidRPr="001761F7" w:rsidRDefault="0085589F" w:rsidP="00FC135C">
      <w:pPr>
        <w:numPr>
          <w:ilvl w:val="0"/>
          <w:numId w:val="36"/>
        </w:numPr>
        <w:jc w:val="both"/>
        <w:rPr>
          <w:sz w:val="22"/>
          <w:szCs w:val="22"/>
        </w:rPr>
      </w:pPr>
      <w:r w:rsidRPr="001761F7">
        <w:rPr>
          <w:sz w:val="22"/>
          <w:szCs w:val="22"/>
        </w:rPr>
        <w:t>ЗК07. Здатність до аргументованого представлення власної думки, компетентної та толерантної дискусії з її опонентами.</w:t>
      </w:r>
    </w:p>
    <w:p w:rsidR="0085589F" w:rsidRPr="001761F7" w:rsidRDefault="0085589F" w:rsidP="00FC135C">
      <w:pPr>
        <w:numPr>
          <w:ilvl w:val="0"/>
          <w:numId w:val="36"/>
        </w:numPr>
        <w:spacing w:line="276" w:lineRule="auto"/>
        <w:jc w:val="both"/>
        <w:rPr>
          <w:sz w:val="22"/>
          <w:szCs w:val="22"/>
        </w:rPr>
      </w:pPr>
      <w:r w:rsidRPr="0085589F">
        <w:rPr>
          <w:sz w:val="22"/>
          <w:szCs w:val="22"/>
        </w:rPr>
        <w:t>СК06. Здатність дотримуватися у своїй діяльності норм професійної етики соціолога та керуватися загальнолюдськими цінностями.</w:t>
      </w:r>
    </w:p>
    <w:p w:rsidR="00FA5FA2" w:rsidRDefault="00FA5FA2" w:rsidP="00021369">
      <w:pPr>
        <w:spacing w:before="120"/>
        <w:ind w:left="360"/>
        <w:jc w:val="both"/>
        <w:rPr>
          <w:b/>
          <w:sz w:val="24"/>
        </w:rPr>
      </w:pPr>
      <w:r w:rsidRPr="00E6228A">
        <w:rPr>
          <w:b/>
          <w:sz w:val="24"/>
        </w:rPr>
        <w:t>5. Результати навчання за дисципліною:</w:t>
      </w:r>
    </w:p>
    <w:p w:rsidR="00FC135C" w:rsidRPr="00FC135C" w:rsidRDefault="00FC135C" w:rsidP="00FC135C">
      <w:pPr>
        <w:pStyle w:val="aff5"/>
        <w:rPr>
          <w:sz w:val="16"/>
          <w:szCs w:val="16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3"/>
        <w:gridCol w:w="4058"/>
        <w:gridCol w:w="2110"/>
        <w:gridCol w:w="2297"/>
        <w:gridCol w:w="1257"/>
      </w:tblGrid>
      <w:tr w:rsidR="00E6228A" w:rsidRPr="00E6228A" w:rsidTr="00F33DF1">
        <w:tc>
          <w:tcPr>
            <w:tcW w:w="22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E6228A" w:rsidRDefault="00FA5FA2" w:rsidP="00FC135C">
            <w:pPr>
              <w:snapToGrid w:val="0"/>
              <w:spacing w:line="240" w:lineRule="exact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6228A">
              <w:rPr>
                <w:rFonts w:cs="Times New Roman"/>
                <w:b/>
                <w:bCs/>
                <w:sz w:val="22"/>
                <w:szCs w:val="22"/>
              </w:rPr>
              <w:t>Результат навчання</w:t>
            </w:r>
          </w:p>
          <w:p w:rsidR="00FA5FA2" w:rsidRPr="00E6228A" w:rsidRDefault="00FA5FA2" w:rsidP="00FC135C">
            <w:pPr>
              <w:spacing w:line="240" w:lineRule="exact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6228A">
              <w:rPr>
                <w:rFonts w:cs="Times New Roman"/>
                <w:b/>
                <w:bCs/>
                <w:sz w:val="22"/>
                <w:szCs w:val="22"/>
              </w:rPr>
              <w:t>(1. знати; 2. вміти; 3. комунікація; 4. автономність та відповідальність)</w:t>
            </w:r>
          </w:p>
        </w:tc>
        <w:tc>
          <w:tcPr>
            <w:tcW w:w="10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E6228A" w:rsidRDefault="00FA5FA2" w:rsidP="00FC135C">
            <w:pPr>
              <w:snapToGrid w:val="0"/>
              <w:spacing w:line="240" w:lineRule="exact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6228A">
              <w:rPr>
                <w:rFonts w:cs="Times New Roman"/>
                <w:b/>
                <w:bCs/>
                <w:sz w:val="22"/>
                <w:szCs w:val="22"/>
              </w:rPr>
              <w:t>Форми (та/або методи і технології) викладання і навчання</w:t>
            </w:r>
          </w:p>
        </w:tc>
        <w:tc>
          <w:tcPr>
            <w:tcW w:w="11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E6228A" w:rsidRDefault="00FA5FA2" w:rsidP="00FC135C">
            <w:pPr>
              <w:snapToGrid w:val="0"/>
              <w:spacing w:line="240" w:lineRule="exact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6228A">
              <w:rPr>
                <w:rFonts w:cs="Times New Roman"/>
                <w:b/>
                <w:bCs/>
                <w:sz w:val="22"/>
                <w:szCs w:val="22"/>
              </w:rPr>
              <w:t xml:space="preserve">Методи оцінювання та пороговий критерій оцінювання </w:t>
            </w:r>
          </w:p>
        </w:tc>
        <w:tc>
          <w:tcPr>
            <w:tcW w:w="6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E6228A" w:rsidRDefault="00FA5FA2" w:rsidP="00FC135C">
            <w:pPr>
              <w:snapToGrid w:val="0"/>
              <w:spacing w:line="240" w:lineRule="exact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6228A">
              <w:rPr>
                <w:rFonts w:cs="Times New Roman"/>
                <w:b/>
                <w:bCs/>
                <w:sz w:val="22"/>
                <w:szCs w:val="22"/>
              </w:rPr>
              <w:t>Відсоток у підсумковій оцінці з дисципліни</w:t>
            </w:r>
          </w:p>
        </w:tc>
      </w:tr>
      <w:tr w:rsidR="00E6228A" w:rsidRPr="00E6228A" w:rsidTr="00F33DF1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E6228A" w:rsidRDefault="00FA5FA2" w:rsidP="00FC135C">
            <w:pPr>
              <w:snapToGrid w:val="0"/>
              <w:spacing w:line="240" w:lineRule="exact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6228A">
              <w:rPr>
                <w:rFonts w:cs="Times New Roman"/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1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E6228A" w:rsidRDefault="00FA5FA2" w:rsidP="00FC135C">
            <w:pPr>
              <w:snapToGrid w:val="0"/>
              <w:spacing w:line="240" w:lineRule="exact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6228A">
              <w:rPr>
                <w:rFonts w:cs="Times New Roman"/>
                <w:b/>
                <w:bCs/>
                <w:sz w:val="22"/>
                <w:szCs w:val="22"/>
              </w:rPr>
              <w:t>Результат навчання</w:t>
            </w:r>
          </w:p>
        </w:tc>
        <w:tc>
          <w:tcPr>
            <w:tcW w:w="10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FA2" w:rsidRPr="00E6228A" w:rsidRDefault="00FA5FA2" w:rsidP="00FC135C">
            <w:pPr>
              <w:snapToGrid w:val="0"/>
              <w:spacing w:line="240" w:lineRule="exact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FA2" w:rsidRPr="00E6228A" w:rsidRDefault="00FA5FA2" w:rsidP="00FC135C">
            <w:pPr>
              <w:snapToGrid w:val="0"/>
              <w:spacing w:line="240" w:lineRule="exact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FA2" w:rsidRPr="00E6228A" w:rsidRDefault="00FA5FA2" w:rsidP="00FC135C">
            <w:pPr>
              <w:snapToGrid w:val="0"/>
              <w:spacing w:line="240" w:lineRule="exact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E6228A" w:rsidRPr="00E6228A" w:rsidTr="00F33DF1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5C" w:rsidRPr="00E6228A" w:rsidRDefault="0040095C" w:rsidP="00FC135C">
            <w:pPr>
              <w:spacing w:line="240" w:lineRule="exact"/>
              <w:jc w:val="both"/>
              <w:rPr>
                <w:rFonts w:cs="Times New Roman"/>
                <w:sz w:val="22"/>
                <w:szCs w:val="22"/>
              </w:rPr>
            </w:pPr>
            <w:r w:rsidRPr="00E6228A">
              <w:rPr>
                <w:rFonts w:cs="Times New Roman"/>
                <w:sz w:val="22"/>
                <w:szCs w:val="22"/>
              </w:rPr>
              <w:t>1.1</w:t>
            </w:r>
          </w:p>
        </w:tc>
        <w:tc>
          <w:tcPr>
            <w:tcW w:w="1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95C" w:rsidRPr="00E6228A" w:rsidRDefault="0040095C" w:rsidP="00FC135C">
            <w:pPr>
              <w:spacing w:line="240" w:lineRule="exact"/>
              <w:rPr>
                <w:rFonts w:cs="Times New Roman"/>
                <w:sz w:val="22"/>
                <w:szCs w:val="22"/>
              </w:rPr>
            </w:pPr>
            <w:r w:rsidRPr="00E6228A">
              <w:rPr>
                <w:rFonts w:cs="Times New Roman"/>
                <w:sz w:val="22"/>
                <w:szCs w:val="22"/>
              </w:rPr>
              <w:t xml:space="preserve">Знати </w:t>
            </w:r>
            <w:r w:rsidR="00115B8F" w:rsidRPr="00E6228A">
              <w:rPr>
                <w:rFonts w:cs="Times New Roman"/>
                <w:sz w:val="22"/>
                <w:szCs w:val="22"/>
              </w:rPr>
              <w:t xml:space="preserve">особливості гендерної культури сучасних суспільств, які продукуються та транслюються через </w:t>
            </w:r>
            <w:proofErr w:type="spellStart"/>
            <w:r w:rsidR="00115B8F" w:rsidRPr="00E6228A">
              <w:rPr>
                <w:rFonts w:cs="Times New Roman"/>
                <w:sz w:val="22"/>
                <w:szCs w:val="22"/>
              </w:rPr>
              <w:t>масмедіа</w:t>
            </w:r>
            <w:proofErr w:type="spellEnd"/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95C" w:rsidRPr="00E6228A" w:rsidRDefault="0040095C" w:rsidP="00FC135C">
            <w:pPr>
              <w:spacing w:line="240" w:lineRule="exact"/>
              <w:rPr>
                <w:rFonts w:cs="Times New Roman"/>
                <w:sz w:val="22"/>
                <w:szCs w:val="22"/>
              </w:rPr>
            </w:pPr>
            <w:r w:rsidRPr="00E6228A">
              <w:rPr>
                <w:rFonts w:cs="Times New Roman"/>
                <w:sz w:val="22"/>
                <w:szCs w:val="22"/>
              </w:rPr>
              <w:t>Лекці</w:t>
            </w:r>
            <w:r w:rsidR="007E7D01" w:rsidRPr="00E6228A">
              <w:rPr>
                <w:rFonts w:cs="Times New Roman"/>
                <w:sz w:val="22"/>
                <w:szCs w:val="22"/>
              </w:rPr>
              <w:t>ї, практичні, самостійна робота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95C" w:rsidRPr="00E6228A" w:rsidRDefault="00E6228A" w:rsidP="00FC135C">
            <w:pPr>
              <w:spacing w:line="240" w:lineRule="exact"/>
              <w:rPr>
                <w:rFonts w:cs="Times New Roman"/>
                <w:sz w:val="22"/>
                <w:szCs w:val="22"/>
              </w:rPr>
            </w:pPr>
            <w:r w:rsidRPr="00E6228A">
              <w:rPr>
                <w:rFonts w:cs="Times New Roman"/>
                <w:sz w:val="22"/>
                <w:szCs w:val="22"/>
              </w:rPr>
              <w:t>Участь у дискусіях, контрольна робота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95C" w:rsidRPr="00E6228A" w:rsidRDefault="00631E11" w:rsidP="00FC135C">
            <w:pPr>
              <w:snapToGrid w:val="0"/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E6228A">
              <w:rPr>
                <w:rFonts w:cs="Times New Roman"/>
                <w:sz w:val="22"/>
                <w:szCs w:val="22"/>
              </w:rPr>
              <w:t>10</w:t>
            </w:r>
          </w:p>
        </w:tc>
      </w:tr>
      <w:tr w:rsidR="00E6228A" w:rsidRPr="00E6228A" w:rsidTr="00F33DF1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28A" w:rsidRPr="00E6228A" w:rsidRDefault="00E6228A" w:rsidP="00FC135C">
            <w:pPr>
              <w:spacing w:line="240" w:lineRule="exact"/>
              <w:jc w:val="both"/>
              <w:rPr>
                <w:rFonts w:cs="Times New Roman"/>
                <w:sz w:val="22"/>
                <w:szCs w:val="22"/>
              </w:rPr>
            </w:pPr>
            <w:r w:rsidRPr="00E6228A">
              <w:rPr>
                <w:rFonts w:cs="Times New Roman"/>
                <w:sz w:val="22"/>
                <w:szCs w:val="22"/>
              </w:rPr>
              <w:t>1.2</w:t>
            </w:r>
          </w:p>
        </w:tc>
        <w:tc>
          <w:tcPr>
            <w:tcW w:w="1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28A" w:rsidRPr="00E6228A" w:rsidRDefault="00E6228A" w:rsidP="00FC135C">
            <w:pPr>
              <w:bidi/>
              <w:spacing w:line="240" w:lineRule="exact"/>
              <w:jc w:val="both"/>
              <w:rPr>
                <w:rFonts w:cs="Times New Roman"/>
                <w:sz w:val="22"/>
                <w:szCs w:val="22"/>
              </w:rPr>
            </w:pPr>
            <w:r w:rsidRPr="00E6228A">
              <w:rPr>
                <w:rFonts w:cs="Times New Roman"/>
                <w:sz w:val="22"/>
                <w:szCs w:val="22"/>
              </w:rPr>
              <w:t>Знати тенденції розвитку медіа з</w:t>
            </w:r>
            <w:r w:rsidRPr="00E6228A">
              <w:t xml:space="preserve"> </w:t>
            </w:r>
            <w:r w:rsidRPr="00E6228A">
              <w:rPr>
                <w:rFonts w:cs="Times New Roman"/>
                <w:sz w:val="22"/>
                <w:szCs w:val="22"/>
              </w:rPr>
              <w:t>урахуванням гендерних особливостей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28A" w:rsidRPr="00E6228A" w:rsidRDefault="00E6228A" w:rsidP="00FC135C">
            <w:pPr>
              <w:spacing w:line="240" w:lineRule="exact"/>
              <w:rPr>
                <w:rFonts w:cs="Times New Roman"/>
                <w:sz w:val="22"/>
                <w:szCs w:val="22"/>
              </w:rPr>
            </w:pPr>
            <w:r w:rsidRPr="00E6228A">
              <w:rPr>
                <w:rFonts w:cs="Times New Roman"/>
                <w:sz w:val="22"/>
                <w:szCs w:val="22"/>
              </w:rPr>
              <w:t>Лекції, практичні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28A" w:rsidRPr="00E6228A" w:rsidRDefault="00E6228A" w:rsidP="00FC135C">
            <w:pPr>
              <w:spacing w:line="240" w:lineRule="exact"/>
              <w:rPr>
                <w:rFonts w:cs="Times New Roman"/>
                <w:sz w:val="22"/>
                <w:szCs w:val="22"/>
              </w:rPr>
            </w:pPr>
            <w:r w:rsidRPr="00E6228A">
              <w:rPr>
                <w:rFonts w:cs="Times New Roman"/>
                <w:sz w:val="22"/>
                <w:szCs w:val="22"/>
              </w:rPr>
              <w:t>Участь у дискусіях, контрольна робота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228A" w:rsidRPr="00E6228A" w:rsidRDefault="00E6228A" w:rsidP="00FC135C">
            <w:pPr>
              <w:snapToGrid w:val="0"/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E6228A">
              <w:rPr>
                <w:rFonts w:cs="Times New Roman"/>
                <w:sz w:val="22"/>
                <w:szCs w:val="22"/>
              </w:rPr>
              <w:t>10</w:t>
            </w:r>
          </w:p>
        </w:tc>
      </w:tr>
      <w:tr w:rsidR="00E6228A" w:rsidRPr="00E6228A" w:rsidTr="00F33DF1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28A" w:rsidRPr="00E6228A" w:rsidRDefault="00E6228A" w:rsidP="00FC135C">
            <w:pPr>
              <w:spacing w:line="240" w:lineRule="exact"/>
              <w:jc w:val="both"/>
              <w:rPr>
                <w:rFonts w:cs="Times New Roman"/>
                <w:sz w:val="22"/>
                <w:szCs w:val="22"/>
              </w:rPr>
            </w:pPr>
            <w:r w:rsidRPr="00E6228A">
              <w:rPr>
                <w:rFonts w:cs="Times New Roman"/>
                <w:sz w:val="22"/>
                <w:szCs w:val="22"/>
              </w:rPr>
              <w:t>2.1</w:t>
            </w:r>
          </w:p>
        </w:tc>
        <w:tc>
          <w:tcPr>
            <w:tcW w:w="1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28A" w:rsidRPr="00E6228A" w:rsidRDefault="00E6228A" w:rsidP="00FC135C">
            <w:pPr>
              <w:spacing w:line="240" w:lineRule="exact"/>
              <w:rPr>
                <w:rFonts w:cs="Times New Roman"/>
                <w:sz w:val="22"/>
                <w:szCs w:val="22"/>
              </w:rPr>
            </w:pPr>
            <w:r w:rsidRPr="00E6228A">
              <w:rPr>
                <w:rFonts w:cs="Times New Roman"/>
                <w:sz w:val="22"/>
                <w:szCs w:val="22"/>
              </w:rPr>
              <w:t xml:space="preserve">Вміти працювати з соціальною інформацією, даними соціологічних досліджень, матеріалами </w:t>
            </w:r>
            <w:proofErr w:type="spellStart"/>
            <w:r w:rsidRPr="00E6228A">
              <w:rPr>
                <w:rFonts w:cs="Times New Roman"/>
                <w:sz w:val="22"/>
                <w:szCs w:val="22"/>
              </w:rPr>
              <w:t>масмедій</w:t>
            </w:r>
            <w:proofErr w:type="spellEnd"/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28A" w:rsidRPr="00E6228A" w:rsidRDefault="00E6228A" w:rsidP="00FC135C">
            <w:pPr>
              <w:spacing w:line="240" w:lineRule="exact"/>
              <w:rPr>
                <w:rFonts w:cs="Times New Roman"/>
                <w:sz w:val="22"/>
                <w:szCs w:val="22"/>
              </w:rPr>
            </w:pPr>
            <w:r w:rsidRPr="00E6228A">
              <w:rPr>
                <w:rFonts w:cs="Times New Roman"/>
                <w:sz w:val="22"/>
                <w:szCs w:val="22"/>
              </w:rPr>
              <w:t>Лекції, практичні, самостійна робота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28A" w:rsidRPr="00E6228A" w:rsidRDefault="00E6228A" w:rsidP="00FC135C">
            <w:pPr>
              <w:spacing w:line="240" w:lineRule="exact"/>
              <w:rPr>
                <w:rFonts w:cs="Times New Roman"/>
                <w:sz w:val="22"/>
                <w:szCs w:val="22"/>
              </w:rPr>
            </w:pPr>
            <w:r w:rsidRPr="00E6228A">
              <w:rPr>
                <w:rFonts w:cs="Times New Roman"/>
                <w:sz w:val="22"/>
                <w:szCs w:val="22"/>
              </w:rPr>
              <w:t>Участь у дискусіях, самостійна письмова робота, підсумкова робота, контрольна робота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228A" w:rsidRPr="00E6228A" w:rsidRDefault="00E6228A" w:rsidP="00FC135C">
            <w:pPr>
              <w:snapToGrid w:val="0"/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E6228A">
              <w:rPr>
                <w:rFonts w:cs="Times New Roman"/>
                <w:sz w:val="22"/>
                <w:szCs w:val="22"/>
              </w:rPr>
              <w:t>10</w:t>
            </w:r>
          </w:p>
        </w:tc>
      </w:tr>
      <w:tr w:rsidR="00E6228A" w:rsidRPr="00E6228A" w:rsidTr="00F33DF1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95C" w:rsidRPr="00E6228A" w:rsidRDefault="0040095C" w:rsidP="00FC135C">
            <w:pPr>
              <w:spacing w:line="240" w:lineRule="exact"/>
              <w:jc w:val="both"/>
              <w:rPr>
                <w:rFonts w:cs="Times New Roman"/>
                <w:sz w:val="22"/>
                <w:szCs w:val="22"/>
              </w:rPr>
            </w:pPr>
            <w:r w:rsidRPr="00E6228A">
              <w:rPr>
                <w:rFonts w:cs="Times New Roman"/>
                <w:sz w:val="22"/>
                <w:szCs w:val="22"/>
              </w:rPr>
              <w:t>2.2</w:t>
            </w:r>
          </w:p>
        </w:tc>
        <w:tc>
          <w:tcPr>
            <w:tcW w:w="1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95C" w:rsidRPr="00E6228A" w:rsidRDefault="0040095C" w:rsidP="00FC135C">
            <w:pPr>
              <w:spacing w:line="240" w:lineRule="exact"/>
              <w:rPr>
                <w:rFonts w:cs="Times New Roman"/>
                <w:sz w:val="22"/>
                <w:szCs w:val="22"/>
              </w:rPr>
            </w:pPr>
            <w:r w:rsidRPr="00E6228A">
              <w:rPr>
                <w:rFonts w:cs="Times New Roman"/>
                <w:color w:val="000000"/>
                <w:sz w:val="22"/>
                <w:szCs w:val="22"/>
                <w:lang w:eastAsia="uk-UA"/>
              </w:rPr>
              <w:t>Вміти виявляти, аналізувати та інтерпретувати актуальні соціальні проблеми розвитку суспільства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95C" w:rsidRPr="00E6228A" w:rsidRDefault="007E7D01" w:rsidP="00FC135C">
            <w:pPr>
              <w:spacing w:line="240" w:lineRule="exact"/>
              <w:rPr>
                <w:rFonts w:cs="Times New Roman"/>
                <w:sz w:val="22"/>
                <w:szCs w:val="22"/>
              </w:rPr>
            </w:pPr>
            <w:r w:rsidRPr="00E6228A">
              <w:rPr>
                <w:rFonts w:cs="Times New Roman"/>
                <w:sz w:val="22"/>
                <w:szCs w:val="22"/>
              </w:rPr>
              <w:t>Лекції, практичні, самостійна робота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95C" w:rsidRPr="00E6228A" w:rsidRDefault="00E6228A" w:rsidP="00FC135C">
            <w:pPr>
              <w:spacing w:line="240" w:lineRule="exact"/>
              <w:rPr>
                <w:rFonts w:cs="Times New Roman"/>
                <w:sz w:val="22"/>
                <w:szCs w:val="22"/>
              </w:rPr>
            </w:pPr>
            <w:r w:rsidRPr="00E6228A">
              <w:rPr>
                <w:rFonts w:cs="Times New Roman"/>
                <w:sz w:val="22"/>
                <w:szCs w:val="22"/>
              </w:rPr>
              <w:t>Самостійна письмова робота, підсумкова робота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95C" w:rsidRPr="00E6228A" w:rsidRDefault="00631E11" w:rsidP="00FC135C">
            <w:pPr>
              <w:snapToGrid w:val="0"/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E6228A">
              <w:rPr>
                <w:rFonts w:cs="Times New Roman"/>
                <w:sz w:val="22"/>
                <w:szCs w:val="22"/>
              </w:rPr>
              <w:t>10</w:t>
            </w:r>
          </w:p>
        </w:tc>
      </w:tr>
      <w:tr w:rsidR="00E6228A" w:rsidRPr="00E6228A" w:rsidTr="00F33DF1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28A" w:rsidRPr="00E6228A" w:rsidRDefault="00E6228A" w:rsidP="00FC135C">
            <w:pPr>
              <w:spacing w:line="240" w:lineRule="exact"/>
              <w:jc w:val="both"/>
              <w:rPr>
                <w:rFonts w:cs="Times New Roman"/>
                <w:sz w:val="22"/>
                <w:szCs w:val="22"/>
              </w:rPr>
            </w:pPr>
            <w:r w:rsidRPr="00E6228A">
              <w:rPr>
                <w:rFonts w:cs="Times New Roman"/>
                <w:sz w:val="22"/>
                <w:szCs w:val="22"/>
              </w:rPr>
              <w:t>2.3</w:t>
            </w:r>
          </w:p>
        </w:tc>
        <w:tc>
          <w:tcPr>
            <w:tcW w:w="1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28A" w:rsidRPr="00E6228A" w:rsidRDefault="00E6228A" w:rsidP="00FC135C">
            <w:pPr>
              <w:spacing w:line="240" w:lineRule="exact"/>
              <w:rPr>
                <w:rFonts w:cs="Times New Roman"/>
                <w:color w:val="000000"/>
                <w:sz w:val="22"/>
                <w:szCs w:val="22"/>
                <w:lang w:eastAsia="uk-UA"/>
              </w:rPr>
            </w:pPr>
            <w:r w:rsidRPr="00E6228A">
              <w:rPr>
                <w:rFonts w:cs="Times New Roman"/>
                <w:sz w:val="22"/>
                <w:szCs w:val="22"/>
              </w:rPr>
              <w:t>Вміти обґрунтовувати власну позицію, робити самостійні висновки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28A" w:rsidRPr="00E6228A" w:rsidRDefault="00E6228A" w:rsidP="00FC135C">
            <w:pPr>
              <w:spacing w:line="240" w:lineRule="exact"/>
              <w:rPr>
                <w:rFonts w:cs="Times New Roman"/>
                <w:sz w:val="22"/>
                <w:szCs w:val="22"/>
              </w:rPr>
            </w:pPr>
            <w:r w:rsidRPr="00E6228A">
              <w:rPr>
                <w:rFonts w:cs="Times New Roman"/>
                <w:sz w:val="22"/>
                <w:szCs w:val="22"/>
              </w:rPr>
              <w:t>Практичні, самостійна робота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28A" w:rsidRPr="00E6228A" w:rsidRDefault="00E6228A" w:rsidP="00FC135C">
            <w:pPr>
              <w:spacing w:line="240" w:lineRule="exact"/>
              <w:rPr>
                <w:rFonts w:cs="Times New Roman"/>
                <w:sz w:val="22"/>
                <w:szCs w:val="22"/>
              </w:rPr>
            </w:pPr>
            <w:r w:rsidRPr="00E6228A">
              <w:rPr>
                <w:rFonts w:cs="Times New Roman"/>
                <w:sz w:val="22"/>
                <w:szCs w:val="22"/>
              </w:rPr>
              <w:t>Участь у дискусіях, самостійна письмова робота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228A" w:rsidRPr="00E6228A" w:rsidRDefault="00E6228A" w:rsidP="00FC135C">
            <w:pPr>
              <w:snapToGrid w:val="0"/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E6228A">
              <w:rPr>
                <w:rFonts w:cs="Times New Roman"/>
                <w:sz w:val="22"/>
                <w:szCs w:val="22"/>
              </w:rPr>
              <w:t>10</w:t>
            </w:r>
          </w:p>
        </w:tc>
      </w:tr>
      <w:tr w:rsidR="00E6228A" w:rsidRPr="00E6228A" w:rsidTr="00F33DF1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28A" w:rsidRPr="00E6228A" w:rsidRDefault="00E6228A" w:rsidP="00FC135C">
            <w:pPr>
              <w:spacing w:line="240" w:lineRule="exact"/>
              <w:jc w:val="both"/>
              <w:rPr>
                <w:rFonts w:cs="Times New Roman"/>
                <w:sz w:val="22"/>
                <w:szCs w:val="22"/>
              </w:rPr>
            </w:pPr>
            <w:r w:rsidRPr="00E6228A">
              <w:rPr>
                <w:rFonts w:cs="Times New Roman"/>
                <w:sz w:val="22"/>
                <w:szCs w:val="22"/>
              </w:rPr>
              <w:lastRenderedPageBreak/>
              <w:t>2.4</w:t>
            </w:r>
          </w:p>
        </w:tc>
        <w:tc>
          <w:tcPr>
            <w:tcW w:w="1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28A" w:rsidRPr="00E6228A" w:rsidRDefault="00E6228A" w:rsidP="00FC135C">
            <w:pPr>
              <w:spacing w:line="240" w:lineRule="exact"/>
              <w:rPr>
                <w:rFonts w:cs="Times New Roman"/>
                <w:sz w:val="22"/>
                <w:szCs w:val="22"/>
              </w:rPr>
            </w:pPr>
            <w:r w:rsidRPr="00E6228A">
              <w:rPr>
                <w:rFonts w:cs="Times New Roman"/>
                <w:color w:val="000000"/>
                <w:sz w:val="22"/>
                <w:szCs w:val="22"/>
                <w:lang w:eastAsia="uk-UA"/>
              </w:rPr>
              <w:t>Вміти використовувати сучасні інформаційно-комунікативні технології при професійному спілкуванні; обміні інформацією; зборі, аналізі, обробці та інтерпретації даних й візуальному представленні результатів наукової діяльності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28A" w:rsidRPr="00E6228A" w:rsidRDefault="00E6228A" w:rsidP="00FC135C">
            <w:pPr>
              <w:spacing w:line="240" w:lineRule="exact"/>
              <w:rPr>
                <w:rFonts w:cs="Times New Roman"/>
                <w:sz w:val="22"/>
                <w:szCs w:val="22"/>
              </w:rPr>
            </w:pPr>
            <w:r w:rsidRPr="00E6228A">
              <w:rPr>
                <w:rFonts w:cs="Times New Roman"/>
                <w:sz w:val="22"/>
                <w:szCs w:val="22"/>
              </w:rPr>
              <w:t>Практичні, самостійна робота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28A" w:rsidRPr="00E6228A" w:rsidRDefault="00E6228A" w:rsidP="00FC135C">
            <w:pPr>
              <w:spacing w:line="240" w:lineRule="exact"/>
              <w:rPr>
                <w:rFonts w:cs="Times New Roman"/>
                <w:sz w:val="22"/>
                <w:szCs w:val="22"/>
              </w:rPr>
            </w:pPr>
            <w:r w:rsidRPr="00E6228A">
              <w:rPr>
                <w:rFonts w:cs="Times New Roman"/>
                <w:sz w:val="22"/>
                <w:szCs w:val="22"/>
              </w:rPr>
              <w:t>Участь у дискусіях, самостійна письмова робота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228A" w:rsidRPr="00E6228A" w:rsidRDefault="00E6228A" w:rsidP="00FC135C">
            <w:pPr>
              <w:snapToGrid w:val="0"/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E6228A">
              <w:rPr>
                <w:rFonts w:cs="Times New Roman"/>
                <w:sz w:val="22"/>
                <w:szCs w:val="22"/>
              </w:rPr>
              <w:t>10</w:t>
            </w:r>
          </w:p>
        </w:tc>
      </w:tr>
      <w:tr w:rsidR="00E6228A" w:rsidRPr="00E6228A" w:rsidTr="00F33DF1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28A" w:rsidRPr="00E6228A" w:rsidRDefault="00E6228A" w:rsidP="00FC135C">
            <w:pPr>
              <w:spacing w:line="240" w:lineRule="exact"/>
              <w:jc w:val="both"/>
              <w:rPr>
                <w:rFonts w:cs="Times New Roman"/>
                <w:sz w:val="22"/>
                <w:szCs w:val="22"/>
              </w:rPr>
            </w:pPr>
            <w:r w:rsidRPr="00E6228A">
              <w:rPr>
                <w:rFonts w:cs="Times New Roman"/>
                <w:sz w:val="22"/>
                <w:szCs w:val="22"/>
              </w:rPr>
              <w:t>3.1</w:t>
            </w:r>
          </w:p>
        </w:tc>
        <w:tc>
          <w:tcPr>
            <w:tcW w:w="1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28A" w:rsidRPr="00E6228A" w:rsidRDefault="00E6228A" w:rsidP="00FC135C">
            <w:pPr>
              <w:spacing w:line="240" w:lineRule="exact"/>
              <w:rPr>
                <w:rFonts w:cs="Times New Roman"/>
                <w:sz w:val="22"/>
                <w:szCs w:val="22"/>
              </w:rPr>
            </w:pPr>
            <w:r w:rsidRPr="00E6228A">
              <w:rPr>
                <w:rFonts w:cs="Times New Roman"/>
                <w:color w:val="000000"/>
                <w:sz w:val="22"/>
                <w:szCs w:val="22"/>
              </w:rPr>
              <w:t>Демонструвати навички аргументованого представлення власної думки, компетентної та толерантної дискусії з опонентами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28A" w:rsidRPr="00E6228A" w:rsidRDefault="00E6228A" w:rsidP="00FC135C">
            <w:pPr>
              <w:snapToGrid w:val="0"/>
              <w:spacing w:line="240" w:lineRule="exact"/>
              <w:rPr>
                <w:rFonts w:cs="Times New Roman"/>
                <w:sz w:val="22"/>
                <w:szCs w:val="22"/>
              </w:rPr>
            </w:pPr>
            <w:r w:rsidRPr="00E6228A">
              <w:rPr>
                <w:rFonts w:cs="Times New Roman"/>
                <w:sz w:val="22"/>
                <w:szCs w:val="22"/>
              </w:rPr>
              <w:t>Лекції, практичні, самостійна робота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28A" w:rsidRPr="00E6228A" w:rsidRDefault="00E6228A" w:rsidP="00FC135C">
            <w:pPr>
              <w:snapToGrid w:val="0"/>
              <w:spacing w:line="240" w:lineRule="exact"/>
              <w:rPr>
                <w:rFonts w:cs="Times New Roman"/>
                <w:sz w:val="22"/>
                <w:szCs w:val="22"/>
              </w:rPr>
            </w:pPr>
            <w:r w:rsidRPr="00E6228A">
              <w:rPr>
                <w:rFonts w:cs="Times New Roman"/>
                <w:sz w:val="22"/>
                <w:szCs w:val="22"/>
              </w:rPr>
              <w:t>Участь у дискусіях, самостійна письмова робота, підсумкова робота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228A" w:rsidRPr="00E6228A" w:rsidRDefault="00E6228A" w:rsidP="00FC135C">
            <w:pPr>
              <w:snapToGrid w:val="0"/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E6228A">
              <w:rPr>
                <w:rFonts w:cs="Times New Roman"/>
                <w:sz w:val="22"/>
                <w:szCs w:val="22"/>
              </w:rPr>
              <w:t>20</w:t>
            </w:r>
          </w:p>
        </w:tc>
      </w:tr>
      <w:tr w:rsidR="00E6228A" w:rsidRPr="00E6228A" w:rsidTr="00F33DF1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28A" w:rsidRPr="00E6228A" w:rsidRDefault="00E6228A" w:rsidP="00FC135C">
            <w:pPr>
              <w:spacing w:line="240" w:lineRule="exact"/>
              <w:jc w:val="both"/>
              <w:rPr>
                <w:rFonts w:cs="Times New Roman"/>
                <w:sz w:val="22"/>
                <w:szCs w:val="22"/>
              </w:rPr>
            </w:pPr>
            <w:r w:rsidRPr="00E6228A">
              <w:rPr>
                <w:rFonts w:cs="Times New Roman"/>
                <w:sz w:val="22"/>
                <w:szCs w:val="22"/>
              </w:rPr>
              <w:t>4.1</w:t>
            </w:r>
          </w:p>
        </w:tc>
        <w:tc>
          <w:tcPr>
            <w:tcW w:w="1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28A" w:rsidRPr="00E6228A" w:rsidRDefault="00E6228A" w:rsidP="00FC135C">
            <w:pPr>
              <w:spacing w:line="240" w:lineRule="exact"/>
              <w:rPr>
                <w:rFonts w:cs="Times New Roman"/>
                <w:color w:val="000000"/>
                <w:sz w:val="22"/>
                <w:szCs w:val="22"/>
              </w:rPr>
            </w:pPr>
            <w:r w:rsidRPr="00E6228A">
              <w:rPr>
                <w:rFonts w:cs="Times New Roman"/>
                <w:color w:val="000000"/>
                <w:sz w:val="22"/>
                <w:szCs w:val="22"/>
                <w:lang w:eastAsia="uk-UA"/>
              </w:rPr>
              <w:t>Демонструвати навички самостійної дослідницької роботи, опанування новими знаннями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28A" w:rsidRPr="00E6228A" w:rsidRDefault="00E6228A" w:rsidP="00FC135C">
            <w:pPr>
              <w:spacing w:line="240" w:lineRule="exact"/>
              <w:rPr>
                <w:rFonts w:cs="Times New Roman"/>
                <w:sz w:val="22"/>
                <w:szCs w:val="22"/>
              </w:rPr>
            </w:pPr>
            <w:r w:rsidRPr="00E6228A">
              <w:rPr>
                <w:rFonts w:cs="Times New Roman"/>
                <w:sz w:val="22"/>
                <w:szCs w:val="22"/>
              </w:rPr>
              <w:t>Практичні, самостійна робота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28A" w:rsidRPr="00E6228A" w:rsidRDefault="00E6228A" w:rsidP="00FC135C">
            <w:pPr>
              <w:spacing w:line="240" w:lineRule="exact"/>
              <w:rPr>
                <w:rFonts w:cs="Times New Roman"/>
                <w:sz w:val="22"/>
                <w:szCs w:val="22"/>
              </w:rPr>
            </w:pPr>
            <w:r w:rsidRPr="00E6228A">
              <w:rPr>
                <w:rFonts w:cs="Times New Roman"/>
                <w:sz w:val="22"/>
                <w:szCs w:val="22"/>
              </w:rPr>
              <w:t>Участь у дискусіях, самостійна письмова робота, підсумкова робота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228A" w:rsidRPr="00E6228A" w:rsidRDefault="00E6228A" w:rsidP="00FC135C">
            <w:pPr>
              <w:snapToGrid w:val="0"/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E6228A">
              <w:rPr>
                <w:rFonts w:cs="Times New Roman"/>
                <w:sz w:val="22"/>
                <w:szCs w:val="22"/>
              </w:rPr>
              <w:t>20</w:t>
            </w:r>
          </w:p>
        </w:tc>
      </w:tr>
    </w:tbl>
    <w:p w:rsidR="00FA5FA2" w:rsidRPr="00E6228A" w:rsidRDefault="00FA5FA2">
      <w:pPr>
        <w:spacing w:before="120"/>
        <w:ind w:left="284" w:hanging="284"/>
        <w:jc w:val="both"/>
        <w:rPr>
          <w:i/>
          <w:sz w:val="22"/>
          <w:szCs w:val="22"/>
        </w:rPr>
      </w:pPr>
      <w:r w:rsidRPr="00E6228A">
        <w:rPr>
          <w:b/>
          <w:sz w:val="24"/>
        </w:rPr>
        <w:t>6. Співвідношення результатів навчання дисципліни із програмними результатами навчання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6"/>
        <w:gridCol w:w="427"/>
        <w:gridCol w:w="428"/>
        <w:gridCol w:w="428"/>
        <w:gridCol w:w="428"/>
        <w:gridCol w:w="427"/>
        <w:gridCol w:w="428"/>
        <w:gridCol w:w="428"/>
        <w:gridCol w:w="428"/>
      </w:tblGrid>
      <w:tr w:rsidR="00387EAC" w:rsidRPr="00E6228A" w:rsidTr="00E6228A">
        <w:trPr>
          <w:trHeight w:val="567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</w:tcBorders>
            <w:shd w:val="clear" w:color="auto" w:fill="auto"/>
          </w:tcPr>
          <w:p w:rsidR="00387EAC" w:rsidRPr="00E6228A" w:rsidRDefault="00387EAC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E6228A">
              <w:rPr>
                <w:b/>
                <w:sz w:val="22"/>
                <w:szCs w:val="22"/>
              </w:rPr>
              <w:t>Результати навчання дисципліни  (код)</w:t>
            </w:r>
          </w:p>
          <w:p w:rsidR="00387EAC" w:rsidRPr="00E6228A" w:rsidRDefault="00387EAC">
            <w:pPr>
              <w:jc w:val="both"/>
              <w:rPr>
                <w:b/>
                <w:sz w:val="22"/>
                <w:szCs w:val="22"/>
              </w:rPr>
            </w:pPr>
            <w:r w:rsidRPr="00E6228A">
              <w:rPr>
                <w:b/>
                <w:sz w:val="22"/>
                <w:szCs w:val="22"/>
              </w:rPr>
              <w:t>Програмні результати навчання (назва)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AC" w:rsidRPr="00E6228A" w:rsidRDefault="00387EAC" w:rsidP="00E6228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6228A"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AC" w:rsidRPr="00E6228A" w:rsidRDefault="00387EAC" w:rsidP="00E6228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6228A">
              <w:rPr>
                <w:b/>
                <w:sz w:val="22"/>
                <w:szCs w:val="22"/>
              </w:rPr>
              <w:t>1.2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AC" w:rsidRPr="00E6228A" w:rsidRDefault="00387EAC" w:rsidP="00E6228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6228A">
              <w:rPr>
                <w:b/>
                <w:sz w:val="22"/>
                <w:szCs w:val="22"/>
              </w:rPr>
              <w:t>2.1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AC" w:rsidRPr="00E6228A" w:rsidRDefault="00387EAC" w:rsidP="00E6228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6228A">
              <w:rPr>
                <w:b/>
                <w:sz w:val="22"/>
                <w:szCs w:val="22"/>
              </w:rPr>
              <w:t>2.2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AC" w:rsidRPr="00E6228A" w:rsidRDefault="00387EAC" w:rsidP="00E6228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6228A">
              <w:rPr>
                <w:b/>
                <w:sz w:val="22"/>
                <w:szCs w:val="22"/>
              </w:rPr>
              <w:t>2.3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AC" w:rsidRPr="00E6228A" w:rsidRDefault="00387EAC" w:rsidP="00E6228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6228A">
              <w:rPr>
                <w:b/>
                <w:sz w:val="22"/>
                <w:szCs w:val="22"/>
              </w:rPr>
              <w:t>2.4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AC" w:rsidRPr="00E6228A" w:rsidRDefault="00387EAC" w:rsidP="00E6228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6228A">
              <w:rPr>
                <w:b/>
                <w:sz w:val="22"/>
                <w:szCs w:val="22"/>
              </w:rPr>
              <w:t>3.1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AC" w:rsidRPr="00E6228A" w:rsidRDefault="00387EAC" w:rsidP="00E6228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6228A">
              <w:rPr>
                <w:b/>
                <w:sz w:val="22"/>
                <w:szCs w:val="22"/>
              </w:rPr>
              <w:t>4.1</w:t>
            </w:r>
          </w:p>
        </w:tc>
      </w:tr>
      <w:tr w:rsidR="00D85835" w:rsidRPr="00E6228A" w:rsidTr="0098048B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835" w:rsidRPr="00E6228A" w:rsidRDefault="0085589F" w:rsidP="0085589F">
            <w:pPr>
              <w:jc w:val="both"/>
              <w:rPr>
                <w:rFonts w:cs="Times New Roman"/>
                <w:sz w:val="22"/>
                <w:szCs w:val="22"/>
              </w:rPr>
            </w:pPr>
            <w:r w:rsidRPr="0085589F">
              <w:rPr>
                <w:rFonts w:cs="Times New Roman"/>
                <w:sz w:val="22"/>
                <w:szCs w:val="22"/>
              </w:rPr>
              <w:t xml:space="preserve">ПР02. Здійснювати діагностику та інтерпретацію соціальних проблем українського суспільства та світової спільноти, причини їхнього виникнення та наслідки.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835" w:rsidRPr="0085589F" w:rsidRDefault="0085589F" w:rsidP="008A522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835" w:rsidRPr="0085589F" w:rsidRDefault="0085589F" w:rsidP="008A522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835" w:rsidRPr="00E6228A" w:rsidRDefault="00D85835" w:rsidP="008A522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835" w:rsidRPr="00E6228A" w:rsidRDefault="00D85835" w:rsidP="008A522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835" w:rsidRPr="00E6228A" w:rsidRDefault="009D1596" w:rsidP="008A5224">
            <w:pPr>
              <w:snapToGrid w:val="0"/>
              <w:jc w:val="center"/>
              <w:rPr>
                <w:sz w:val="22"/>
                <w:szCs w:val="22"/>
              </w:rPr>
            </w:pPr>
            <w:r w:rsidRPr="00E6228A">
              <w:rPr>
                <w:sz w:val="22"/>
                <w:szCs w:val="22"/>
              </w:rPr>
              <w:t>+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835" w:rsidRPr="00E6228A" w:rsidRDefault="009D1596" w:rsidP="008A5224">
            <w:pPr>
              <w:snapToGrid w:val="0"/>
              <w:jc w:val="center"/>
              <w:rPr>
                <w:sz w:val="22"/>
                <w:szCs w:val="22"/>
              </w:rPr>
            </w:pPr>
            <w:r w:rsidRPr="00E6228A">
              <w:rPr>
                <w:sz w:val="22"/>
                <w:szCs w:val="22"/>
              </w:rPr>
              <w:t>+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835" w:rsidRPr="00E6228A" w:rsidRDefault="009D1596" w:rsidP="008A5224">
            <w:pPr>
              <w:snapToGrid w:val="0"/>
              <w:jc w:val="center"/>
              <w:rPr>
                <w:sz w:val="22"/>
                <w:szCs w:val="22"/>
              </w:rPr>
            </w:pPr>
            <w:r w:rsidRPr="00E6228A">
              <w:rPr>
                <w:sz w:val="22"/>
                <w:szCs w:val="22"/>
              </w:rPr>
              <w:t>+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35" w:rsidRPr="0085589F" w:rsidRDefault="0085589F" w:rsidP="008A522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+</w:t>
            </w:r>
          </w:p>
        </w:tc>
      </w:tr>
      <w:tr w:rsidR="00D85835" w:rsidRPr="00E6228A" w:rsidTr="0098048B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835" w:rsidRPr="00E6228A" w:rsidRDefault="0085589F" w:rsidP="00497E80">
            <w:pPr>
              <w:jc w:val="both"/>
              <w:rPr>
                <w:rFonts w:cs="Times New Roman"/>
                <w:sz w:val="22"/>
                <w:szCs w:val="22"/>
              </w:rPr>
            </w:pPr>
            <w:r w:rsidRPr="0085589F">
              <w:rPr>
                <w:rFonts w:cs="Times New Roman"/>
                <w:sz w:val="22"/>
                <w:szCs w:val="22"/>
              </w:rPr>
              <w:t>ПР03. Розробляти і реалізовувати соціальні та міждисциплінарні проекти з урахуванням соціальних, економічних, правових, екологічних та інших аспектів суспільного життя.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835" w:rsidRPr="00E6228A" w:rsidRDefault="009D1596" w:rsidP="008A5224">
            <w:pPr>
              <w:snapToGrid w:val="0"/>
              <w:jc w:val="center"/>
              <w:rPr>
                <w:sz w:val="22"/>
                <w:szCs w:val="22"/>
              </w:rPr>
            </w:pPr>
            <w:r w:rsidRPr="00E6228A">
              <w:rPr>
                <w:sz w:val="22"/>
                <w:szCs w:val="22"/>
              </w:rPr>
              <w:t>+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835" w:rsidRPr="00E6228A" w:rsidRDefault="00D85835" w:rsidP="008A522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835" w:rsidRPr="00E6228A" w:rsidRDefault="009D1596" w:rsidP="008A5224">
            <w:pPr>
              <w:snapToGrid w:val="0"/>
              <w:jc w:val="center"/>
              <w:rPr>
                <w:sz w:val="22"/>
                <w:szCs w:val="22"/>
              </w:rPr>
            </w:pPr>
            <w:r w:rsidRPr="00E6228A">
              <w:rPr>
                <w:sz w:val="22"/>
                <w:szCs w:val="22"/>
              </w:rPr>
              <w:t>+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835" w:rsidRPr="00E6228A" w:rsidRDefault="009D1596" w:rsidP="008A5224">
            <w:pPr>
              <w:snapToGrid w:val="0"/>
              <w:jc w:val="center"/>
              <w:rPr>
                <w:sz w:val="22"/>
                <w:szCs w:val="22"/>
              </w:rPr>
            </w:pPr>
            <w:r w:rsidRPr="00E6228A">
              <w:rPr>
                <w:sz w:val="22"/>
                <w:szCs w:val="22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835" w:rsidRPr="00E6228A" w:rsidRDefault="00D85835" w:rsidP="008A522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835" w:rsidRPr="00E6228A" w:rsidRDefault="009D1596" w:rsidP="008A5224">
            <w:pPr>
              <w:snapToGrid w:val="0"/>
              <w:jc w:val="center"/>
              <w:rPr>
                <w:sz w:val="22"/>
                <w:szCs w:val="22"/>
              </w:rPr>
            </w:pPr>
            <w:r w:rsidRPr="00E6228A">
              <w:rPr>
                <w:sz w:val="22"/>
                <w:szCs w:val="22"/>
              </w:rPr>
              <w:t>+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835" w:rsidRPr="00E6228A" w:rsidRDefault="00D85835" w:rsidP="008A522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35" w:rsidRPr="00E6228A" w:rsidRDefault="009D1596" w:rsidP="008A5224">
            <w:pPr>
              <w:snapToGrid w:val="0"/>
              <w:jc w:val="center"/>
              <w:rPr>
                <w:sz w:val="22"/>
                <w:szCs w:val="22"/>
              </w:rPr>
            </w:pPr>
            <w:r w:rsidRPr="00E6228A">
              <w:rPr>
                <w:sz w:val="22"/>
                <w:szCs w:val="22"/>
              </w:rPr>
              <w:t>+</w:t>
            </w:r>
          </w:p>
        </w:tc>
      </w:tr>
      <w:tr w:rsidR="00D85835" w:rsidRPr="00E6228A" w:rsidTr="0098048B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835" w:rsidRPr="00FC135C" w:rsidRDefault="0085589F" w:rsidP="0085589F">
            <w:pPr>
              <w:rPr>
                <w:rFonts w:cs="Times New Roman"/>
                <w:color w:val="000000"/>
                <w:sz w:val="22"/>
                <w:szCs w:val="22"/>
                <w:lang w:eastAsia="uk-UA"/>
              </w:rPr>
            </w:pPr>
            <w:r w:rsidRPr="001761F7">
              <w:rPr>
                <w:sz w:val="22"/>
                <w:szCs w:val="22"/>
              </w:rPr>
              <w:t>ПР06. Вільно спілкуватись усно і письмово українською мовою та однією з іноземних мов при обговоренні професійних питань, досліджень та інновацій у сфері соціології та суміжних наук у тому числі в контексті співпраці з європейськими та євроатлантичними інституціями.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835" w:rsidRPr="00E6228A" w:rsidRDefault="00D85835" w:rsidP="008A522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835" w:rsidRPr="00E6228A" w:rsidRDefault="009D1596" w:rsidP="008A5224">
            <w:pPr>
              <w:snapToGrid w:val="0"/>
              <w:jc w:val="center"/>
              <w:rPr>
                <w:sz w:val="22"/>
                <w:szCs w:val="22"/>
              </w:rPr>
            </w:pPr>
            <w:r w:rsidRPr="00E6228A">
              <w:rPr>
                <w:sz w:val="22"/>
                <w:szCs w:val="22"/>
              </w:rPr>
              <w:t>+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835" w:rsidRPr="00E6228A" w:rsidRDefault="00D85835" w:rsidP="008A522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835" w:rsidRPr="00E6228A" w:rsidRDefault="009D1596" w:rsidP="008A5224">
            <w:pPr>
              <w:snapToGrid w:val="0"/>
              <w:jc w:val="center"/>
              <w:rPr>
                <w:sz w:val="22"/>
                <w:szCs w:val="22"/>
              </w:rPr>
            </w:pPr>
            <w:r w:rsidRPr="00E6228A">
              <w:rPr>
                <w:sz w:val="22"/>
                <w:szCs w:val="22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835" w:rsidRPr="00E6228A" w:rsidRDefault="00D85835" w:rsidP="008A522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835" w:rsidRPr="00E6228A" w:rsidRDefault="00D85835" w:rsidP="008A522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835" w:rsidRPr="0085589F" w:rsidRDefault="0085589F" w:rsidP="008A522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35" w:rsidRPr="0085589F" w:rsidRDefault="00D85835" w:rsidP="008A522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589F" w:rsidRPr="00E6228A" w:rsidTr="0098048B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89F" w:rsidRPr="00E6228A" w:rsidRDefault="0085589F" w:rsidP="00B239F9">
            <w:pPr>
              <w:tabs>
                <w:tab w:val="left" w:pos="772"/>
              </w:tabs>
              <w:rPr>
                <w:rFonts w:cs="Times New Roman"/>
                <w:color w:val="000000"/>
                <w:sz w:val="22"/>
                <w:szCs w:val="22"/>
                <w:lang w:eastAsia="uk-UA"/>
              </w:rPr>
            </w:pPr>
            <w:r w:rsidRPr="001761F7">
              <w:rPr>
                <w:sz w:val="22"/>
                <w:szCs w:val="22"/>
              </w:rPr>
              <w:t>ПР07. Вирішувати етичні дилеми відповідно до норм професійної етики соціолога та загальнолюдських цінностей.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89F" w:rsidRPr="00E6228A" w:rsidRDefault="0085589F" w:rsidP="008A522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89F" w:rsidRPr="00E6228A" w:rsidRDefault="0085589F" w:rsidP="008A522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89F" w:rsidRPr="00E6228A" w:rsidRDefault="0085589F" w:rsidP="008A522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89F" w:rsidRPr="0085589F" w:rsidRDefault="0085589F" w:rsidP="008A522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89F" w:rsidRPr="00E6228A" w:rsidRDefault="0085589F" w:rsidP="008A522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89F" w:rsidRPr="00E6228A" w:rsidRDefault="0085589F" w:rsidP="008A522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89F" w:rsidRPr="0085589F" w:rsidRDefault="0085589F" w:rsidP="008A522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9F" w:rsidRPr="00E6228A" w:rsidRDefault="0085589F" w:rsidP="008A522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FA5FA2" w:rsidRPr="00E6228A" w:rsidRDefault="00FA5FA2" w:rsidP="00E6228A">
      <w:pPr>
        <w:jc w:val="both"/>
        <w:rPr>
          <w:b/>
          <w:sz w:val="24"/>
        </w:rPr>
      </w:pPr>
      <w:r w:rsidRPr="00E6228A">
        <w:rPr>
          <w:b/>
          <w:sz w:val="24"/>
        </w:rPr>
        <w:t>7. Схема формування оцінки.</w:t>
      </w:r>
    </w:p>
    <w:p w:rsidR="00FA5FA2" w:rsidRPr="00E6228A" w:rsidRDefault="00FA5FA2" w:rsidP="00E6228A">
      <w:pPr>
        <w:ind w:left="284" w:hanging="284"/>
        <w:jc w:val="both"/>
        <w:rPr>
          <w:bCs/>
          <w:i/>
          <w:sz w:val="24"/>
        </w:rPr>
      </w:pPr>
      <w:r w:rsidRPr="00E6228A">
        <w:rPr>
          <w:b/>
          <w:bCs/>
          <w:sz w:val="24"/>
        </w:rPr>
        <w:t xml:space="preserve">7.1 Форми оцінювання студентів: </w:t>
      </w:r>
    </w:p>
    <w:p w:rsidR="00FA5FA2" w:rsidRPr="00E6228A" w:rsidRDefault="00FA5FA2" w:rsidP="00E6228A">
      <w:pPr>
        <w:widowControl w:val="0"/>
        <w:tabs>
          <w:tab w:val="left" w:pos="3751"/>
        </w:tabs>
        <w:ind w:left="284"/>
        <w:jc w:val="both"/>
        <w:rPr>
          <w:b/>
          <w:bCs/>
          <w:sz w:val="24"/>
        </w:rPr>
      </w:pPr>
      <w:r w:rsidRPr="00E6228A">
        <w:rPr>
          <w:b/>
          <w:bCs/>
          <w:sz w:val="24"/>
        </w:rPr>
        <w:t xml:space="preserve">- семестрове оцінювання: </w:t>
      </w:r>
      <w:r w:rsidR="00871A97" w:rsidRPr="00E6228A">
        <w:rPr>
          <w:b/>
          <w:bCs/>
          <w:sz w:val="24"/>
        </w:rPr>
        <w:tab/>
      </w:r>
    </w:p>
    <w:p w:rsidR="007E7D01" w:rsidRPr="00E6228A" w:rsidRDefault="007E7D01" w:rsidP="00E6228A">
      <w:pPr>
        <w:pStyle w:val="211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hAnsi="Times New Roman"/>
          <w:b/>
          <w:bCs/>
          <w:i/>
          <w:spacing w:val="0"/>
          <w:szCs w:val="24"/>
          <w:lang w:val="uk-UA"/>
        </w:rPr>
      </w:pPr>
      <w:r w:rsidRPr="00E6228A">
        <w:rPr>
          <w:rFonts w:ascii="Times New Roman" w:hAnsi="Times New Roman"/>
          <w:bCs/>
          <w:spacing w:val="0"/>
          <w:szCs w:val="24"/>
          <w:lang w:val="uk-UA"/>
        </w:rPr>
        <w:t xml:space="preserve">Участь у дискусіях </w:t>
      </w:r>
      <w:r w:rsidRPr="00E6228A">
        <w:rPr>
          <w:rFonts w:ascii="Times New Roman" w:hAnsi="Times New Roman"/>
          <w:szCs w:val="24"/>
          <w:lang w:val="uk-UA"/>
        </w:rPr>
        <w:t xml:space="preserve">(РН1.1, РН1.2, РН2.1, </w:t>
      </w:r>
      <w:r w:rsidR="00E6228A" w:rsidRPr="00E6228A">
        <w:rPr>
          <w:rFonts w:ascii="Times New Roman" w:hAnsi="Times New Roman"/>
          <w:szCs w:val="24"/>
          <w:lang w:val="uk-UA"/>
        </w:rPr>
        <w:t xml:space="preserve">РН2.3, РН2.4, </w:t>
      </w:r>
      <w:r w:rsidRPr="00E6228A">
        <w:rPr>
          <w:rFonts w:ascii="Times New Roman" w:hAnsi="Times New Roman"/>
          <w:szCs w:val="24"/>
          <w:lang w:val="uk-UA"/>
        </w:rPr>
        <w:t>РН3.1, РН 4.1) – 15 балів</w:t>
      </w:r>
      <w:r w:rsidRPr="00E6228A">
        <w:rPr>
          <w:rFonts w:ascii="Times New Roman" w:hAnsi="Times New Roman"/>
          <w:spacing w:val="-6"/>
          <w:szCs w:val="24"/>
          <w:lang w:val="uk-UA"/>
        </w:rPr>
        <w:t>\ 9 балів</w:t>
      </w:r>
      <w:r w:rsidRPr="00E6228A">
        <w:rPr>
          <w:rFonts w:ascii="Times New Roman" w:hAnsi="Times New Roman"/>
          <w:szCs w:val="24"/>
          <w:lang w:val="uk-UA"/>
        </w:rPr>
        <w:t>.</w:t>
      </w:r>
    </w:p>
    <w:p w:rsidR="009C35CE" w:rsidRPr="00E6228A" w:rsidRDefault="00D42B6E" w:rsidP="00E6228A">
      <w:pPr>
        <w:pStyle w:val="211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hAnsi="Times New Roman"/>
          <w:b/>
          <w:bCs/>
          <w:i/>
          <w:spacing w:val="0"/>
          <w:szCs w:val="24"/>
          <w:lang w:val="uk-UA"/>
        </w:rPr>
      </w:pPr>
      <w:r w:rsidRPr="00E6228A">
        <w:rPr>
          <w:rFonts w:ascii="Times New Roman" w:hAnsi="Times New Roman"/>
          <w:szCs w:val="24"/>
          <w:lang w:val="uk-UA"/>
        </w:rPr>
        <w:t xml:space="preserve">Самостійна </w:t>
      </w:r>
      <w:r w:rsidR="007E7D01" w:rsidRPr="00E6228A">
        <w:rPr>
          <w:rFonts w:ascii="Times New Roman" w:hAnsi="Times New Roman"/>
          <w:szCs w:val="24"/>
          <w:lang w:val="uk-UA"/>
        </w:rPr>
        <w:t xml:space="preserve">письмова </w:t>
      </w:r>
      <w:r w:rsidRPr="00E6228A">
        <w:rPr>
          <w:rFonts w:ascii="Times New Roman" w:hAnsi="Times New Roman"/>
          <w:szCs w:val="24"/>
          <w:lang w:val="uk-UA"/>
        </w:rPr>
        <w:t>робота</w:t>
      </w:r>
      <w:r w:rsidR="005E6269" w:rsidRPr="00E6228A">
        <w:rPr>
          <w:rFonts w:ascii="Times New Roman" w:hAnsi="Times New Roman"/>
          <w:szCs w:val="24"/>
          <w:lang w:val="uk-UA"/>
        </w:rPr>
        <w:t xml:space="preserve"> (РН2.1, РН2.2,</w:t>
      </w:r>
      <w:r w:rsidR="00497E80" w:rsidRPr="00E6228A">
        <w:rPr>
          <w:rFonts w:ascii="Times New Roman" w:hAnsi="Times New Roman"/>
          <w:szCs w:val="24"/>
          <w:lang w:val="uk-UA"/>
        </w:rPr>
        <w:t xml:space="preserve"> </w:t>
      </w:r>
      <w:r w:rsidR="00E6228A" w:rsidRPr="00E6228A">
        <w:rPr>
          <w:rFonts w:ascii="Times New Roman" w:hAnsi="Times New Roman"/>
          <w:szCs w:val="24"/>
          <w:lang w:val="uk-UA"/>
        </w:rPr>
        <w:t xml:space="preserve">РН2.3, РН2.4, </w:t>
      </w:r>
      <w:r w:rsidR="005E6269" w:rsidRPr="00E6228A">
        <w:rPr>
          <w:rFonts w:ascii="Times New Roman" w:hAnsi="Times New Roman"/>
          <w:szCs w:val="24"/>
          <w:lang w:val="uk-UA"/>
        </w:rPr>
        <w:t>РН3.1, РН 4.1)</w:t>
      </w:r>
      <w:r w:rsidRPr="00E6228A">
        <w:rPr>
          <w:rFonts w:ascii="Times New Roman" w:hAnsi="Times New Roman"/>
          <w:szCs w:val="24"/>
          <w:lang w:val="uk-UA"/>
        </w:rPr>
        <w:t xml:space="preserve"> </w:t>
      </w:r>
      <w:r w:rsidR="007E7D01" w:rsidRPr="00E6228A">
        <w:rPr>
          <w:rFonts w:ascii="Times New Roman" w:hAnsi="Times New Roman"/>
          <w:szCs w:val="24"/>
          <w:lang w:val="uk-UA"/>
        </w:rPr>
        <w:t xml:space="preserve">– </w:t>
      </w:r>
      <w:r w:rsidR="009D1596" w:rsidRPr="00E6228A">
        <w:rPr>
          <w:rFonts w:ascii="Times New Roman" w:hAnsi="Times New Roman"/>
          <w:szCs w:val="24"/>
          <w:lang w:val="uk-UA"/>
        </w:rPr>
        <w:t>15</w:t>
      </w:r>
      <w:r w:rsidR="009C35CE" w:rsidRPr="00E6228A">
        <w:rPr>
          <w:rFonts w:ascii="Times New Roman" w:hAnsi="Times New Roman"/>
          <w:szCs w:val="24"/>
          <w:lang w:val="uk-UA"/>
        </w:rPr>
        <w:t xml:space="preserve"> балів</w:t>
      </w:r>
      <w:r w:rsidRPr="00E6228A">
        <w:rPr>
          <w:rFonts w:ascii="Times New Roman" w:hAnsi="Times New Roman"/>
          <w:spacing w:val="-6"/>
          <w:szCs w:val="24"/>
          <w:lang w:val="uk-UA"/>
        </w:rPr>
        <w:t xml:space="preserve">\ </w:t>
      </w:r>
      <w:r w:rsidR="009D1596" w:rsidRPr="00E6228A">
        <w:rPr>
          <w:rFonts w:ascii="Times New Roman" w:hAnsi="Times New Roman"/>
          <w:spacing w:val="-6"/>
          <w:szCs w:val="24"/>
          <w:lang w:val="uk-UA"/>
        </w:rPr>
        <w:t>9</w:t>
      </w:r>
      <w:r w:rsidRPr="00E6228A">
        <w:rPr>
          <w:rFonts w:ascii="Times New Roman" w:hAnsi="Times New Roman"/>
          <w:spacing w:val="-6"/>
          <w:szCs w:val="24"/>
          <w:lang w:val="uk-UA"/>
        </w:rPr>
        <w:t xml:space="preserve"> балів</w:t>
      </w:r>
      <w:r w:rsidR="007E7D01" w:rsidRPr="00E6228A">
        <w:rPr>
          <w:rFonts w:ascii="Times New Roman" w:hAnsi="Times New Roman"/>
          <w:szCs w:val="24"/>
          <w:lang w:val="uk-UA"/>
        </w:rPr>
        <w:t>.</w:t>
      </w:r>
    </w:p>
    <w:p w:rsidR="00871A97" w:rsidRPr="00EC3F47" w:rsidRDefault="007E7D01" w:rsidP="00E6228A">
      <w:pPr>
        <w:pStyle w:val="211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hAnsi="Times New Roman"/>
          <w:szCs w:val="24"/>
          <w:lang w:val="uk-UA"/>
        </w:rPr>
      </w:pPr>
      <w:r w:rsidRPr="00E6228A">
        <w:rPr>
          <w:rFonts w:ascii="Times New Roman" w:hAnsi="Times New Roman"/>
          <w:spacing w:val="-6"/>
          <w:szCs w:val="24"/>
          <w:lang w:val="uk-UA"/>
        </w:rPr>
        <w:t>К</w:t>
      </w:r>
      <w:r w:rsidR="00631E11" w:rsidRPr="00E6228A">
        <w:rPr>
          <w:rFonts w:ascii="Times New Roman" w:hAnsi="Times New Roman"/>
          <w:spacing w:val="-6"/>
          <w:szCs w:val="24"/>
          <w:lang w:val="uk-UA"/>
        </w:rPr>
        <w:t>онтрольна робота</w:t>
      </w:r>
      <w:r w:rsidR="005E6269" w:rsidRPr="00E6228A">
        <w:rPr>
          <w:rFonts w:ascii="Times New Roman" w:hAnsi="Times New Roman"/>
          <w:spacing w:val="-6"/>
          <w:szCs w:val="24"/>
          <w:lang w:val="uk-UA"/>
        </w:rPr>
        <w:t xml:space="preserve"> </w:t>
      </w:r>
      <w:r w:rsidR="005E6269" w:rsidRPr="00E6228A">
        <w:rPr>
          <w:rFonts w:ascii="Times New Roman" w:hAnsi="Times New Roman"/>
          <w:szCs w:val="24"/>
          <w:lang w:val="uk-UA"/>
        </w:rPr>
        <w:t>(РН1.1, РН1.2,</w:t>
      </w:r>
      <w:r w:rsidR="00497E80" w:rsidRPr="00E6228A">
        <w:rPr>
          <w:rFonts w:ascii="Times New Roman" w:hAnsi="Times New Roman"/>
          <w:szCs w:val="24"/>
          <w:lang w:val="uk-UA"/>
        </w:rPr>
        <w:t xml:space="preserve"> </w:t>
      </w:r>
      <w:r w:rsidR="005E6269" w:rsidRPr="00E6228A">
        <w:rPr>
          <w:rFonts w:ascii="Times New Roman" w:hAnsi="Times New Roman"/>
          <w:szCs w:val="24"/>
          <w:lang w:val="uk-UA"/>
        </w:rPr>
        <w:t xml:space="preserve">РН2.1) </w:t>
      </w:r>
      <w:r w:rsidRPr="00E6228A">
        <w:rPr>
          <w:rFonts w:ascii="Times New Roman" w:hAnsi="Times New Roman"/>
          <w:spacing w:val="-6"/>
          <w:szCs w:val="24"/>
          <w:lang w:val="uk-UA"/>
        </w:rPr>
        <w:t xml:space="preserve">– </w:t>
      </w:r>
      <w:r w:rsidR="009D1596" w:rsidRPr="00E6228A">
        <w:rPr>
          <w:rFonts w:ascii="Times New Roman" w:hAnsi="Times New Roman"/>
          <w:spacing w:val="-6"/>
          <w:szCs w:val="24"/>
          <w:lang w:val="uk-UA"/>
        </w:rPr>
        <w:t>15 балів \ 9</w:t>
      </w:r>
      <w:r w:rsidR="00D42B6E" w:rsidRPr="00E6228A">
        <w:rPr>
          <w:rFonts w:ascii="Times New Roman" w:hAnsi="Times New Roman"/>
          <w:spacing w:val="-6"/>
          <w:szCs w:val="24"/>
          <w:lang w:val="uk-UA"/>
        </w:rPr>
        <w:t xml:space="preserve"> балів</w:t>
      </w:r>
      <w:r w:rsidRPr="00E6228A">
        <w:rPr>
          <w:rFonts w:ascii="Times New Roman" w:hAnsi="Times New Roman"/>
          <w:spacing w:val="-6"/>
          <w:szCs w:val="24"/>
          <w:lang w:val="uk-UA"/>
        </w:rPr>
        <w:t>.</w:t>
      </w:r>
    </w:p>
    <w:p w:rsidR="00EC3F47" w:rsidRPr="00E6228A" w:rsidRDefault="00EC3F47" w:rsidP="00EC3F47">
      <w:pPr>
        <w:pStyle w:val="211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hAnsi="Times New Roman"/>
          <w:szCs w:val="24"/>
          <w:lang w:val="uk-UA"/>
        </w:rPr>
      </w:pPr>
      <w:r w:rsidRPr="00E6228A">
        <w:rPr>
          <w:rFonts w:ascii="Times New Roman" w:hAnsi="Times New Roman"/>
          <w:bCs/>
          <w:spacing w:val="0"/>
          <w:szCs w:val="24"/>
          <w:lang w:val="uk-UA"/>
        </w:rPr>
        <w:t xml:space="preserve">Підсумкова робота </w:t>
      </w:r>
      <w:r w:rsidRPr="00E6228A">
        <w:rPr>
          <w:rFonts w:ascii="Times New Roman" w:hAnsi="Times New Roman"/>
          <w:szCs w:val="24"/>
          <w:lang w:val="uk-UA"/>
        </w:rPr>
        <w:t xml:space="preserve">(РН2.1, РН2.2, РН3.1, РН 4.1) – </w:t>
      </w:r>
      <w:r w:rsidRPr="00E6228A">
        <w:rPr>
          <w:rFonts w:ascii="Times New Roman" w:hAnsi="Times New Roman"/>
          <w:bCs/>
          <w:spacing w:val="0"/>
          <w:szCs w:val="24"/>
          <w:lang w:val="uk-UA"/>
        </w:rPr>
        <w:t>15 балів</w:t>
      </w:r>
      <w:r w:rsidRPr="00E6228A">
        <w:rPr>
          <w:rFonts w:ascii="Times New Roman" w:hAnsi="Times New Roman"/>
          <w:spacing w:val="-6"/>
          <w:szCs w:val="24"/>
          <w:lang w:val="uk-UA"/>
        </w:rPr>
        <w:t>\ 9 балів</w:t>
      </w:r>
      <w:r w:rsidRPr="00E6228A">
        <w:rPr>
          <w:rFonts w:ascii="Times New Roman" w:hAnsi="Times New Roman"/>
          <w:bCs/>
          <w:spacing w:val="0"/>
          <w:szCs w:val="24"/>
          <w:lang w:val="uk-UA"/>
        </w:rPr>
        <w:t>.</w:t>
      </w:r>
    </w:p>
    <w:p w:rsidR="007E7D01" w:rsidRPr="00E6228A" w:rsidRDefault="00FA5FA2" w:rsidP="00E6228A">
      <w:pPr>
        <w:ind w:firstLine="284"/>
        <w:jc w:val="both"/>
        <w:rPr>
          <w:rStyle w:val="a4"/>
          <w:sz w:val="24"/>
          <w:vertAlign w:val="baseline"/>
        </w:rPr>
      </w:pPr>
      <w:r w:rsidRPr="00E6228A">
        <w:rPr>
          <w:b/>
          <w:sz w:val="24"/>
        </w:rPr>
        <w:t>- п</w:t>
      </w:r>
      <w:r w:rsidR="00593002" w:rsidRPr="00E6228A">
        <w:rPr>
          <w:b/>
          <w:sz w:val="24"/>
        </w:rPr>
        <w:t>ідсумкове оцінювання</w:t>
      </w:r>
      <w:r w:rsidR="007E7D01" w:rsidRPr="00E6228A">
        <w:rPr>
          <w:b/>
          <w:sz w:val="24"/>
        </w:rPr>
        <w:t>:</w:t>
      </w:r>
      <w:r w:rsidR="00593002" w:rsidRPr="00E6228A">
        <w:rPr>
          <w:b/>
          <w:sz w:val="24"/>
        </w:rPr>
        <w:t xml:space="preserve"> </w:t>
      </w:r>
      <w:r w:rsidRPr="00E6228A">
        <w:rPr>
          <w:b/>
          <w:sz w:val="24"/>
        </w:rPr>
        <w:t xml:space="preserve">у формі </w:t>
      </w:r>
      <w:r w:rsidR="009D1596" w:rsidRPr="00E6228A">
        <w:rPr>
          <w:b/>
          <w:sz w:val="24"/>
        </w:rPr>
        <w:t>іспиту</w:t>
      </w:r>
      <w:r w:rsidR="007E7D01" w:rsidRPr="00E6228A">
        <w:rPr>
          <w:bCs/>
          <w:sz w:val="24"/>
        </w:rPr>
        <w:t>. Мінімум 24 бали, максимум 40 балів, оцінюються РН1.1, РН2.1, РН2.2, РН2.3.</w:t>
      </w:r>
    </w:p>
    <w:p w:rsidR="00E6228A" w:rsidRPr="00E6228A" w:rsidRDefault="00022BEB" w:rsidP="00E6228A">
      <w:pPr>
        <w:ind w:firstLine="284"/>
        <w:jc w:val="both"/>
        <w:rPr>
          <w:b/>
          <w:bCs/>
          <w:spacing w:val="-8"/>
          <w:sz w:val="24"/>
        </w:rPr>
      </w:pPr>
      <w:r w:rsidRPr="00E6228A">
        <w:rPr>
          <w:b/>
          <w:bCs/>
          <w:spacing w:val="-8"/>
          <w:sz w:val="24"/>
        </w:rPr>
        <w:t xml:space="preserve">- умови допуску до </w:t>
      </w:r>
      <w:r w:rsidR="009D1596" w:rsidRPr="00E6228A">
        <w:rPr>
          <w:b/>
          <w:sz w:val="24"/>
        </w:rPr>
        <w:t>іспиту</w:t>
      </w:r>
      <w:r w:rsidRPr="00E6228A">
        <w:rPr>
          <w:spacing w:val="-8"/>
          <w:sz w:val="24"/>
        </w:rPr>
        <w:t>:</w:t>
      </w:r>
      <w:r w:rsidR="007E7D01" w:rsidRPr="00E6228A">
        <w:rPr>
          <w:spacing w:val="-8"/>
          <w:sz w:val="24"/>
        </w:rPr>
        <w:t xml:space="preserve"> д</w:t>
      </w:r>
      <w:r w:rsidR="00593002" w:rsidRPr="00E6228A">
        <w:rPr>
          <w:spacing w:val="-8"/>
          <w:sz w:val="24"/>
        </w:rPr>
        <w:t xml:space="preserve">ля студентів, які набрали сумарно меншу кількість балів ніж </w:t>
      </w:r>
      <w:r w:rsidR="00593002" w:rsidRPr="00E6228A">
        <w:rPr>
          <w:i/>
          <w:spacing w:val="-8"/>
          <w:sz w:val="24"/>
        </w:rPr>
        <w:t xml:space="preserve">критично-розрахунковий мінімум – </w:t>
      </w:r>
      <w:r w:rsidR="009D1596" w:rsidRPr="00E6228A">
        <w:rPr>
          <w:b/>
          <w:bCs/>
          <w:i/>
          <w:spacing w:val="-8"/>
          <w:sz w:val="24"/>
        </w:rPr>
        <w:t>36</w:t>
      </w:r>
      <w:r w:rsidR="009D1596" w:rsidRPr="00E6228A">
        <w:rPr>
          <w:i/>
          <w:spacing w:val="-8"/>
          <w:sz w:val="24"/>
        </w:rPr>
        <w:t xml:space="preserve"> </w:t>
      </w:r>
      <w:r w:rsidR="00593002" w:rsidRPr="00E6228A">
        <w:rPr>
          <w:b/>
          <w:i/>
          <w:spacing w:val="-8"/>
          <w:sz w:val="24"/>
        </w:rPr>
        <w:t xml:space="preserve"> </w:t>
      </w:r>
      <w:r w:rsidR="00593002" w:rsidRPr="00E6228A">
        <w:rPr>
          <w:i/>
          <w:spacing w:val="-8"/>
          <w:sz w:val="24"/>
        </w:rPr>
        <w:t>балів</w:t>
      </w:r>
      <w:r w:rsidR="00593002" w:rsidRPr="00E6228A">
        <w:rPr>
          <w:spacing w:val="-8"/>
          <w:sz w:val="24"/>
        </w:rPr>
        <w:t xml:space="preserve"> для о</w:t>
      </w:r>
      <w:r w:rsidR="00E5505E" w:rsidRPr="00E6228A">
        <w:rPr>
          <w:spacing w:val="-8"/>
          <w:sz w:val="24"/>
        </w:rPr>
        <w:t>трим</w:t>
      </w:r>
      <w:r w:rsidR="00593002" w:rsidRPr="00E6228A">
        <w:rPr>
          <w:spacing w:val="-8"/>
          <w:sz w:val="24"/>
        </w:rPr>
        <w:t xml:space="preserve">ання </w:t>
      </w:r>
      <w:r w:rsidR="009D1596" w:rsidRPr="00E6228A">
        <w:rPr>
          <w:spacing w:val="-8"/>
          <w:sz w:val="24"/>
        </w:rPr>
        <w:t>допуску до іспиту</w:t>
      </w:r>
      <w:r w:rsidR="00593002" w:rsidRPr="00E6228A">
        <w:rPr>
          <w:spacing w:val="-8"/>
          <w:sz w:val="24"/>
        </w:rPr>
        <w:t xml:space="preserve"> обов’язково подати письмові роботи – відпрацювання пропущених </w:t>
      </w:r>
      <w:r w:rsidR="00871A97" w:rsidRPr="00E6228A">
        <w:rPr>
          <w:spacing w:val="-8"/>
          <w:sz w:val="24"/>
        </w:rPr>
        <w:t>практичних</w:t>
      </w:r>
      <w:r w:rsidR="00593002" w:rsidRPr="00E6228A">
        <w:rPr>
          <w:spacing w:val="-8"/>
          <w:sz w:val="24"/>
        </w:rPr>
        <w:t xml:space="preserve"> занять</w:t>
      </w:r>
      <w:r w:rsidR="007E7D01" w:rsidRPr="00E6228A">
        <w:rPr>
          <w:spacing w:val="-8"/>
          <w:sz w:val="24"/>
        </w:rPr>
        <w:t xml:space="preserve"> </w:t>
      </w:r>
      <w:r w:rsidR="00593002" w:rsidRPr="00E6228A">
        <w:rPr>
          <w:spacing w:val="-8"/>
          <w:sz w:val="24"/>
        </w:rPr>
        <w:t>з кожної невідпрацьованої теми дисципліни</w:t>
      </w:r>
      <w:r w:rsidR="007E7D01" w:rsidRPr="00E6228A">
        <w:rPr>
          <w:spacing w:val="-8"/>
          <w:sz w:val="24"/>
        </w:rPr>
        <w:t xml:space="preserve">, </w:t>
      </w:r>
      <w:r w:rsidR="00593002" w:rsidRPr="00E6228A">
        <w:rPr>
          <w:spacing w:val="-8"/>
          <w:sz w:val="24"/>
        </w:rPr>
        <w:t>та підсумкову роботу</w:t>
      </w:r>
      <w:r w:rsidR="007E7D01" w:rsidRPr="00E6228A">
        <w:rPr>
          <w:spacing w:val="-8"/>
          <w:sz w:val="24"/>
        </w:rPr>
        <w:t>.</w:t>
      </w:r>
    </w:p>
    <w:p w:rsidR="00631E11" w:rsidRPr="00E6228A" w:rsidRDefault="00FA5FA2" w:rsidP="00E6228A">
      <w:pPr>
        <w:widowControl w:val="0"/>
        <w:jc w:val="both"/>
        <w:rPr>
          <w:b/>
          <w:bCs/>
          <w:sz w:val="24"/>
        </w:rPr>
      </w:pPr>
      <w:r w:rsidRPr="00E6228A">
        <w:rPr>
          <w:b/>
          <w:bCs/>
          <w:spacing w:val="-8"/>
          <w:sz w:val="24"/>
        </w:rPr>
        <w:t xml:space="preserve">7.2 </w:t>
      </w:r>
      <w:r w:rsidRPr="00E6228A">
        <w:rPr>
          <w:b/>
          <w:bCs/>
          <w:sz w:val="24"/>
        </w:rPr>
        <w:t xml:space="preserve">Організація оцінювання: </w:t>
      </w:r>
    </w:p>
    <w:p w:rsidR="00631E11" w:rsidRPr="00E6228A" w:rsidRDefault="00631E11" w:rsidP="00E6228A">
      <w:pPr>
        <w:pStyle w:val="211"/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imes New Roman" w:hAnsi="Times New Roman"/>
          <w:b/>
          <w:bCs/>
          <w:i/>
          <w:spacing w:val="0"/>
          <w:szCs w:val="24"/>
          <w:lang w:val="uk-UA"/>
        </w:rPr>
      </w:pPr>
      <w:r w:rsidRPr="00E6228A">
        <w:rPr>
          <w:rFonts w:ascii="Times New Roman" w:hAnsi="Times New Roman"/>
          <w:bCs/>
          <w:spacing w:val="0"/>
          <w:szCs w:val="24"/>
          <w:lang w:val="uk-UA"/>
        </w:rPr>
        <w:t>Участь у дискусіях</w:t>
      </w:r>
      <w:r w:rsidR="00B239F9" w:rsidRPr="00E6228A">
        <w:rPr>
          <w:rFonts w:ascii="Times New Roman" w:hAnsi="Times New Roman"/>
          <w:bCs/>
          <w:spacing w:val="0"/>
          <w:szCs w:val="24"/>
          <w:lang w:val="uk-UA"/>
        </w:rPr>
        <w:t xml:space="preserve"> – </w:t>
      </w:r>
      <w:r w:rsidRPr="00E6228A">
        <w:rPr>
          <w:rFonts w:ascii="Times New Roman" w:hAnsi="Times New Roman"/>
          <w:bCs/>
          <w:spacing w:val="0"/>
          <w:szCs w:val="24"/>
          <w:lang w:val="uk-UA"/>
        </w:rPr>
        <w:t xml:space="preserve">протягом </w:t>
      </w:r>
      <w:r w:rsidR="00EC3F47">
        <w:rPr>
          <w:rFonts w:ascii="Times New Roman" w:hAnsi="Times New Roman"/>
          <w:bCs/>
          <w:spacing w:val="0"/>
          <w:szCs w:val="24"/>
          <w:lang w:val="uk-UA"/>
        </w:rPr>
        <w:t>семестру</w:t>
      </w:r>
    </w:p>
    <w:p w:rsidR="00EF0DED" w:rsidRPr="00E6228A" w:rsidRDefault="00BC406A" w:rsidP="00E6228A">
      <w:pPr>
        <w:pStyle w:val="211"/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imes New Roman" w:hAnsi="Times New Roman"/>
          <w:szCs w:val="24"/>
          <w:lang w:val="uk-UA"/>
        </w:rPr>
      </w:pPr>
      <w:r w:rsidRPr="00E6228A">
        <w:rPr>
          <w:rFonts w:ascii="Times New Roman" w:hAnsi="Times New Roman"/>
          <w:bCs/>
          <w:spacing w:val="0"/>
          <w:szCs w:val="24"/>
          <w:lang w:val="uk-UA"/>
        </w:rPr>
        <w:t xml:space="preserve">Самостійна </w:t>
      </w:r>
      <w:r w:rsidR="007E7D01" w:rsidRPr="00E6228A">
        <w:rPr>
          <w:rFonts w:ascii="Times New Roman" w:hAnsi="Times New Roman"/>
          <w:bCs/>
          <w:spacing w:val="0"/>
          <w:szCs w:val="24"/>
          <w:lang w:val="uk-UA"/>
        </w:rPr>
        <w:t xml:space="preserve">письмова </w:t>
      </w:r>
      <w:r w:rsidRPr="00E6228A">
        <w:rPr>
          <w:rFonts w:ascii="Times New Roman" w:hAnsi="Times New Roman"/>
          <w:bCs/>
          <w:spacing w:val="0"/>
          <w:szCs w:val="24"/>
          <w:lang w:val="uk-UA"/>
        </w:rPr>
        <w:t>робота</w:t>
      </w:r>
      <w:r w:rsidR="00EC3F47">
        <w:rPr>
          <w:rFonts w:ascii="Times New Roman" w:hAnsi="Times New Roman"/>
          <w:bCs/>
          <w:spacing w:val="0"/>
          <w:szCs w:val="24"/>
          <w:lang w:val="uk-UA"/>
        </w:rPr>
        <w:t xml:space="preserve"> за темами 1-5</w:t>
      </w:r>
      <w:r w:rsidR="00B239F9" w:rsidRPr="00E6228A">
        <w:rPr>
          <w:rFonts w:ascii="Times New Roman" w:hAnsi="Times New Roman"/>
          <w:bCs/>
          <w:spacing w:val="0"/>
          <w:szCs w:val="24"/>
          <w:lang w:val="uk-UA"/>
        </w:rPr>
        <w:t xml:space="preserve"> – </w:t>
      </w:r>
      <w:r w:rsidR="00EC3F47">
        <w:rPr>
          <w:rFonts w:ascii="Times New Roman" w:hAnsi="Times New Roman"/>
          <w:bCs/>
          <w:spacing w:val="0"/>
          <w:szCs w:val="24"/>
          <w:lang w:val="uk-UA"/>
        </w:rPr>
        <w:t>після теми 5</w:t>
      </w:r>
      <w:r w:rsidR="00B239F9" w:rsidRPr="00E6228A">
        <w:rPr>
          <w:rFonts w:ascii="Times New Roman" w:hAnsi="Times New Roman"/>
          <w:bCs/>
          <w:spacing w:val="0"/>
          <w:szCs w:val="24"/>
          <w:lang w:val="uk-UA"/>
        </w:rPr>
        <w:t>.</w:t>
      </w:r>
    </w:p>
    <w:p w:rsidR="00631E11" w:rsidRPr="00E6228A" w:rsidRDefault="00B239F9" w:rsidP="00E6228A">
      <w:pPr>
        <w:pStyle w:val="211"/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imes New Roman" w:hAnsi="Times New Roman"/>
          <w:szCs w:val="24"/>
          <w:lang w:val="uk-UA"/>
        </w:rPr>
      </w:pPr>
      <w:r w:rsidRPr="00E6228A">
        <w:rPr>
          <w:rFonts w:ascii="Times New Roman" w:hAnsi="Times New Roman"/>
          <w:spacing w:val="-6"/>
          <w:szCs w:val="24"/>
          <w:lang w:val="uk-UA"/>
        </w:rPr>
        <w:t>К</w:t>
      </w:r>
      <w:r w:rsidR="00631E11" w:rsidRPr="00E6228A">
        <w:rPr>
          <w:rFonts w:ascii="Times New Roman" w:hAnsi="Times New Roman"/>
          <w:spacing w:val="-6"/>
          <w:szCs w:val="24"/>
          <w:lang w:val="uk-UA"/>
        </w:rPr>
        <w:t>онтрольна робота</w:t>
      </w:r>
      <w:r w:rsidR="00EC3F47">
        <w:rPr>
          <w:rFonts w:ascii="Times New Roman" w:hAnsi="Times New Roman"/>
          <w:spacing w:val="-6"/>
          <w:szCs w:val="24"/>
          <w:lang w:val="uk-UA"/>
        </w:rPr>
        <w:t xml:space="preserve"> за темами 6-10</w:t>
      </w:r>
      <w:r w:rsidRPr="00E6228A">
        <w:rPr>
          <w:rFonts w:ascii="Times New Roman" w:hAnsi="Times New Roman"/>
          <w:spacing w:val="-6"/>
          <w:szCs w:val="24"/>
          <w:lang w:val="uk-UA"/>
        </w:rPr>
        <w:t xml:space="preserve"> – </w:t>
      </w:r>
      <w:r w:rsidR="00EC3F47">
        <w:rPr>
          <w:rFonts w:ascii="Times New Roman" w:hAnsi="Times New Roman"/>
          <w:szCs w:val="24"/>
          <w:lang w:val="uk-UA"/>
        </w:rPr>
        <w:t>після теми 10</w:t>
      </w:r>
      <w:r w:rsidRPr="00E6228A">
        <w:rPr>
          <w:rFonts w:ascii="Times New Roman" w:hAnsi="Times New Roman"/>
          <w:szCs w:val="24"/>
          <w:lang w:val="uk-UA"/>
        </w:rPr>
        <w:t>.</w:t>
      </w:r>
    </w:p>
    <w:p w:rsidR="00BC406A" w:rsidRDefault="00BC406A" w:rsidP="00E6228A">
      <w:pPr>
        <w:pStyle w:val="211"/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imes New Roman" w:hAnsi="Times New Roman"/>
          <w:szCs w:val="24"/>
          <w:lang w:val="uk-UA"/>
        </w:rPr>
      </w:pPr>
      <w:r w:rsidRPr="00E6228A">
        <w:rPr>
          <w:rFonts w:ascii="Times New Roman" w:hAnsi="Times New Roman"/>
          <w:szCs w:val="24"/>
          <w:lang w:val="uk-UA"/>
        </w:rPr>
        <w:t>Підсумкова робота</w:t>
      </w:r>
      <w:r w:rsidR="00B239F9" w:rsidRPr="00E6228A">
        <w:rPr>
          <w:rFonts w:ascii="Times New Roman" w:hAnsi="Times New Roman"/>
          <w:szCs w:val="24"/>
          <w:lang w:val="uk-UA"/>
        </w:rPr>
        <w:t xml:space="preserve"> </w:t>
      </w:r>
      <w:r w:rsidR="00EC3F47">
        <w:rPr>
          <w:rFonts w:ascii="Times New Roman" w:hAnsi="Times New Roman"/>
          <w:szCs w:val="24"/>
          <w:lang w:val="uk-UA"/>
        </w:rPr>
        <w:t xml:space="preserve">за темами 1-10 </w:t>
      </w:r>
      <w:r w:rsidR="00B239F9" w:rsidRPr="00E6228A">
        <w:rPr>
          <w:rFonts w:ascii="Times New Roman" w:hAnsi="Times New Roman"/>
          <w:szCs w:val="24"/>
          <w:lang w:val="uk-UA"/>
        </w:rPr>
        <w:t xml:space="preserve">– </w:t>
      </w:r>
      <w:r w:rsidR="00EC3F47">
        <w:rPr>
          <w:rFonts w:ascii="Times New Roman" w:hAnsi="Times New Roman"/>
          <w:szCs w:val="24"/>
          <w:lang w:val="uk-UA"/>
        </w:rPr>
        <w:t xml:space="preserve">після теми </w:t>
      </w:r>
      <w:r w:rsidRPr="00E6228A">
        <w:rPr>
          <w:rFonts w:ascii="Times New Roman" w:hAnsi="Times New Roman"/>
          <w:szCs w:val="24"/>
          <w:lang w:val="uk-UA"/>
        </w:rPr>
        <w:t>10</w:t>
      </w:r>
      <w:r w:rsidR="00B239F9" w:rsidRPr="00E6228A">
        <w:rPr>
          <w:rFonts w:ascii="Times New Roman" w:hAnsi="Times New Roman"/>
          <w:szCs w:val="24"/>
          <w:lang w:val="uk-UA"/>
        </w:rPr>
        <w:t>.</w:t>
      </w:r>
    </w:p>
    <w:p w:rsidR="00FC135C" w:rsidRDefault="00FC135C" w:rsidP="00E6228A">
      <w:pPr>
        <w:widowControl w:val="0"/>
        <w:jc w:val="both"/>
        <w:rPr>
          <w:b/>
          <w:bCs/>
          <w:sz w:val="24"/>
        </w:rPr>
      </w:pPr>
    </w:p>
    <w:p w:rsidR="009A1BE4" w:rsidRDefault="00FA5FA2" w:rsidP="00E6228A">
      <w:pPr>
        <w:widowControl w:val="0"/>
        <w:jc w:val="both"/>
        <w:rPr>
          <w:b/>
          <w:bCs/>
          <w:sz w:val="24"/>
        </w:rPr>
      </w:pPr>
      <w:r w:rsidRPr="00E6228A">
        <w:rPr>
          <w:b/>
          <w:bCs/>
          <w:sz w:val="24"/>
        </w:rPr>
        <w:t>7.3 Шкала відповідності оцінок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4"/>
        <w:gridCol w:w="2278"/>
      </w:tblGrid>
      <w:tr w:rsidR="00B239F9" w:rsidRPr="00E6228A" w:rsidTr="001B7D9D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9F9" w:rsidRPr="00E6228A" w:rsidRDefault="00B239F9" w:rsidP="001B7D9D">
            <w:pPr>
              <w:autoSpaceDE w:val="0"/>
              <w:snapToGrid w:val="0"/>
              <w:jc w:val="center"/>
              <w:rPr>
                <w:sz w:val="24"/>
              </w:rPr>
            </w:pPr>
            <w:r w:rsidRPr="00E6228A">
              <w:rPr>
                <w:b/>
                <w:sz w:val="24"/>
              </w:rPr>
              <w:t>Відмінно</w:t>
            </w:r>
            <w:r w:rsidRPr="00E6228A">
              <w:rPr>
                <w:sz w:val="24"/>
              </w:rPr>
              <w:t xml:space="preserve"> / </w:t>
            </w:r>
            <w:proofErr w:type="spellStart"/>
            <w:r w:rsidRPr="00E6228A">
              <w:rPr>
                <w:sz w:val="24"/>
              </w:rPr>
              <w:t>Excellent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9F9" w:rsidRPr="00E6228A" w:rsidRDefault="00B239F9" w:rsidP="001B7D9D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E6228A">
              <w:rPr>
                <w:bCs/>
                <w:sz w:val="24"/>
              </w:rPr>
              <w:t>90-100</w:t>
            </w:r>
          </w:p>
        </w:tc>
      </w:tr>
      <w:tr w:rsidR="00B239F9" w:rsidRPr="00E6228A" w:rsidTr="001B7D9D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9F9" w:rsidRPr="00E6228A" w:rsidRDefault="00B239F9" w:rsidP="001B7D9D">
            <w:pPr>
              <w:autoSpaceDE w:val="0"/>
              <w:snapToGrid w:val="0"/>
              <w:jc w:val="center"/>
              <w:rPr>
                <w:sz w:val="24"/>
              </w:rPr>
            </w:pPr>
            <w:r w:rsidRPr="00E6228A">
              <w:rPr>
                <w:b/>
                <w:sz w:val="24"/>
              </w:rPr>
              <w:t>Добре</w:t>
            </w:r>
            <w:r w:rsidRPr="00E6228A">
              <w:rPr>
                <w:sz w:val="24"/>
              </w:rPr>
              <w:t xml:space="preserve"> / </w:t>
            </w:r>
            <w:proofErr w:type="spellStart"/>
            <w:r w:rsidRPr="00E6228A">
              <w:rPr>
                <w:sz w:val="24"/>
              </w:rPr>
              <w:t>Good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9F9" w:rsidRPr="00E6228A" w:rsidRDefault="00B239F9" w:rsidP="001B7D9D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E6228A">
              <w:rPr>
                <w:bCs/>
                <w:sz w:val="24"/>
              </w:rPr>
              <w:t>75-89</w:t>
            </w:r>
          </w:p>
        </w:tc>
      </w:tr>
      <w:tr w:rsidR="00B239F9" w:rsidRPr="00E6228A" w:rsidTr="001B7D9D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9F9" w:rsidRPr="00E6228A" w:rsidRDefault="00B239F9" w:rsidP="001B7D9D">
            <w:pPr>
              <w:autoSpaceDE w:val="0"/>
              <w:snapToGrid w:val="0"/>
              <w:jc w:val="center"/>
              <w:rPr>
                <w:sz w:val="24"/>
              </w:rPr>
            </w:pPr>
            <w:r w:rsidRPr="00E6228A">
              <w:rPr>
                <w:b/>
                <w:sz w:val="24"/>
              </w:rPr>
              <w:t>Задовільно</w:t>
            </w:r>
            <w:r w:rsidRPr="00E6228A">
              <w:rPr>
                <w:sz w:val="24"/>
              </w:rPr>
              <w:t xml:space="preserve"> / </w:t>
            </w:r>
            <w:proofErr w:type="spellStart"/>
            <w:r w:rsidRPr="00E6228A">
              <w:rPr>
                <w:sz w:val="24"/>
              </w:rPr>
              <w:t>Satisfactory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9F9" w:rsidRPr="00E6228A" w:rsidRDefault="00B239F9" w:rsidP="001B7D9D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E6228A">
              <w:rPr>
                <w:bCs/>
                <w:sz w:val="24"/>
              </w:rPr>
              <w:t>60-74</w:t>
            </w:r>
          </w:p>
        </w:tc>
      </w:tr>
      <w:tr w:rsidR="00B239F9" w:rsidRPr="00E6228A" w:rsidTr="001B7D9D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9F9" w:rsidRPr="00E6228A" w:rsidRDefault="00B239F9" w:rsidP="001B7D9D">
            <w:pPr>
              <w:autoSpaceDE w:val="0"/>
              <w:snapToGrid w:val="0"/>
              <w:jc w:val="center"/>
              <w:rPr>
                <w:sz w:val="24"/>
              </w:rPr>
            </w:pPr>
            <w:r w:rsidRPr="00E6228A">
              <w:rPr>
                <w:b/>
                <w:sz w:val="24"/>
              </w:rPr>
              <w:t xml:space="preserve">Незадовільно </w:t>
            </w:r>
            <w:r w:rsidRPr="00E6228A">
              <w:rPr>
                <w:sz w:val="24"/>
              </w:rPr>
              <w:t xml:space="preserve">/ </w:t>
            </w:r>
            <w:proofErr w:type="spellStart"/>
            <w:r w:rsidRPr="00E6228A">
              <w:rPr>
                <w:sz w:val="24"/>
              </w:rPr>
              <w:t>Fail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9F9" w:rsidRPr="00E6228A" w:rsidRDefault="00B239F9" w:rsidP="001B7D9D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E6228A">
              <w:rPr>
                <w:bCs/>
                <w:sz w:val="24"/>
              </w:rPr>
              <w:t>0-59</w:t>
            </w:r>
          </w:p>
        </w:tc>
      </w:tr>
    </w:tbl>
    <w:p w:rsidR="00B239F9" w:rsidRPr="00E6228A" w:rsidRDefault="00E6228A" w:rsidP="00E6228A">
      <w:pPr>
        <w:widowControl w:val="0"/>
        <w:jc w:val="both"/>
        <w:rPr>
          <w:sz w:val="24"/>
        </w:rPr>
      </w:pPr>
      <w:r>
        <w:rPr>
          <w:bCs/>
          <w:i/>
          <w:spacing w:val="-8"/>
          <w:sz w:val="24"/>
        </w:rPr>
        <w:br w:type="page"/>
      </w:r>
    </w:p>
    <w:p w:rsidR="00EF0DED" w:rsidRPr="00E6228A" w:rsidRDefault="00EF0DED" w:rsidP="009A1BE4">
      <w:pPr>
        <w:rPr>
          <w:b/>
          <w:sz w:val="24"/>
        </w:rPr>
      </w:pPr>
      <w:r w:rsidRPr="00E6228A">
        <w:rPr>
          <w:b/>
          <w:sz w:val="24"/>
        </w:rPr>
        <w:lastRenderedPageBreak/>
        <w:t>8. Структура  навчальної  дисципліни. Тематичний  п</w:t>
      </w:r>
      <w:r w:rsidR="00C30ED1" w:rsidRPr="00E6228A">
        <w:rPr>
          <w:b/>
          <w:sz w:val="24"/>
        </w:rPr>
        <w:t xml:space="preserve">лан  лекцій та </w:t>
      </w:r>
      <w:r w:rsidR="00E6228A">
        <w:rPr>
          <w:b/>
          <w:sz w:val="24"/>
        </w:rPr>
        <w:t>практичн</w:t>
      </w:r>
      <w:r w:rsidRPr="00E6228A">
        <w:rPr>
          <w:b/>
          <w:sz w:val="24"/>
        </w:rPr>
        <w:t>их занять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48"/>
        <w:gridCol w:w="5712"/>
        <w:gridCol w:w="851"/>
        <w:gridCol w:w="1261"/>
        <w:gridCol w:w="1305"/>
      </w:tblGrid>
      <w:tr w:rsidR="00EF0DED" w:rsidRPr="00E6228A" w:rsidTr="00E6228A">
        <w:trPr>
          <w:cantSplit/>
        </w:trPr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F0DED" w:rsidRPr="00E6228A" w:rsidRDefault="00EF0DED" w:rsidP="001F36E3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 w:rsidRPr="00E6228A">
              <w:rPr>
                <w:b/>
                <w:sz w:val="24"/>
              </w:rPr>
              <w:t>№ п/п</w:t>
            </w:r>
          </w:p>
        </w:tc>
        <w:tc>
          <w:tcPr>
            <w:tcW w:w="57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F0DED" w:rsidRPr="00E6228A" w:rsidRDefault="00EF0DED" w:rsidP="001F36E3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 w:rsidRPr="00E6228A">
              <w:rPr>
                <w:b/>
                <w:sz w:val="24"/>
              </w:rPr>
              <w:t>Номер і назва теми</w:t>
            </w:r>
          </w:p>
        </w:tc>
        <w:tc>
          <w:tcPr>
            <w:tcW w:w="341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F0DED" w:rsidRPr="00E6228A" w:rsidRDefault="00EF0DED" w:rsidP="001F36E3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 w:rsidRPr="00E6228A">
              <w:rPr>
                <w:b/>
                <w:sz w:val="24"/>
              </w:rPr>
              <w:t>Кількість годин</w:t>
            </w:r>
          </w:p>
        </w:tc>
      </w:tr>
      <w:tr w:rsidR="00EF0DED" w:rsidRPr="00E6228A" w:rsidTr="00E6228A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8" w:space="0" w:color="000000"/>
              <w:bottom w:val="double" w:sz="2" w:space="0" w:color="000000"/>
            </w:tcBorders>
            <w:vAlign w:val="center"/>
          </w:tcPr>
          <w:p w:rsidR="00EF0DED" w:rsidRPr="00E6228A" w:rsidRDefault="00EF0DED" w:rsidP="001F36E3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8" w:space="0" w:color="000000"/>
              <w:bottom w:val="double" w:sz="2" w:space="0" w:color="000000"/>
            </w:tcBorders>
          </w:tcPr>
          <w:p w:rsidR="00EF0DED" w:rsidRPr="00E6228A" w:rsidRDefault="00EF0DED" w:rsidP="001F36E3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EF0DED" w:rsidRPr="00E6228A" w:rsidRDefault="00EF0DED" w:rsidP="001F36E3">
            <w:pPr>
              <w:snapToGrid w:val="0"/>
              <w:spacing w:line="17" w:lineRule="atLeast"/>
              <w:ind w:left="-57"/>
              <w:jc w:val="center"/>
              <w:rPr>
                <w:b/>
                <w:sz w:val="24"/>
              </w:rPr>
            </w:pPr>
            <w:r w:rsidRPr="00E6228A">
              <w:rPr>
                <w:b/>
                <w:sz w:val="24"/>
              </w:rPr>
              <w:t>лекції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EF0DED" w:rsidRPr="00E6228A" w:rsidRDefault="00EF0DED" w:rsidP="001F36E3">
            <w:pPr>
              <w:tabs>
                <w:tab w:val="left" w:pos="1390"/>
              </w:tabs>
              <w:snapToGrid w:val="0"/>
              <w:spacing w:line="17" w:lineRule="atLeast"/>
              <w:jc w:val="center"/>
              <w:rPr>
                <w:i/>
                <w:sz w:val="24"/>
              </w:rPr>
            </w:pPr>
            <w:r w:rsidRPr="00E6228A">
              <w:rPr>
                <w:b/>
                <w:sz w:val="24"/>
              </w:rPr>
              <w:t>практичні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8" w:space="0" w:color="000000"/>
            </w:tcBorders>
            <w:vAlign w:val="center"/>
          </w:tcPr>
          <w:p w:rsidR="00EF0DED" w:rsidRPr="00E6228A" w:rsidRDefault="00EF0DED" w:rsidP="001F36E3">
            <w:pPr>
              <w:snapToGrid w:val="0"/>
              <w:spacing w:line="204" w:lineRule="auto"/>
              <w:jc w:val="center"/>
              <w:rPr>
                <w:b/>
                <w:spacing w:val="-8"/>
                <w:sz w:val="24"/>
              </w:rPr>
            </w:pPr>
            <w:r w:rsidRPr="00E6228A">
              <w:rPr>
                <w:b/>
                <w:spacing w:val="-8"/>
                <w:sz w:val="24"/>
              </w:rPr>
              <w:t>Самостійна робота</w:t>
            </w:r>
          </w:p>
        </w:tc>
      </w:tr>
      <w:tr w:rsidR="00EF0DED" w:rsidRPr="00E6228A" w:rsidTr="00EF0DED">
        <w:tc>
          <w:tcPr>
            <w:tcW w:w="9777" w:type="dxa"/>
            <w:gridSpan w:val="5"/>
            <w:tcBorders>
              <w:top w:val="doub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F0DED" w:rsidRPr="00E6228A" w:rsidRDefault="00EF0DED" w:rsidP="001F36E3">
            <w:pPr>
              <w:snapToGrid w:val="0"/>
              <w:jc w:val="center"/>
              <w:rPr>
                <w:b/>
                <w:sz w:val="24"/>
              </w:rPr>
            </w:pPr>
            <w:r w:rsidRPr="00E6228A">
              <w:rPr>
                <w:b/>
                <w:bCs/>
                <w:sz w:val="24"/>
              </w:rPr>
              <w:t xml:space="preserve">1. </w:t>
            </w:r>
            <w:r w:rsidR="001B46A5" w:rsidRPr="00E6228A">
              <w:rPr>
                <w:b/>
                <w:sz w:val="24"/>
              </w:rPr>
              <w:t>Місце жіночих медіа  у загальній системі ЗМК в Україні та світі</w:t>
            </w:r>
            <w:r w:rsidR="00653865" w:rsidRPr="00E6228A">
              <w:rPr>
                <w:b/>
                <w:bCs/>
                <w:sz w:val="24"/>
              </w:rPr>
              <w:t xml:space="preserve"> </w:t>
            </w:r>
            <w:r w:rsidRPr="00E6228A">
              <w:rPr>
                <w:b/>
                <w:sz w:val="24"/>
              </w:rPr>
              <w:t xml:space="preserve"> </w:t>
            </w:r>
          </w:p>
        </w:tc>
      </w:tr>
      <w:tr w:rsidR="00233032" w:rsidRPr="00E6228A" w:rsidTr="00E6228A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33032" w:rsidRPr="00E6228A" w:rsidRDefault="00233032" w:rsidP="00B92083">
            <w:pPr>
              <w:snapToGrid w:val="0"/>
              <w:jc w:val="center"/>
              <w:rPr>
                <w:rFonts w:cs="Times New Roman"/>
                <w:sz w:val="24"/>
              </w:rPr>
            </w:pPr>
            <w:r w:rsidRPr="00E6228A">
              <w:rPr>
                <w:rFonts w:cs="Times New Roman"/>
                <w:sz w:val="24"/>
              </w:rPr>
              <w:t>1</w:t>
            </w:r>
          </w:p>
        </w:tc>
        <w:tc>
          <w:tcPr>
            <w:tcW w:w="57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33032" w:rsidRPr="00E6228A" w:rsidRDefault="0090362A" w:rsidP="00EB063A">
            <w:pPr>
              <w:rPr>
                <w:rFonts w:cs="Times New Roman"/>
                <w:sz w:val="24"/>
              </w:rPr>
            </w:pPr>
            <w:r w:rsidRPr="00E6228A">
              <w:rPr>
                <w:rFonts w:cs="Times New Roman"/>
                <w:bCs/>
                <w:color w:val="000000"/>
                <w:sz w:val="24"/>
              </w:rPr>
              <w:t>Система жіночих медіа останніх років: досвід і перспективи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3032" w:rsidRPr="00E6228A" w:rsidRDefault="00233032" w:rsidP="00E6228A">
            <w:pPr>
              <w:pStyle w:val="afa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E6228A">
              <w:rPr>
                <w:szCs w:val="24"/>
                <w:lang w:val="uk-UA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33032" w:rsidRPr="00E6228A" w:rsidRDefault="00FC135C" w:rsidP="00E6228A">
            <w:pPr>
              <w:pStyle w:val="afa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33032" w:rsidRPr="00E6228A" w:rsidRDefault="00BC406A" w:rsidP="00E6228A">
            <w:pPr>
              <w:pStyle w:val="afa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E6228A">
              <w:rPr>
                <w:szCs w:val="24"/>
                <w:lang w:val="uk-UA"/>
              </w:rPr>
              <w:t>6</w:t>
            </w:r>
          </w:p>
        </w:tc>
      </w:tr>
      <w:tr w:rsidR="00233032" w:rsidRPr="00E6228A" w:rsidTr="00E6228A">
        <w:trPr>
          <w:trHeight w:val="153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33032" w:rsidRPr="00E6228A" w:rsidRDefault="00233032" w:rsidP="00B92083">
            <w:pPr>
              <w:snapToGrid w:val="0"/>
              <w:jc w:val="center"/>
              <w:rPr>
                <w:rFonts w:cs="Times New Roman"/>
                <w:bCs/>
                <w:sz w:val="24"/>
              </w:rPr>
            </w:pPr>
            <w:r w:rsidRPr="00E6228A">
              <w:rPr>
                <w:rFonts w:cs="Times New Roman"/>
                <w:bCs/>
                <w:sz w:val="24"/>
              </w:rPr>
              <w:t>2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33032" w:rsidRPr="00E6228A" w:rsidRDefault="0090362A" w:rsidP="001F36E3">
            <w:pPr>
              <w:rPr>
                <w:rFonts w:cs="Times New Roman"/>
                <w:sz w:val="24"/>
              </w:rPr>
            </w:pPr>
            <w:r w:rsidRPr="00E6228A">
              <w:rPr>
                <w:rFonts w:cs="Times New Roman"/>
                <w:bCs/>
                <w:color w:val="000000"/>
                <w:sz w:val="24"/>
              </w:rPr>
              <w:t>Визначні українські, європейські та американські жінки на журналістській ниві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3032" w:rsidRPr="00E6228A" w:rsidRDefault="00233032" w:rsidP="00E6228A">
            <w:pPr>
              <w:pStyle w:val="afa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E6228A">
              <w:rPr>
                <w:szCs w:val="24"/>
                <w:lang w:val="uk-UA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3032" w:rsidRPr="00E6228A" w:rsidRDefault="00233032" w:rsidP="00E6228A">
            <w:pPr>
              <w:pStyle w:val="afa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E6228A">
              <w:rPr>
                <w:szCs w:val="24"/>
                <w:lang w:val="uk-UA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33032" w:rsidRPr="00E6228A" w:rsidRDefault="00BC406A" w:rsidP="00E6228A">
            <w:pPr>
              <w:pStyle w:val="afa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E6228A">
              <w:rPr>
                <w:szCs w:val="24"/>
                <w:lang w:val="uk-UA"/>
              </w:rPr>
              <w:t>6</w:t>
            </w:r>
          </w:p>
        </w:tc>
      </w:tr>
      <w:tr w:rsidR="00233032" w:rsidRPr="00E6228A" w:rsidTr="00E6228A">
        <w:trPr>
          <w:trHeight w:val="380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:rsidR="00233032" w:rsidRPr="00E6228A" w:rsidRDefault="009D1596" w:rsidP="00B92083">
            <w:pPr>
              <w:pStyle w:val="afa"/>
              <w:tabs>
                <w:tab w:val="left" w:pos="331"/>
              </w:tabs>
              <w:snapToGrid w:val="0"/>
              <w:spacing w:before="0" w:after="0"/>
              <w:ind w:left="48"/>
              <w:jc w:val="center"/>
              <w:rPr>
                <w:szCs w:val="24"/>
                <w:lang w:val="uk-UA"/>
              </w:rPr>
            </w:pPr>
            <w:r w:rsidRPr="00E6228A">
              <w:rPr>
                <w:szCs w:val="24"/>
                <w:lang w:val="uk-UA"/>
              </w:rPr>
              <w:t>3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032" w:rsidRPr="00E6228A" w:rsidRDefault="0090362A" w:rsidP="0090362A">
            <w:pPr>
              <w:pStyle w:val="afa"/>
              <w:snapToGrid w:val="0"/>
              <w:spacing w:before="0" w:after="0"/>
              <w:rPr>
                <w:szCs w:val="24"/>
                <w:lang w:val="uk-UA"/>
              </w:rPr>
            </w:pPr>
            <w:r w:rsidRPr="00E6228A">
              <w:rPr>
                <w:color w:val="000000"/>
                <w:szCs w:val="24"/>
                <w:lang w:val="uk-UA"/>
              </w:rPr>
              <w:t>Співпраця чоловіків і жінок у творенні демократичного, цивілізованого суспільства. Роль медіа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3032" w:rsidRPr="00E6228A" w:rsidRDefault="00233032" w:rsidP="00E6228A">
            <w:pPr>
              <w:pStyle w:val="afa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E6228A">
              <w:rPr>
                <w:szCs w:val="24"/>
                <w:lang w:val="uk-UA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3032" w:rsidRPr="00E6228A" w:rsidRDefault="00233032" w:rsidP="00E6228A">
            <w:pPr>
              <w:pStyle w:val="afa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E6228A">
              <w:rPr>
                <w:szCs w:val="24"/>
                <w:lang w:val="uk-UA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33032" w:rsidRPr="00E6228A" w:rsidRDefault="00BC406A" w:rsidP="00E6228A">
            <w:pPr>
              <w:pStyle w:val="afa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E6228A">
              <w:rPr>
                <w:szCs w:val="24"/>
                <w:lang w:val="uk-UA"/>
              </w:rPr>
              <w:t>6</w:t>
            </w:r>
          </w:p>
        </w:tc>
      </w:tr>
      <w:tr w:rsidR="00233032" w:rsidRPr="00E6228A" w:rsidTr="00E6228A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233032" w:rsidRPr="00E6228A" w:rsidRDefault="009D1596" w:rsidP="00B92083">
            <w:pPr>
              <w:pStyle w:val="afa"/>
              <w:tabs>
                <w:tab w:val="left" w:pos="331"/>
              </w:tabs>
              <w:snapToGrid w:val="0"/>
              <w:spacing w:before="0" w:after="0"/>
              <w:ind w:left="48"/>
              <w:jc w:val="center"/>
              <w:rPr>
                <w:szCs w:val="24"/>
                <w:lang w:val="uk-UA"/>
              </w:rPr>
            </w:pPr>
            <w:r w:rsidRPr="00E6228A">
              <w:rPr>
                <w:szCs w:val="24"/>
                <w:lang w:val="uk-UA"/>
              </w:rPr>
              <w:t>4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032" w:rsidRPr="00E6228A" w:rsidRDefault="0090362A" w:rsidP="009C7F4E">
            <w:pPr>
              <w:pStyle w:val="afa"/>
              <w:snapToGrid w:val="0"/>
              <w:spacing w:before="0" w:after="0"/>
              <w:rPr>
                <w:szCs w:val="24"/>
                <w:lang w:val="uk-UA"/>
              </w:rPr>
            </w:pPr>
            <w:r w:rsidRPr="00E6228A">
              <w:rPr>
                <w:bCs/>
                <w:color w:val="000000"/>
                <w:szCs w:val="24"/>
                <w:lang w:val="uk-UA"/>
              </w:rPr>
              <w:t>Рівність прав і</w:t>
            </w:r>
            <w:r w:rsidRPr="00E6228A">
              <w:rPr>
                <w:bCs/>
                <w:szCs w:val="24"/>
                <w:lang w:val="uk-UA"/>
              </w:rPr>
              <w:t xml:space="preserve"> «нерівність» можливостей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3032" w:rsidRPr="00E6228A" w:rsidRDefault="00233032" w:rsidP="00E6228A">
            <w:pPr>
              <w:pStyle w:val="afa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E6228A">
              <w:rPr>
                <w:szCs w:val="24"/>
                <w:lang w:val="uk-UA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3032" w:rsidRPr="00E6228A" w:rsidRDefault="00233032" w:rsidP="00E6228A">
            <w:pPr>
              <w:pStyle w:val="afa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E6228A">
              <w:rPr>
                <w:szCs w:val="24"/>
                <w:lang w:val="uk-UA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33032" w:rsidRPr="00E6228A" w:rsidRDefault="00BC406A" w:rsidP="00E6228A">
            <w:pPr>
              <w:pStyle w:val="afa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E6228A">
              <w:rPr>
                <w:szCs w:val="24"/>
                <w:lang w:val="uk-UA"/>
              </w:rPr>
              <w:t>6</w:t>
            </w:r>
          </w:p>
        </w:tc>
      </w:tr>
      <w:tr w:rsidR="00233032" w:rsidRPr="00E6228A" w:rsidTr="00E6228A">
        <w:trPr>
          <w:trHeight w:val="380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:rsidR="00233032" w:rsidRPr="00E6228A" w:rsidRDefault="009D1596" w:rsidP="00B92083">
            <w:pPr>
              <w:pStyle w:val="afa"/>
              <w:tabs>
                <w:tab w:val="left" w:pos="331"/>
              </w:tabs>
              <w:snapToGrid w:val="0"/>
              <w:spacing w:before="0" w:after="0"/>
              <w:ind w:left="48"/>
              <w:jc w:val="center"/>
              <w:rPr>
                <w:szCs w:val="24"/>
                <w:lang w:val="uk-UA"/>
              </w:rPr>
            </w:pPr>
            <w:r w:rsidRPr="00E6228A">
              <w:rPr>
                <w:szCs w:val="24"/>
                <w:lang w:val="uk-UA"/>
              </w:rPr>
              <w:t>5</w:t>
            </w:r>
            <w:r w:rsidR="00233032" w:rsidRPr="00E6228A">
              <w:rPr>
                <w:szCs w:val="24"/>
                <w:lang w:val="uk-UA"/>
              </w:rPr>
              <w:t>.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032" w:rsidRPr="00E6228A" w:rsidRDefault="00477879" w:rsidP="009C7F4E">
            <w:pPr>
              <w:pStyle w:val="afa"/>
              <w:snapToGrid w:val="0"/>
              <w:spacing w:before="0" w:after="0"/>
              <w:rPr>
                <w:szCs w:val="24"/>
                <w:lang w:val="uk-UA"/>
              </w:rPr>
            </w:pPr>
            <w:r w:rsidRPr="00E6228A">
              <w:rPr>
                <w:iCs/>
                <w:szCs w:val="24"/>
                <w:lang w:val="uk-UA"/>
              </w:rPr>
              <w:t xml:space="preserve">Жіночі і чоловічі образи у рекламній продукції, їх створення та подолання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3032" w:rsidRPr="00E6228A" w:rsidRDefault="00233032" w:rsidP="00E6228A">
            <w:pPr>
              <w:pStyle w:val="afa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E6228A">
              <w:rPr>
                <w:szCs w:val="24"/>
                <w:lang w:val="uk-UA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3032" w:rsidRPr="00E6228A" w:rsidRDefault="00233032" w:rsidP="00E6228A">
            <w:pPr>
              <w:pStyle w:val="afa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E6228A">
              <w:rPr>
                <w:szCs w:val="24"/>
                <w:lang w:val="uk-UA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33032" w:rsidRPr="00E6228A" w:rsidRDefault="00BC406A" w:rsidP="00E6228A">
            <w:pPr>
              <w:pStyle w:val="afa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E6228A">
              <w:rPr>
                <w:szCs w:val="24"/>
                <w:lang w:val="uk-UA"/>
              </w:rPr>
              <w:t>6</w:t>
            </w:r>
          </w:p>
        </w:tc>
      </w:tr>
      <w:tr w:rsidR="00233032" w:rsidRPr="00E6228A" w:rsidTr="00E6228A">
        <w:trPr>
          <w:trHeight w:val="380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:rsidR="00233032" w:rsidRPr="00E6228A" w:rsidRDefault="00233032" w:rsidP="00B92083">
            <w:pPr>
              <w:pStyle w:val="afa"/>
              <w:tabs>
                <w:tab w:val="left" w:pos="331"/>
              </w:tabs>
              <w:snapToGrid w:val="0"/>
              <w:spacing w:before="0" w:after="0"/>
              <w:ind w:left="48"/>
              <w:jc w:val="center"/>
              <w:rPr>
                <w:szCs w:val="24"/>
                <w:lang w:val="uk-UA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032" w:rsidRPr="00E6228A" w:rsidRDefault="00BC406A" w:rsidP="009C7F4E">
            <w:pPr>
              <w:pStyle w:val="afa"/>
              <w:snapToGrid w:val="0"/>
              <w:spacing w:before="0" w:after="0"/>
              <w:rPr>
                <w:szCs w:val="24"/>
                <w:lang w:val="uk-UA"/>
              </w:rPr>
            </w:pPr>
            <w:r w:rsidRPr="00E6228A">
              <w:rPr>
                <w:szCs w:val="24"/>
                <w:lang w:val="uk-UA"/>
              </w:rPr>
              <w:t>Самостійна</w:t>
            </w:r>
            <w:r w:rsidR="00233032" w:rsidRPr="00E6228A">
              <w:rPr>
                <w:szCs w:val="24"/>
                <w:lang w:val="uk-UA"/>
              </w:rPr>
              <w:t xml:space="preserve"> </w:t>
            </w:r>
            <w:r w:rsidR="00AB37A8">
              <w:rPr>
                <w:szCs w:val="24"/>
                <w:lang w:val="uk-UA"/>
              </w:rPr>
              <w:t xml:space="preserve">письмова </w:t>
            </w:r>
            <w:r w:rsidR="00233032" w:rsidRPr="00E6228A">
              <w:rPr>
                <w:szCs w:val="24"/>
                <w:lang w:val="uk-UA"/>
              </w:rPr>
              <w:t>робота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3032" w:rsidRPr="00E6228A" w:rsidRDefault="00FC135C" w:rsidP="00E6228A">
            <w:pPr>
              <w:pStyle w:val="afa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3032" w:rsidRPr="00E6228A" w:rsidRDefault="00FC135C" w:rsidP="00E6228A">
            <w:pPr>
              <w:pStyle w:val="afa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33032" w:rsidRPr="00E6228A" w:rsidRDefault="009D1596" w:rsidP="00E6228A">
            <w:pPr>
              <w:pStyle w:val="afa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E6228A">
              <w:rPr>
                <w:szCs w:val="24"/>
                <w:lang w:val="uk-UA"/>
              </w:rPr>
              <w:t>10</w:t>
            </w:r>
          </w:p>
        </w:tc>
      </w:tr>
      <w:tr w:rsidR="00233032" w:rsidRPr="00E6228A" w:rsidTr="009C7F4E">
        <w:tc>
          <w:tcPr>
            <w:tcW w:w="9777" w:type="dxa"/>
            <w:gridSpan w:val="5"/>
            <w:tcBorders>
              <w:top w:val="doub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33032" w:rsidRPr="00E6228A" w:rsidRDefault="00233032" w:rsidP="00B92083">
            <w:pPr>
              <w:snapToGrid w:val="0"/>
              <w:jc w:val="center"/>
              <w:rPr>
                <w:rFonts w:cs="Times New Roman"/>
                <w:sz w:val="24"/>
              </w:rPr>
            </w:pPr>
            <w:r w:rsidRPr="00E6228A">
              <w:rPr>
                <w:rFonts w:cs="Times New Roman"/>
                <w:b/>
                <w:bCs/>
                <w:sz w:val="24"/>
              </w:rPr>
              <w:t xml:space="preserve">2. </w:t>
            </w:r>
            <w:r w:rsidR="0090362A" w:rsidRPr="00E6228A">
              <w:rPr>
                <w:rFonts w:cs="Times New Roman"/>
                <w:b/>
                <w:color w:val="000000"/>
                <w:sz w:val="24"/>
              </w:rPr>
              <w:t>Гендерний паритет у системі міжнародних зв'язків</w:t>
            </w:r>
          </w:p>
        </w:tc>
      </w:tr>
      <w:tr w:rsidR="00323FE3" w:rsidRPr="00E6228A" w:rsidTr="00EC3F47">
        <w:trPr>
          <w:trHeight w:val="380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:rsidR="00323FE3" w:rsidRPr="00E6228A" w:rsidRDefault="00BC406A" w:rsidP="00B92083">
            <w:pPr>
              <w:pStyle w:val="afa"/>
              <w:tabs>
                <w:tab w:val="left" w:pos="331"/>
              </w:tabs>
              <w:snapToGrid w:val="0"/>
              <w:spacing w:before="0" w:after="0"/>
              <w:ind w:left="48"/>
              <w:jc w:val="center"/>
              <w:rPr>
                <w:szCs w:val="24"/>
                <w:lang w:val="uk-UA"/>
              </w:rPr>
            </w:pPr>
            <w:r w:rsidRPr="00E6228A">
              <w:rPr>
                <w:szCs w:val="24"/>
                <w:lang w:val="uk-UA"/>
              </w:rPr>
              <w:t>6</w:t>
            </w:r>
            <w:r w:rsidR="00323FE3" w:rsidRPr="00E6228A">
              <w:rPr>
                <w:szCs w:val="24"/>
                <w:lang w:val="uk-UA"/>
              </w:rPr>
              <w:t>.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FE3" w:rsidRPr="00E6228A" w:rsidRDefault="0090362A" w:rsidP="006468AE">
            <w:pPr>
              <w:pStyle w:val="afa"/>
              <w:snapToGrid w:val="0"/>
              <w:spacing w:before="0" w:after="0"/>
              <w:rPr>
                <w:szCs w:val="24"/>
                <w:lang w:val="uk-UA"/>
              </w:rPr>
            </w:pPr>
            <w:r w:rsidRPr="00E6228A">
              <w:rPr>
                <w:bCs/>
                <w:color w:val="000000"/>
                <w:szCs w:val="24"/>
                <w:lang w:val="uk-UA"/>
              </w:rPr>
              <w:t>Жіночі медійні організації та ініціативи у світі, Європі, Україні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3FE3" w:rsidRPr="00E6228A" w:rsidRDefault="00323FE3" w:rsidP="00E6228A">
            <w:pPr>
              <w:pStyle w:val="afa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E6228A">
              <w:rPr>
                <w:szCs w:val="24"/>
                <w:lang w:val="uk-UA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23FE3" w:rsidRPr="00E6228A" w:rsidRDefault="00323FE3" w:rsidP="00E6228A">
            <w:pPr>
              <w:pStyle w:val="afa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E6228A">
              <w:rPr>
                <w:szCs w:val="24"/>
                <w:lang w:val="uk-UA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23FE3" w:rsidRPr="00E6228A" w:rsidRDefault="00BC406A" w:rsidP="00E6228A">
            <w:pPr>
              <w:pStyle w:val="afa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E6228A">
              <w:rPr>
                <w:szCs w:val="24"/>
                <w:lang w:val="uk-UA"/>
              </w:rPr>
              <w:t>5</w:t>
            </w:r>
          </w:p>
        </w:tc>
      </w:tr>
      <w:tr w:rsidR="00323FE3" w:rsidRPr="00E6228A" w:rsidTr="00EC3F47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323FE3" w:rsidRPr="00E6228A" w:rsidRDefault="00BC406A" w:rsidP="00B92083">
            <w:pPr>
              <w:pStyle w:val="afa"/>
              <w:tabs>
                <w:tab w:val="left" w:pos="331"/>
              </w:tabs>
              <w:snapToGrid w:val="0"/>
              <w:spacing w:before="0" w:after="0"/>
              <w:ind w:left="48"/>
              <w:jc w:val="center"/>
              <w:rPr>
                <w:szCs w:val="24"/>
                <w:lang w:val="uk-UA"/>
              </w:rPr>
            </w:pPr>
            <w:r w:rsidRPr="00E6228A">
              <w:rPr>
                <w:szCs w:val="24"/>
                <w:lang w:val="uk-UA"/>
              </w:rPr>
              <w:t>7</w:t>
            </w:r>
            <w:r w:rsidR="00323FE3" w:rsidRPr="00E6228A">
              <w:rPr>
                <w:szCs w:val="24"/>
                <w:lang w:val="uk-UA"/>
              </w:rPr>
              <w:t>.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FE3" w:rsidRPr="00E6228A" w:rsidRDefault="00477879" w:rsidP="00477879">
            <w:pPr>
              <w:pStyle w:val="afa"/>
              <w:tabs>
                <w:tab w:val="left" w:pos="0"/>
              </w:tabs>
              <w:snapToGrid w:val="0"/>
              <w:spacing w:before="0" w:after="0"/>
              <w:rPr>
                <w:szCs w:val="24"/>
                <w:lang w:val="uk-UA"/>
              </w:rPr>
            </w:pPr>
            <w:r w:rsidRPr="00E6228A">
              <w:rPr>
                <w:bCs/>
                <w:color w:val="000000"/>
                <w:szCs w:val="24"/>
                <w:lang w:val="uk-UA"/>
              </w:rPr>
              <w:t>Чи «жіноча» професія журналістика?</w:t>
            </w:r>
            <w:r w:rsidRPr="00E6228A">
              <w:rPr>
                <w:szCs w:val="24"/>
                <w:lang w:val="uk-UA"/>
              </w:rPr>
              <w:t xml:space="preserve"> Діяльність журналісток у «гарячих точках»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3FE3" w:rsidRPr="00E6228A" w:rsidRDefault="00BC406A" w:rsidP="00E6228A">
            <w:pPr>
              <w:pStyle w:val="afa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E6228A">
              <w:rPr>
                <w:szCs w:val="24"/>
                <w:lang w:val="uk-UA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3" w:rsidRPr="00E6228A" w:rsidRDefault="00BC406A" w:rsidP="00E6228A">
            <w:pPr>
              <w:pStyle w:val="afa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E6228A">
              <w:rPr>
                <w:szCs w:val="24"/>
                <w:lang w:val="uk-UA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3" w:rsidRPr="00E6228A" w:rsidRDefault="00BC406A" w:rsidP="00E6228A">
            <w:pPr>
              <w:pStyle w:val="afa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E6228A">
              <w:rPr>
                <w:szCs w:val="24"/>
                <w:lang w:val="uk-UA"/>
              </w:rPr>
              <w:t>8</w:t>
            </w:r>
          </w:p>
        </w:tc>
      </w:tr>
      <w:tr w:rsidR="00323FE3" w:rsidRPr="00E6228A" w:rsidTr="00EC3F47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23FE3" w:rsidRPr="00E6228A" w:rsidRDefault="00BC406A" w:rsidP="00B92083">
            <w:pPr>
              <w:pStyle w:val="afa"/>
              <w:tabs>
                <w:tab w:val="left" w:pos="331"/>
              </w:tabs>
              <w:snapToGrid w:val="0"/>
              <w:spacing w:before="0" w:after="0"/>
              <w:ind w:left="48"/>
              <w:jc w:val="center"/>
              <w:rPr>
                <w:szCs w:val="24"/>
                <w:lang w:val="uk-UA"/>
              </w:rPr>
            </w:pPr>
            <w:r w:rsidRPr="00E6228A">
              <w:rPr>
                <w:szCs w:val="24"/>
                <w:lang w:val="uk-UA"/>
              </w:rPr>
              <w:t>8</w:t>
            </w:r>
            <w:r w:rsidR="00323FE3" w:rsidRPr="00E6228A">
              <w:rPr>
                <w:szCs w:val="24"/>
                <w:lang w:val="uk-UA"/>
              </w:rPr>
              <w:t>.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FE3" w:rsidRPr="00E6228A" w:rsidRDefault="00477879" w:rsidP="00477879">
            <w:pPr>
              <w:pStyle w:val="afa"/>
              <w:snapToGrid w:val="0"/>
              <w:spacing w:before="0" w:after="0"/>
              <w:rPr>
                <w:szCs w:val="24"/>
                <w:lang w:val="uk-UA"/>
              </w:rPr>
            </w:pPr>
            <w:r w:rsidRPr="00E6228A">
              <w:rPr>
                <w:szCs w:val="24"/>
                <w:lang w:val="uk-UA"/>
              </w:rPr>
              <w:t>Осмислення проблеми «Жінка і війна» в українській та закордонній пресі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3FE3" w:rsidRPr="00E6228A" w:rsidRDefault="00323FE3" w:rsidP="00E6228A">
            <w:pPr>
              <w:pStyle w:val="afa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E6228A">
              <w:rPr>
                <w:szCs w:val="24"/>
                <w:lang w:val="uk-UA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3" w:rsidRPr="00E6228A" w:rsidRDefault="00323FE3" w:rsidP="00E6228A">
            <w:pPr>
              <w:pStyle w:val="afa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E6228A">
              <w:rPr>
                <w:szCs w:val="24"/>
                <w:lang w:val="uk-UA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E3" w:rsidRPr="00E6228A" w:rsidRDefault="00BC406A" w:rsidP="00E6228A">
            <w:pPr>
              <w:pStyle w:val="afa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E6228A">
              <w:rPr>
                <w:szCs w:val="24"/>
                <w:lang w:val="uk-UA"/>
              </w:rPr>
              <w:t>5</w:t>
            </w:r>
          </w:p>
        </w:tc>
      </w:tr>
      <w:tr w:rsidR="00323FE3" w:rsidRPr="00E6228A" w:rsidTr="00EC3F47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23FE3" w:rsidRPr="00E6228A" w:rsidRDefault="00BC406A" w:rsidP="001F36E3">
            <w:pPr>
              <w:pStyle w:val="afa"/>
              <w:tabs>
                <w:tab w:val="left" w:pos="331"/>
              </w:tabs>
              <w:snapToGrid w:val="0"/>
              <w:spacing w:before="0" w:after="0"/>
              <w:ind w:left="48"/>
              <w:rPr>
                <w:szCs w:val="24"/>
                <w:lang w:val="uk-UA"/>
              </w:rPr>
            </w:pPr>
            <w:r w:rsidRPr="00E6228A">
              <w:rPr>
                <w:szCs w:val="24"/>
                <w:lang w:val="uk-UA"/>
              </w:rPr>
              <w:t>9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FE3" w:rsidRPr="00E6228A" w:rsidRDefault="00477879" w:rsidP="001F36E3">
            <w:pPr>
              <w:pStyle w:val="afa"/>
              <w:snapToGrid w:val="0"/>
              <w:spacing w:before="0" w:after="0"/>
              <w:rPr>
                <w:szCs w:val="24"/>
                <w:lang w:val="uk-UA"/>
              </w:rPr>
            </w:pPr>
            <w:r w:rsidRPr="00E6228A">
              <w:rPr>
                <w:szCs w:val="24"/>
                <w:lang w:val="uk-UA"/>
              </w:rPr>
              <w:t>«</w:t>
            </w:r>
            <w:proofErr w:type="spellStart"/>
            <w:r w:rsidRPr="00E6228A">
              <w:rPr>
                <w:szCs w:val="24"/>
                <w:lang w:val="uk-UA"/>
              </w:rPr>
              <w:t>Гендерлект</w:t>
            </w:r>
            <w:proofErr w:type="spellEnd"/>
            <w:r w:rsidRPr="00E6228A">
              <w:rPr>
                <w:szCs w:val="24"/>
                <w:lang w:val="uk-UA"/>
              </w:rPr>
              <w:t xml:space="preserve">» та </w:t>
            </w:r>
            <w:proofErr w:type="spellStart"/>
            <w:r w:rsidRPr="00E6228A">
              <w:rPr>
                <w:szCs w:val="24"/>
                <w:lang w:val="uk-UA"/>
              </w:rPr>
              <w:t>гендерно</w:t>
            </w:r>
            <w:proofErr w:type="spellEnd"/>
            <w:r w:rsidRPr="00E6228A">
              <w:rPr>
                <w:szCs w:val="24"/>
                <w:lang w:val="uk-UA"/>
              </w:rPr>
              <w:t>-чутлива мова в медіа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3FE3" w:rsidRPr="00E6228A" w:rsidRDefault="00323FE3" w:rsidP="00E6228A">
            <w:pPr>
              <w:pStyle w:val="afa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E6228A">
              <w:rPr>
                <w:szCs w:val="24"/>
                <w:lang w:val="uk-UA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23FE3" w:rsidRPr="00E6228A" w:rsidRDefault="00323FE3" w:rsidP="00E6228A">
            <w:pPr>
              <w:pStyle w:val="afa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E6228A">
              <w:rPr>
                <w:szCs w:val="24"/>
                <w:lang w:val="uk-UA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23FE3" w:rsidRPr="00E6228A" w:rsidRDefault="00BC406A" w:rsidP="00E6228A">
            <w:pPr>
              <w:pStyle w:val="afa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E6228A">
              <w:rPr>
                <w:szCs w:val="24"/>
                <w:lang w:val="uk-UA"/>
              </w:rPr>
              <w:t>5</w:t>
            </w:r>
          </w:p>
        </w:tc>
      </w:tr>
      <w:tr w:rsidR="00323FE3" w:rsidRPr="00E6228A" w:rsidTr="00E6228A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23FE3" w:rsidRPr="00E6228A" w:rsidRDefault="00BC406A" w:rsidP="001F36E3">
            <w:pPr>
              <w:pStyle w:val="afa"/>
              <w:tabs>
                <w:tab w:val="left" w:pos="331"/>
              </w:tabs>
              <w:snapToGrid w:val="0"/>
              <w:spacing w:before="0" w:after="0"/>
              <w:ind w:left="48"/>
              <w:rPr>
                <w:szCs w:val="24"/>
                <w:lang w:val="uk-UA"/>
              </w:rPr>
            </w:pPr>
            <w:r w:rsidRPr="00E6228A">
              <w:rPr>
                <w:szCs w:val="24"/>
                <w:lang w:val="uk-UA"/>
              </w:rPr>
              <w:t>10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FE3" w:rsidRPr="00E6228A" w:rsidRDefault="00477879" w:rsidP="001F36E3">
            <w:pPr>
              <w:pStyle w:val="afa"/>
              <w:snapToGrid w:val="0"/>
              <w:spacing w:before="0" w:after="0"/>
              <w:rPr>
                <w:szCs w:val="24"/>
                <w:lang w:val="uk-UA"/>
              </w:rPr>
            </w:pPr>
            <w:r w:rsidRPr="00E6228A">
              <w:rPr>
                <w:color w:val="000000"/>
                <w:szCs w:val="24"/>
                <w:lang w:val="uk-UA"/>
              </w:rPr>
              <w:t>Формування гендерної свідомості та культури в українсь</w:t>
            </w:r>
            <w:r w:rsidRPr="00E6228A">
              <w:rPr>
                <w:color w:val="000000"/>
                <w:szCs w:val="24"/>
                <w:lang w:val="uk-UA"/>
              </w:rPr>
              <w:softHyphen/>
              <w:t>кому суспільстві третього тисячоліття засобами ЗМК</w:t>
            </w:r>
            <w:r w:rsidR="00B92083" w:rsidRPr="00E6228A">
              <w:rPr>
                <w:color w:val="000000"/>
                <w:szCs w:val="24"/>
                <w:lang w:val="uk-UA"/>
              </w:rPr>
              <w:t>.</w:t>
            </w:r>
            <w:r w:rsidRPr="00E6228A">
              <w:rPr>
                <w:szCs w:val="24"/>
                <w:lang w:val="uk-UA"/>
              </w:rPr>
              <w:t xml:space="preserve"> </w:t>
            </w:r>
            <w:r w:rsidR="00323FE3" w:rsidRPr="00E6228A">
              <w:rPr>
                <w:szCs w:val="24"/>
                <w:lang w:val="uk-UA"/>
              </w:rPr>
              <w:t>Глобалізація та розвиток у ХХІ ст</w:t>
            </w:r>
            <w:r w:rsidR="00B92083" w:rsidRPr="00E6228A">
              <w:rPr>
                <w:szCs w:val="24"/>
                <w:lang w:val="uk-U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3FE3" w:rsidRPr="00E6228A" w:rsidRDefault="00323FE3" w:rsidP="00E6228A">
            <w:pPr>
              <w:pStyle w:val="afa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E6228A">
              <w:rPr>
                <w:szCs w:val="24"/>
                <w:lang w:val="uk-UA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3FE3" w:rsidRPr="00E6228A" w:rsidRDefault="00323FE3" w:rsidP="00E6228A">
            <w:pPr>
              <w:pStyle w:val="afa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E6228A">
              <w:rPr>
                <w:szCs w:val="24"/>
                <w:lang w:val="uk-UA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23FE3" w:rsidRPr="00E6228A" w:rsidRDefault="00323FE3" w:rsidP="00E6228A">
            <w:pPr>
              <w:pStyle w:val="afa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E6228A">
              <w:rPr>
                <w:szCs w:val="24"/>
                <w:lang w:val="uk-UA"/>
              </w:rPr>
              <w:t>5</w:t>
            </w:r>
          </w:p>
        </w:tc>
      </w:tr>
      <w:tr w:rsidR="00323FE3" w:rsidRPr="00E6228A" w:rsidTr="00E6228A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323FE3" w:rsidRPr="00E6228A" w:rsidRDefault="00323FE3" w:rsidP="001F36E3"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23FE3" w:rsidRPr="00E6228A" w:rsidRDefault="00B239F9" w:rsidP="001F36E3">
            <w:pPr>
              <w:rPr>
                <w:rFonts w:cs="Times New Roman"/>
                <w:sz w:val="24"/>
              </w:rPr>
            </w:pPr>
            <w:r w:rsidRPr="00E6228A">
              <w:rPr>
                <w:rFonts w:cs="Times New Roman"/>
                <w:sz w:val="24"/>
              </w:rPr>
              <w:t>К</w:t>
            </w:r>
            <w:r w:rsidR="00323FE3" w:rsidRPr="00E6228A">
              <w:rPr>
                <w:rFonts w:cs="Times New Roman"/>
                <w:sz w:val="24"/>
              </w:rPr>
              <w:t>онтрольна робота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3FE3" w:rsidRPr="00E6228A" w:rsidRDefault="00FC135C" w:rsidP="00E6228A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323FE3" w:rsidRPr="00E6228A" w:rsidRDefault="00BC406A" w:rsidP="00E6228A">
            <w:pPr>
              <w:pStyle w:val="afa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E6228A">
              <w:rPr>
                <w:szCs w:val="24"/>
                <w:lang w:val="uk-UA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8" w:space="0" w:color="000000"/>
            </w:tcBorders>
            <w:vAlign w:val="center"/>
          </w:tcPr>
          <w:p w:rsidR="00323FE3" w:rsidRPr="00E6228A" w:rsidRDefault="00323FE3" w:rsidP="00E6228A">
            <w:pPr>
              <w:pStyle w:val="afa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E6228A">
              <w:rPr>
                <w:szCs w:val="24"/>
                <w:lang w:val="uk-UA"/>
              </w:rPr>
              <w:t>12</w:t>
            </w:r>
          </w:p>
        </w:tc>
      </w:tr>
      <w:tr w:rsidR="00323FE3" w:rsidRPr="00FC135C" w:rsidTr="00E6228A">
        <w:tc>
          <w:tcPr>
            <w:tcW w:w="648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23FE3" w:rsidRPr="00FC135C" w:rsidRDefault="00323FE3" w:rsidP="001F36E3">
            <w:pPr>
              <w:snapToGrid w:val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571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</w:tcBorders>
          </w:tcPr>
          <w:p w:rsidR="00323FE3" w:rsidRPr="00FC135C" w:rsidRDefault="00323FE3" w:rsidP="001F36E3">
            <w:pPr>
              <w:snapToGrid w:val="0"/>
              <w:rPr>
                <w:rFonts w:cs="Times New Roman"/>
                <w:b/>
                <w:sz w:val="24"/>
              </w:rPr>
            </w:pPr>
            <w:r w:rsidRPr="00FC135C">
              <w:rPr>
                <w:rFonts w:cs="Times New Roman"/>
                <w:b/>
                <w:sz w:val="24"/>
              </w:rPr>
              <w:t>ВСЬОГО</w:t>
            </w:r>
          </w:p>
        </w:tc>
        <w:tc>
          <w:tcPr>
            <w:tcW w:w="851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323FE3" w:rsidRPr="00FC135C" w:rsidRDefault="00323FE3" w:rsidP="00E6228A">
            <w:pPr>
              <w:pStyle w:val="afa"/>
              <w:snapToGrid w:val="0"/>
              <w:spacing w:before="0" w:after="0"/>
              <w:jc w:val="center"/>
              <w:rPr>
                <w:b/>
                <w:szCs w:val="24"/>
                <w:lang w:val="uk-UA"/>
              </w:rPr>
            </w:pPr>
            <w:r w:rsidRPr="00FC135C">
              <w:rPr>
                <w:b/>
                <w:szCs w:val="24"/>
                <w:lang w:val="uk-UA"/>
              </w:rPr>
              <w:t>2</w:t>
            </w:r>
            <w:r w:rsidR="009D1596" w:rsidRPr="00FC135C">
              <w:rPr>
                <w:b/>
                <w:szCs w:val="24"/>
                <w:lang w:val="uk-UA"/>
              </w:rPr>
              <w:t>0</w:t>
            </w:r>
          </w:p>
        </w:tc>
        <w:tc>
          <w:tcPr>
            <w:tcW w:w="1261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323FE3" w:rsidRPr="00FC135C" w:rsidRDefault="00323FE3" w:rsidP="00E6228A">
            <w:pPr>
              <w:pStyle w:val="afa"/>
              <w:snapToGrid w:val="0"/>
              <w:spacing w:before="0" w:after="0"/>
              <w:jc w:val="center"/>
              <w:rPr>
                <w:b/>
                <w:szCs w:val="24"/>
                <w:lang w:val="uk-UA"/>
              </w:rPr>
            </w:pPr>
            <w:r w:rsidRPr="00FC135C">
              <w:rPr>
                <w:b/>
                <w:szCs w:val="24"/>
                <w:lang w:val="uk-UA"/>
              </w:rPr>
              <w:t>2</w:t>
            </w:r>
            <w:r w:rsidR="009D1596" w:rsidRPr="00FC135C">
              <w:rPr>
                <w:b/>
                <w:szCs w:val="24"/>
                <w:lang w:val="uk-UA"/>
              </w:rPr>
              <w:t>0</w:t>
            </w:r>
          </w:p>
        </w:tc>
        <w:tc>
          <w:tcPr>
            <w:tcW w:w="1305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FE3" w:rsidRPr="00FC135C" w:rsidRDefault="009D1596" w:rsidP="00E6228A">
            <w:pPr>
              <w:pStyle w:val="afa"/>
              <w:snapToGrid w:val="0"/>
              <w:spacing w:before="0" w:after="0"/>
              <w:jc w:val="center"/>
              <w:rPr>
                <w:b/>
                <w:szCs w:val="24"/>
                <w:lang w:val="uk-UA"/>
              </w:rPr>
            </w:pPr>
            <w:r w:rsidRPr="00FC135C">
              <w:rPr>
                <w:b/>
                <w:szCs w:val="24"/>
                <w:lang w:val="uk-UA"/>
              </w:rPr>
              <w:t>8</w:t>
            </w:r>
            <w:r w:rsidR="00323FE3" w:rsidRPr="00FC135C">
              <w:rPr>
                <w:b/>
                <w:szCs w:val="24"/>
                <w:lang w:val="uk-UA"/>
              </w:rPr>
              <w:t>0</w:t>
            </w:r>
          </w:p>
        </w:tc>
      </w:tr>
    </w:tbl>
    <w:p w:rsidR="00871A97" w:rsidRPr="00CA3372" w:rsidRDefault="00871A97" w:rsidP="00871A97">
      <w:pPr>
        <w:jc w:val="right"/>
        <w:rPr>
          <w:b/>
          <w:sz w:val="24"/>
        </w:rPr>
      </w:pPr>
    </w:p>
    <w:p w:rsidR="00FA5FA2" w:rsidRPr="00E6228A" w:rsidRDefault="00FA5FA2" w:rsidP="009D1596">
      <w:pPr>
        <w:rPr>
          <w:sz w:val="24"/>
        </w:rPr>
      </w:pPr>
      <w:r w:rsidRPr="00E6228A">
        <w:rPr>
          <w:b/>
          <w:sz w:val="24"/>
        </w:rPr>
        <w:t>Загальний обсяг</w:t>
      </w:r>
      <w:r w:rsidRPr="00E6228A">
        <w:rPr>
          <w:sz w:val="24"/>
        </w:rPr>
        <w:t xml:space="preserve"> </w:t>
      </w:r>
      <w:r w:rsidR="001128EF" w:rsidRPr="00E6228A">
        <w:rPr>
          <w:b/>
          <w:i/>
          <w:sz w:val="24"/>
        </w:rPr>
        <w:t>1</w:t>
      </w:r>
      <w:r w:rsidR="009D1596" w:rsidRPr="00E6228A">
        <w:rPr>
          <w:b/>
          <w:i/>
          <w:sz w:val="24"/>
        </w:rPr>
        <w:t>2</w:t>
      </w:r>
      <w:r w:rsidR="00FE0CE6" w:rsidRPr="00E6228A">
        <w:rPr>
          <w:b/>
          <w:i/>
          <w:sz w:val="24"/>
        </w:rPr>
        <w:t>0</w:t>
      </w:r>
      <w:r w:rsidRPr="00E6228A">
        <w:rPr>
          <w:b/>
          <w:i/>
          <w:sz w:val="24"/>
        </w:rPr>
        <w:t xml:space="preserve"> </w:t>
      </w:r>
      <w:r w:rsidRPr="00E6228A">
        <w:rPr>
          <w:i/>
          <w:sz w:val="24"/>
        </w:rPr>
        <w:t>год</w:t>
      </w:r>
      <w:r w:rsidR="00E6228A">
        <w:rPr>
          <w:i/>
          <w:sz w:val="24"/>
        </w:rPr>
        <w:t>.</w:t>
      </w:r>
      <w:r w:rsidRPr="00E6228A">
        <w:rPr>
          <w:i/>
          <w:sz w:val="24"/>
        </w:rPr>
        <w:t xml:space="preserve">, </w:t>
      </w:r>
      <w:r w:rsidRPr="00E6228A">
        <w:rPr>
          <w:sz w:val="24"/>
        </w:rPr>
        <w:t>в тому числі:</w:t>
      </w:r>
    </w:p>
    <w:p w:rsidR="00FA5FA2" w:rsidRPr="00E6228A" w:rsidRDefault="00FA5FA2" w:rsidP="009D1596">
      <w:pPr>
        <w:rPr>
          <w:i/>
          <w:sz w:val="24"/>
        </w:rPr>
      </w:pPr>
      <w:r w:rsidRPr="00E6228A">
        <w:rPr>
          <w:sz w:val="24"/>
        </w:rPr>
        <w:t>Лекцій</w:t>
      </w:r>
      <w:r w:rsidRPr="00E6228A">
        <w:rPr>
          <w:b/>
          <w:sz w:val="24"/>
        </w:rPr>
        <w:t xml:space="preserve"> – </w:t>
      </w:r>
      <w:r w:rsidR="00871A97" w:rsidRPr="00E6228A">
        <w:rPr>
          <w:b/>
          <w:i/>
          <w:sz w:val="24"/>
        </w:rPr>
        <w:t>2</w:t>
      </w:r>
      <w:r w:rsidR="009D1596" w:rsidRPr="00E6228A">
        <w:rPr>
          <w:b/>
          <w:i/>
          <w:sz w:val="24"/>
        </w:rPr>
        <w:t>0</w:t>
      </w:r>
      <w:r w:rsidRPr="00E6228A">
        <w:rPr>
          <w:i/>
          <w:sz w:val="24"/>
        </w:rPr>
        <w:t xml:space="preserve"> год.</w:t>
      </w:r>
    </w:p>
    <w:p w:rsidR="00FA5FA2" w:rsidRPr="00E6228A" w:rsidRDefault="00FA5FA2" w:rsidP="009D1596">
      <w:pPr>
        <w:rPr>
          <w:i/>
          <w:sz w:val="24"/>
        </w:rPr>
      </w:pPr>
      <w:r w:rsidRPr="00E6228A">
        <w:rPr>
          <w:sz w:val="24"/>
        </w:rPr>
        <w:t xml:space="preserve">Практичні заняття </w:t>
      </w:r>
      <w:r w:rsidR="00B92083" w:rsidRPr="00E6228A">
        <w:rPr>
          <w:sz w:val="24"/>
        </w:rPr>
        <w:t>–</w:t>
      </w:r>
      <w:r w:rsidRPr="00E6228A">
        <w:rPr>
          <w:sz w:val="24"/>
        </w:rPr>
        <w:t xml:space="preserve"> </w:t>
      </w:r>
      <w:r w:rsidR="00871A97" w:rsidRPr="00E6228A">
        <w:rPr>
          <w:b/>
          <w:i/>
          <w:sz w:val="24"/>
        </w:rPr>
        <w:t>2</w:t>
      </w:r>
      <w:r w:rsidR="009D1596" w:rsidRPr="00E6228A">
        <w:rPr>
          <w:b/>
          <w:i/>
          <w:sz w:val="24"/>
        </w:rPr>
        <w:t>0</w:t>
      </w:r>
      <w:r w:rsidRPr="00E6228A">
        <w:rPr>
          <w:i/>
          <w:sz w:val="24"/>
        </w:rPr>
        <w:t xml:space="preserve"> год.</w:t>
      </w:r>
    </w:p>
    <w:p w:rsidR="00FA5FA2" w:rsidRPr="00E6228A" w:rsidRDefault="00FA5FA2" w:rsidP="009D1596">
      <w:pPr>
        <w:rPr>
          <w:i/>
          <w:sz w:val="24"/>
        </w:rPr>
      </w:pPr>
      <w:r w:rsidRPr="00E6228A">
        <w:rPr>
          <w:sz w:val="24"/>
        </w:rPr>
        <w:t>Самостійна робота</w:t>
      </w:r>
      <w:r w:rsidRPr="00E6228A">
        <w:rPr>
          <w:b/>
          <w:sz w:val="24"/>
        </w:rPr>
        <w:t xml:space="preserve"> </w:t>
      </w:r>
      <w:r w:rsidR="00B92083" w:rsidRPr="00E6228A">
        <w:rPr>
          <w:b/>
          <w:sz w:val="24"/>
        </w:rPr>
        <w:t>–</w:t>
      </w:r>
      <w:r w:rsidRPr="00E6228A">
        <w:rPr>
          <w:b/>
          <w:sz w:val="24"/>
        </w:rPr>
        <w:t xml:space="preserve"> </w:t>
      </w:r>
      <w:r w:rsidR="009D1596" w:rsidRPr="00E6228A">
        <w:rPr>
          <w:b/>
          <w:sz w:val="24"/>
        </w:rPr>
        <w:t>8</w:t>
      </w:r>
      <w:r w:rsidR="00FE0CE6" w:rsidRPr="00E6228A">
        <w:rPr>
          <w:b/>
          <w:i/>
          <w:sz w:val="24"/>
        </w:rPr>
        <w:t>0</w:t>
      </w:r>
      <w:r w:rsidRPr="00E6228A">
        <w:rPr>
          <w:b/>
          <w:i/>
          <w:sz w:val="24"/>
        </w:rPr>
        <w:t xml:space="preserve"> </w:t>
      </w:r>
      <w:r w:rsidRPr="00E6228A">
        <w:rPr>
          <w:i/>
          <w:sz w:val="24"/>
        </w:rPr>
        <w:t>год.</w:t>
      </w:r>
    </w:p>
    <w:p w:rsidR="00FA5FA2" w:rsidRPr="00CA3372" w:rsidRDefault="00FA5FA2" w:rsidP="00CA3372">
      <w:pPr>
        <w:jc w:val="center"/>
        <w:rPr>
          <w:b/>
          <w:bCs/>
          <w:sz w:val="24"/>
        </w:rPr>
      </w:pPr>
    </w:p>
    <w:p w:rsidR="00FA5FA2" w:rsidRPr="00E6228A" w:rsidRDefault="00FA5FA2" w:rsidP="00CA3372">
      <w:pPr>
        <w:spacing w:line="360" w:lineRule="auto"/>
        <w:rPr>
          <w:b/>
          <w:sz w:val="24"/>
        </w:rPr>
      </w:pPr>
      <w:r w:rsidRPr="00E6228A">
        <w:rPr>
          <w:b/>
          <w:sz w:val="24"/>
        </w:rPr>
        <w:t>9. Рекомендовані джере</w:t>
      </w:r>
      <w:r w:rsidR="00E6228A">
        <w:rPr>
          <w:b/>
          <w:sz w:val="24"/>
        </w:rPr>
        <w:t>ла</w:t>
      </w:r>
      <w:r w:rsidRPr="00E6228A">
        <w:rPr>
          <w:b/>
          <w:sz w:val="24"/>
        </w:rPr>
        <w:t>:</w:t>
      </w:r>
    </w:p>
    <w:p w:rsidR="00FA5FA2" w:rsidRPr="00E6228A" w:rsidRDefault="00FA5FA2" w:rsidP="00CA3372">
      <w:pPr>
        <w:pStyle w:val="210"/>
        <w:spacing w:before="0" w:line="240" w:lineRule="auto"/>
        <w:ind w:left="360" w:hanging="360"/>
        <w:jc w:val="left"/>
        <w:rPr>
          <w:i/>
          <w:iCs/>
          <w:sz w:val="24"/>
        </w:rPr>
      </w:pPr>
      <w:r w:rsidRPr="00E6228A">
        <w:rPr>
          <w:b/>
          <w:i/>
          <w:iCs/>
          <w:sz w:val="24"/>
        </w:rPr>
        <w:t xml:space="preserve">Основна: </w:t>
      </w:r>
      <w:r w:rsidRPr="00E6228A">
        <w:rPr>
          <w:i/>
          <w:iCs/>
          <w:sz w:val="24"/>
        </w:rPr>
        <w:t>(Базова)</w:t>
      </w:r>
    </w:p>
    <w:p w:rsidR="006B5E01" w:rsidRPr="00E6228A" w:rsidRDefault="006B5E01" w:rsidP="00EC3F47">
      <w:pPr>
        <w:numPr>
          <w:ilvl w:val="0"/>
          <w:numId w:val="34"/>
        </w:numPr>
        <w:ind w:left="426" w:hanging="426"/>
        <w:jc w:val="both"/>
        <w:rPr>
          <w:sz w:val="24"/>
        </w:rPr>
      </w:pPr>
      <w:r w:rsidRPr="00E6228A">
        <w:rPr>
          <w:sz w:val="24"/>
        </w:rPr>
        <w:t xml:space="preserve">Гендер для </w:t>
      </w:r>
      <w:proofErr w:type="spellStart"/>
      <w:r w:rsidRPr="00E6228A">
        <w:rPr>
          <w:sz w:val="24"/>
        </w:rPr>
        <w:t>медій</w:t>
      </w:r>
      <w:proofErr w:type="spellEnd"/>
      <w:r w:rsidRPr="00E6228A">
        <w:rPr>
          <w:sz w:val="24"/>
        </w:rPr>
        <w:t xml:space="preserve">: </w:t>
      </w:r>
      <w:proofErr w:type="spellStart"/>
      <w:r w:rsidRPr="00E6228A">
        <w:rPr>
          <w:sz w:val="24"/>
        </w:rPr>
        <w:t>підруч</w:t>
      </w:r>
      <w:proofErr w:type="spellEnd"/>
      <w:r w:rsidRPr="00E6228A">
        <w:rPr>
          <w:sz w:val="24"/>
        </w:rPr>
        <w:t>. із гендерної теорії для ж-</w:t>
      </w:r>
      <w:proofErr w:type="spellStart"/>
      <w:r w:rsidRPr="00E6228A">
        <w:rPr>
          <w:sz w:val="24"/>
        </w:rPr>
        <w:t>ки</w:t>
      </w:r>
      <w:proofErr w:type="spellEnd"/>
      <w:r w:rsidRPr="00E6228A">
        <w:rPr>
          <w:sz w:val="24"/>
        </w:rPr>
        <w:t xml:space="preserve"> та інших </w:t>
      </w:r>
      <w:proofErr w:type="spellStart"/>
      <w:r w:rsidRPr="00E6228A">
        <w:rPr>
          <w:sz w:val="24"/>
        </w:rPr>
        <w:t>соціогуманіт</w:t>
      </w:r>
      <w:proofErr w:type="spellEnd"/>
      <w:r w:rsidRPr="00E6228A">
        <w:rPr>
          <w:sz w:val="24"/>
        </w:rPr>
        <w:t xml:space="preserve">. спец. / за ред. М. </w:t>
      </w:r>
      <w:proofErr w:type="spellStart"/>
      <w:r w:rsidRPr="00E6228A">
        <w:rPr>
          <w:sz w:val="24"/>
        </w:rPr>
        <w:t>Маєрчик</w:t>
      </w:r>
      <w:proofErr w:type="spellEnd"/>
      <w:r w:rsidRPr="00E6228A">
        <w:rPr>
          <w:sz w:val="24"/>
        </w:rPr>
        <w:t xml:space="preserve"> (голова </w:t>
      </w:r>
      <w:proofErr w:type="spellStart"/>
      <w:r w:rsidRPr="00E6228A">
        <w:rPr>
          <w:sz w:val="24"/>
        </w:rPr>
        <w:t>редкол</w:t>
      </w:r>
      <w:proofErr w:type="spellEnd"/>
      <w:r w:rsidRPr="00E6228A">
        <w:rPr>
          <w:sz w:val="24"/>
        </w:rPr>
        <w:t xml:space="preserve">.), О. </w:t>
      </w:r>
      <w:proofErr w:type="spellStart"/>
      <w:r w:rsidRPr="00E6228A">
        <w:rPr>
          <w:sz w:val="24"/>
        </w:rPr>
        <w:t>Плахотнік</w:t>
      </w:r>
      <w:proofErr w:type="spellEnd"/>
      <w:r w:rsidRPr="00E6228A">
        <w:rPr>
          <w:sz w:val="24"/>
        </w:rPr>
        <w:t xml:space="preserve">, Г. </w:t>
      </w:r>
      <w:proofErr w:type="spellStart"/>
      <w:r w:rsidRPr="00E6228A">
        <w:rPr>
          <w:sz w:val="24"/>
        </w:rPr>
        <w:t>Ярманової</w:t>
      </w:r>
      <w:proofErr w:type="spellEnd"/>
      <w:r w:rsidRPr="00E6228A">
        <w:rPr>
          <w:sz w:val="24"/>
        </w:rPr>
        <w:t>. Київ, 2013.  218 с.</w:t>
      </w:r>
    </w:p>
    <w:p w:rsidR="006B5E01" w:rsidRPr="00E6228A" w:rsidRDefault="006B5E01" w:rsidP="00EC3F47">
      <w:pPr>
        <w:numPr>
          <w:ilvl w:val="0"/>
          <w:numId w:val="34"/>
        </w:numPr>
        <w:ind w:left="426" w:hanging="426"/>
        <w:jc w:val="both"/>
        <w:rPr>
          <w:sz w:val="24"/>
        </w:rPr>
      </w:pPr>
      <w:r w:rsidRPr="00E6228A">
        <w:rPr>
          <w:sz w:val="24"/>
        </w:rPr>
        <w:t xml:space="preserve">Гендерні медійні практики: </w:t>
      </w:r>
      <w:proofErr w:type="spellStart"/>
      <w:r w:rsidRPr="00E6228A">
        <w:rPr>
          <w:sz w:val="24"/>
        </w:rPr>
        <w:t>навч</w:t>
      </w:r>
      <w:proofErr w:type="spellEnd"/>
      <w:r w:rsidRPr="00E6228A">
        <w:rPr>
          <w:sz w:val="24"/>
        </w:rPr>
        <w:t xml:space="preserve">. </w:t>
      </w:r>
      <w:proofErr w:type="spellStart"/>
      <w:r w:rsidRPr="00E6228A">
        <w:rPr>
          <w:sz w:val="24"/>
        </w:rPr>
        <w:t>посіб</w:t>
      </w:r>
      <w:proofErr w:type="spellEnd"/>
      <w:r w:rsidRPr="00E6228A">
        <w:rPr>
          <w:sz w:val="24"/>
        </w:rPr>
        <w:t xml:space="preserve">. з гендерної рівності та недискримінації для </w:t>
      </w:r>
      <w:proofErr w:type="spellStart"/>
      <w:r w:rsidRPr="00E6228A">
        <w:rPr>
          <w:sz w:val="24"/>
        </w:rPr>
        <w:t>студ</w:t>
      </w:r>
      <w:proofErr w:type="spellEnd"/>
      <w:r w:rsidRPr="00E6228A">
        <w:rPr>
          <w:sz w:val="24"/>
        </w:rPr>
        <w:t xml:space="preserve">. вишів / </w:t>
      </w:r>
      <w:proofErr w:type="spellStart"/>
      <w:r w:rsidRPr="00E6228A">
        <w:rPr>
          <w:sz w:val="24"/>
        </w:rPr>
        <w:t>заг</w:t>
      </w:r>
      <w:proofErr w:type="spellEnd"/>
      <w:r w:rsidRPr="00E6228A">
        <w:rPr>
          <w:sz w:val="24"/>
        </w:rPr>
        <w:t xml:space="preserve">. ред. С. </w:t>
      </w:r>
      <w:proofErr w:type="spellStart"/>
      <w:r w:rsidRPr="00E6228A">
        <w:rPr>
          <w:sz w:val="24"/>
        </w:rPr>
        <w:t>Штурхецький</w:t>
      </w:r>
      <w:proofErr w:type="spellEnd"/>
      <w:r w:rsidRPr="00E6228A">
        <w:rPr>
          <w:sz w:val="24"/>
        </w:rPr>
        <w:t xml:space="preserve">. Київ, 2014. 206 с. </w:t>
      </w:r>
    </w:p>
    <w:p w:rsidR="006D6334" w:rsidRPr="00E6228A" w:rsidRDefault="006D6334" w:rsidP="00EC3F47">
      <w:pPr>
        <w:numPr>
          <w:ilvl w:val="0"/>
          <w:numId w:val="34"/>
        </w:numPr>
        <w:ind w:left="426" w:hanging="426"/>
        <w:jc w:val="both"/>
        <w:rPr>
          <w:sz w:val="24"/>
          <w:shd w:val="clear" w:color="auto" w:fill="FFFFFF"/>
        </w:rPr>
      </w:pPr>
      <w:proofErr w:type="spellStart"/>
      <w:r w:rsidRPr="00E6228A">
        <w:rPr>
          <w:sz w:val="24"/>
          <w:shd w:val="clear" w:color="auto" w:fill="FFFFFF"/>
        </w:rPr>
        <w:t>Марценюк</w:t>
      </w:r>
      <w:proofErr w:type="spellEnd"/>
      <w:r w:rsidRPr="00E6228A">
        <w:rPr>
          <w:sz w:val="24"/>
          <w:shd w:val="clear" w:color="auto" w:fill="FFFFFF"/>
        </w:rPr>
        <w:t xml:space="preserve"> Т. Гендер для всіх. Виклик стереотипам. Київ: Основи</w:t>
      </w:r>
      <w:r w:rsidR="0038442E" w:rsidRPr="00E6228A">
        <w:rPr>
          <w:sz w:val="24"/>
          <w:shd w:val="clear" w:color="auto" w:fill="FFFFFF"/>
        </w:rPr>
        <w:t>,</w:t>
      </w:r>
      <w:r w:rsidRPr="00E6228A">
        <w:rPr>
          <w:sz w:val="24"/>
          <w:shd w:val="clear" w:color="auto" w:fill="FFFFFF"/>
        </w:rPr>
        <w:t xml:space="preserve"> 2017. 256 с.</w:t>
      </w:r>
    </w:p>
    <w:p w:rsidR="00FE0CE6" w:rsidRPr="00CA3372" w:rsidRDefault="00C43F39" w:rsidP="00EC3F47">
      <w:pPr>
        <w:numPr>
          <w:ilvl w:val="0"/>
          <w:numId w:val="34"/>
        </w:numPr>
        <w:ind w:left="426" w:hanging="426"/>
        <w:jc w:val="both"/>
        <w:rPr>
          <w:rStyle w:val="afb"/>
          <w:i w:val="0"/>
          <w:iCs w:val="0"/>
          <w:sz w:val="24"/>
          <w:shd w:val="clear" w:color="auto" w:fill="FFFFFF"/>
        </w:rPr>
      </w:pPr>
      <w:r w:rsidRPr="00E6228A">
        <w:rPr>
          <w:rStyle w:val="afb"/>
          <w:i w:val="0"/>
          <w:sz w:val="24"/>
          <w:bdr w:val="none" w:sz="0" w:space="0" w:color="auto" w:frame="1"/>
          <w:shd w:val="clear" w:color="auto" w:fill="FFFFFF"/>
        </w:rPr>
        <w:t xml:space="preserve">Сидоренко Н. М., Волобуєва А. М., Остапенко Н. Ф. Гендерні ресурси сучасних мас-медіа: </w:t>
      </w:r>
      <w:proofErr w:type="spellStart"/>
      <w:r w:rsidRPr="00E6228A">
        <w:rPr>
          <w:rStyle w:val="afb"/>
          <w:i w:val="0"/>
          <w:sz w:val="24"/>
          <w:bdr w:val="none" w:sz="0" w:space="0" w:color="auto" w:frame="1"/>
          <w:shd w:val="clear" w:color="auto" w:fill="FFFFFF"/>
        </w:rPr>
        <w:t>навч</w:t>
      </w:r>
      <w:proofErr w:type="spellEnd"/>
      <w:r w:rsidRPr="00E6228A">
        <w:rPr>
          <w:rStyle w:val="afb"/>
          <w:i w:val="0"/>
          <w:sz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E6228A">
        <w:rPr>
          <w:rStyle w:val="afb"/>
          <w:i w:val="0"/>
          <w:sz w:val="24"/>
          <w:bdr w:val="none" w:sz="0" w:space="0" w:color="auto" w:frame="1"/>
          <w:shd w:val="clear" w:color="auto" w:fill="FFFFFF"/>
        </w:rPr>
        <w:t>посіб</w:t>
      </w:r>
      <w:proofErr w:type="spellEnd"/>
      <w:r w:rsidRPr="00E6228A">
        <w:rPr>
          <w:rStyle w:val="afb"/>
          <w:i w:val="0"/>
          <w:sz w:val="24"/>
          <w:bdr w:val="none" w:sz="0" w:space="0" w:color="auto" w:frame="1"/>
          <w:shd w:val="clear" w:color="auto" w:fill="FFFFFF"/>
        </w:rPr>
        <w:t>. Київ, 2012. 111 с.</w:t>
      </w:r>
    </w:p>
    <w:p w:rsidR="00CA3372" w:rsidRPr="00E6228A" w:rsidRDefault="00CA3372" w:rsidP="00CA3372">
      <w:pPr>
        <w:jc w:val="both"/>
        <w:rPr>
          <w:rStyle w:val="afb"/>
          <w:i w:val="0"/>
          <w:iCs w:val="0"/>
          <w:sz w:val="24"/>
          <w:shd w:val="clear" w:color="auto" w:fill="FFFFFF"/>
        </w:rPr>
      </w:pPr>
    </w:p>
    <w:p w:rsidR="001128EF" w:rsidRPr="00E6228A" w:rsidRDefault="00FA5FA2" w:rsidP="00CA3372">
      <w:pPr>
        <w:jc w:val="both"/>
        <w:rPr>
          <w:sz w:val="24"/>
        </w:rPr>
      </w:pPr>
      <w:r w:rsidRPr="00E6228A">
        <w:rPr>
          <w:b/>
          <w:bCs/>
          <w:i/>
          <w:iCs/>
          <w:sz w:val="24"/>
        </w:rPr>
        <w:t>Додаткова:</w:t>
      </w:r>
      <w:r w:rsidR="00FE0CE6" w:rsidRPr="00E6228A">
        <w:rPr>
          <w:sz w:val="24"/>
        </w:rPr>
        <w:t>.</w:t>
      </w:r>
    </w:p>
    <w:p w:rsidR="006B5E01" w:rsidRPr="00EC3F47" w:rsidRDefault="006B5E01" w:rsidP="00EC3F47">
      <w:pPr>
        <w:numPr>
          <w:ilvl w:val="0"/>
          <w:numId w:val="33"/>
        </w:numPr>
        <w:ind w:left="426" w:hanging="426"/>
        <w:jc w:val="both"/>
        <w:rPr>
          <w:spacing w:val="-4"/>
          <w:sz w:val="24"/>
        </w:rPr>
      </w:pPr>
      <w:r w:rsidRPr="00EC3F47">
        <w:rPr>
          <w:spacing w:val="-4"/>
          <w:sz w:val="24"/>
        </w:rPr>
        <w:t xml:space="preserve">Гендерні ресурси українських мас-медіа: ціна і якість: </w:t>
      </w:r>
      <w:proofErr w:type="spellStart"/>
      <w:r w:rsidRPr="00EC3F47">
        <w:rPr>
          <w:spacing w:val="-4"/>
          <w:sz w:val="24"/>
        </w:rPr>
        <w:t>практ</w:t>
      </w:r>
      <w:proofErr w:type="spellEnd"/>
      <w:r w:rsidRPr="00EC3F47">
        <w:rPr>
          <w:spacing w:val="-4"/>
          <w:sz w:val="24"/>
        </w:rPr>
        <w:t xml:space="preserve">. </w:t>
      </w:r>
      <w:proofErr w:type="spellStart"/>
      <w:r w:rsidRPr="00EC3F47">
        <w:rPr>
          <w:spacing w:val="-4"/>
          <w:sz w:val="24"/>
        </w:rPr>
        <w:t>посіб</w:t>
      </w:r>
      <w:proofErr w:type="spellEnd"/>
      <w:r w:rsidRPr="00EC3F47">
        <w:rPr>
          <w:spacing w:val="-4"/>
          <w:sz w:val="24"/>
        </w:rPr>
        <w:t>. для ж-</w:t>
      </w:r>
      <w:proofErr w:type="spellStart"/>
      <w:r w:rsidRPr="00EC3F47">
        <w:rPr>
          <w:spacing w:val="-4"/>
          <w:sz w:val="24"/>
        </w:rPr>
        <w:t>тів</w:t>
      </w:r>
      <w:proofErr w:type="spellEnd"/>
      <w:r w:rsidRPr="00EC3F47">
        <w:rPr>
          <w:spacing w:val="-4"/>
          <w:sz w:val="24"/>
        </w:rPr>
        <w:t xml:space="preserve"> та працівників ЗМІ/ Н. </w:t>
      </w:r>
      <w:proofErr w:type="spellStart"/>
      <w:r w:rsidRPr="00EC3F47">
        <w:rPr>
          <w:spacing w:val="-4"/>
          <w:sz w:val="24"/>
        </w:rPr>
        <w:t>М.Сидоренко</w:t>
      </w:r>
      <w:proofErr w:type="spellEnd"/>
      <w:r w:rsidRPr="00EC3F47">
        <w:rPr>
          <w:spacing w:val="-4"/>
          <w:sz w:val="24"/>
        </w:rPr>
        <w:t xml:space="preserve">, М. </w:t>
      </w:r>
      <w:proofErr w:type="spellStart"/>
      <w:r w:rsidRPr="00EC3F47">
        <w:rPr>
          <w:spacing w:val="-4"/>
          <w:sz w:val="24"/>
        </w:rPr>
        <w:t>М.Скорик</w:t>
      </w:r>
      <w:proofErr w:type="spellEnd"/>
      <w:r w:rsidRPr="00EC3F47">
        <w:rPr>
          <w:spacing w:val="-4"/>
          <w:sz w:val="24"/>
        </w:rPr>
        <w:t>, та ін.; ред.-</w:t>
      </w:r>
      <w:proofErr w:type="spellStart"/>
      <w:r w:rsidRPr="00EC3F47">
        <w:rPr>
          <w:spacing w:val="-4"/>
          <w:sz w:val="24"/>
        </w:rPr>
        <w:t>упоряд</w:t>
      </w:r>
      <w:proofErr w:type="spellEnd"/>
      <w:r w:rsidRPr="00EC3F47">
        <w:rPr>
          <w:spacing w:val="-4"/>
          <w:sz w:val="24"/>
        </w:rPr>
        <w:t xml:space="preserve">. </w:t>
      </w:r>
      <w:proofErr w:type="spellStart"/>
      <w:r w:rsidRPr="00EC3F47">
        <w:rPr>
          <w:spacing w:val="-4"/>
          <w:sz w:val="24"/>
        </w:rPr>
        <w:t>Н.М.Сидоренко</w:t>
      </w:r>
      <w:proofErr w:type="spellEnd"/>
      <w:r w:rsidRPr="00EC3F47">
        <w:rPr>
          <w:spacing w:val="-4"/>
          <w:sz w:val="24"/>
        </w:rPr>
        <w:t>. Київ: «К.І.С.», 2004. 76</w:t>
      </w:r>
      <w:r w:rsidR="00CA3372" w:rsidRPr="00EC3F47">
        <w:rPr>
          <w:spacing w:val="-4"/>
          <w:sz w:val="24"/>
        </w:rPr>
        <w:t> </w:t>
      </w:r>
      <w:r w:rsidRPr="00EC3F47">
        <w:rPr>
          <w:spacing w:val="-4"/>
          <w:sz w:val="24"/>
        </w:rPr>
        <w:t xml:space="preserve">с. </w:t>
      </w:r>
    </w:p>
    <w:p w:rsidR="006B5E01" w:rsidRPr="00E6228A" w:rsidRDefault="006B5E01" w:rsidP="00EC3F47">
      <w:pPr>
        <w:numPr>
          <w:ilvl w:val="0"/>
          <w:numId w:val="33"/>
        </w:numPr>
        <w:ind w:left="426" w:hanging="426"/>
        <w:jc w:val="both"/>
        <w:rPr>
          <w:sz w:val="24"/>
        </w:rPr>
      </w:pPr>
      <w:r w:rsidRPr="00E6228A">
        <w:rPr>
          <w:sz w:val="24"/>
        </w:rPr>
        <w:t xml:space="preserve">Гендерні стереотипи та ставлення громадськості до гендерних проблем в українському суспільстві / колектив. </w:t>
      </w:r>
      <w:proofErr w:type="spellStart"/>
      <w:r w:rsidRPr="00E6228A">
        <w:rPr>
          <w:sz w:val="24"/>
        </w:rPr>
        <w:t>моногр</w:t>
      </w:r>
      <w:proofErr w:type="spellEnd"/>
      <w:r w:rsidRPr="00E6228A">
        <w:rPr>
          <w:sz w:val="24"/>
        </w:rPr>
        <w:t>. Київ, 2007. 144 с.</w:t>
      </w:r>
    </w:p>
    <w:p w:rsidR="006B5E01" w:rsidRPr="00E6228A" w:rsidRDefault="006B5E01" w:rsidP="00EC3F47">
      <w:pPr>
        <w:numPr>
          <w:ilvl w:val="0"/>
          <w:numId w:val="33"/>
        </w:numPr>
        <w:ind w:left="426" w:hanging="426"/>
        <w:jc w:val="both"/>
        <w:rPr>
          <w:sz w:val="24"/>
        </w:rPr>
      </w:pPr>
      <w:proofErr w:type="spellStart"/>
      <w:r w:rsidRPr="00E6228A">
        <w:rPr>
          <w:sz w:val="24"/>
        </w:rPr>
        <w:t>Гендерный</w:t>
      </w:r>
      <w:proofErr w:type="spellEnd"/>
      <w:r w:rsidRPr="00E6228A">
        <w:rPr>
          <w:sz w:val="24"/>
        </w:rPr>
        <w:t xml:space="preserve"> </w:t>
      </w:r>
      <w:proofErr w:type="spellStart"/>
      <w:r w:rsidRPr="00E6228A">
        <w:rPr>
          <w:sz w:val="24"/>
        </w:rPr>
        <w:t>ликбез</w:t>
      </w:r>
      <w:proofErr w:type="spellEnd"/>
      <w:r w:rsidRPr="00E6228A">
        <w:rPr>
          <w:sz w:val="24"/>
        </w:rPr>
        <w:t xml:space="preserve">: </w:t>
      </w:r>
      <w:proofErr w:type="spellStart"/>
      <w:r w:rsidRPr="00E6228A">
        <w:rPr>
          <w:sz w:val="24"/>
        </w:rPr>
        <w:t>брошюра</w:t>
      </w:r>
      <w:proofErr w:type="spellEnd"/>
      <w:r w:rsidRPr="00E6228A">
        <w:rPr>
          <w:sz w:val="24"/>
        </w:rPr>
        <w:t xml:space="preserve">  / под. ред. Е. </w:t>
      </w:r>
      <w:proofErr w:type="spellStart"/>
      <w:r w:rsidRPr="00E6228A">
        <w:rPr>
          <w:sz w:val="24"/>
        </w:rPr>
        <w:t>Минчени</w:t>
      </w:r>
      <w:proofErr w:type="spellEnd"/>
      <w:r w:rsidRPr="00E6228A">
        <w:rPr>
          <w:sz w:val="24"/>
        </w:rPr>
        <w:t xml:space="preserve">, О. </w:t>
      </w:r>
      <w:proofErr w:type="spellStart"/>
      <w:r w:rsidRPr="00E6228A">
        <w:rPr>
          <w:sz w:val="24"/>
        </w:rPr>
        <w:t>Сасункевич</w:t>
      </w:r>
      <w:proofErr w:type="spellEnd"/>
      <w:r w:rsidRPr="00E6228A">
        <w:rPr>
          <w:sz w:val="24"/>
        </w:rPr>
        <w:t xml:space="preserve">. </w:t>
      </w:r>
      <w:proofErr w:type="spellStart"/>
      <w:r w:rsidRPr="00E6228A">
        <w:rPr>
          <w:sz w:val="24"/>
        </w:rPr>
        <w:t>Вильнюс</w:t>
      </w:r>
      <w:proofErr w:type="spellEnd"/>
      <w:r w:rsidRPr="00E6228A">
        <w:rPr>
          <w:sz w:val="24"/>
        </w:rPr>
        <w:t xml:space="preserve">: </w:t>
      </w:r>
      <w:proofErr w:type="spellStart"/>
      <w:r w:rsidRPr="00E6228A">
        <w:rPr>
          <w:sz w:val="24"/>
        </w:rPr>
        <w:t>Белорусский</w:t>
      </w:r>
      <w:proofErr w:type="spellEnd"/>
      <w:r w:rsidRPr="00E6228A">
        <w:rPr>
          <w:sz w:val="24"/>
        </w:rPr>
        <w:t xml:space="preserve"> </w:t>
      </w:r>
      <w:proofErr w:type="spellStart"/>
      <w:r w:rsidRPr="00E6228A">
        <w:rPr>
          <w:sz w:val="24"/>
        </w:rPr>
        <w:t>дом</w:t>
      </w:r>
      <w:proofErr w:type="spellEnd"/>
      <w:r w:rsidRPr="00E6228A">
        <w:rPr>
          <w:sz w:val="24"/>
        </w:rPr>
        <w:t xml:space="preserve"> прав </w:t>
      </w:r>
      <w:proofErr w:type="spellStart"/>
      <w:r w:rsidRPr="00E6228A">
        <w:rPr>
          <w:sz w:val="24"/>
        </w:rPr>
        <w:t>человека</w:t>
      </w:r>
      <w:proofErr w:type="spellEnd"/>
      <w:r w:rsidRPr="00E6228A">
        <w:rPr>
          <w:sz w:val="24"/>
        </w:rPr>
        <w:t>, 2013. 224 с.</w:t>
      </w:r>
    </w:p>
    <w:p w:rsidR="006B5E01" w:rsidRPr="00E6228A" w:rsidRDefault="006B5E01" w:rsidP="00EC3F47">
      <w:pPr>
        <w:numPr>
          <w:ilvl w:val="0"/>
          <w:numId w:val="33"/>
        </w:numPr>
        <w:ind w:left="426" w:hanging="426"/>
        <w:jc w:val="both"/>
        <w:rPr>
          <w:sz w:val="24"/>
        </w:rPr>
      </w:pPr>
      <w:r w:rsidRPr="00E6228A">
        <w:rPr>
          <w:sz w:val="24"/>
        </w:rPr>
        <w:lastRenderedPageBreak/>
        <w:t xml:space="preserve">Гендерний погляд: </w:t>
      </w:r>
      <w:proofErr w:type="spellStart"/>
      <w:r w:rsidRPr="00E6228A">
        <w:rPr>
          <w:sz w:val="24"/>
        </w:rPr>
        <w:t>посіб</w:t>
      </w:r>
      <w:proofErr w:type="spellEnd"/>
      <w:r w:rsidRPr="00E6228A">
        <w:rPr>
          <w:sz w:val="24"/>
        </w:rPr>
        <w:t xml:space="preserve">. для журналістів-практиків / ред. М. І. </w:t>
      </w:r>
      <w:proofErr w:type="spellStart"/>
      <w:r w:rsidRPr="00E6228A">
        <w:rPr>
          <w:sz w:val="24"/>
        </w:rPr>
        <w:t>Сухомлин</w:t>
      </w:r>
      <w:proofErr w:type="spellEnd"/>
      <w:r w:rsidRPr="00E6228A">
        <w:rPr>
          <w:sz w:val="24"/>
        </w:rPr>
        <w:t xml:space="preserve">. Харків: КРОНА, 2009. 160 с. </w:t>
      </w:r>
    </w:p>
    <w:p w:rsidR="006B5E01" w:rsidRPr="00E6228A" w:rsidRDefault="006B5E01" w:rsidP="00EC3F47">
      <w:pPr>
        <w:numPr>
          <w:ilvl w:val="0"/>
          <w:numId w:val="33"/>
        </w:numPr>
        <w:ind w:left="426" w:hanging="426"/>
        <w:jc w:val="both"/>
        <w:rPr>
          <w:sz w:val="24"/>
        </w:rPr>
      </w:pPr>
      <w:r w:rsidRPr="00E6228A">
        <w:rPr>
          <w:sz w:val="24"/>
        </w:rPr>
        <w:t xml:space="preserve">Гендерний погляд – 2: </w:t>
      </w:r>
      <w:proofErr w:type="spellStart"/>
      <w:r w:rsidRPr="00E6228A">
        <w:rPr>
          <w:sz w:val="24"/>
        </w:rPr>
        <w:t>посіб</w:t>
      </w:r>
      <w:proofErr w:type="spellEnd"/>
      <w:r w:rsidRPr="00E6228A">
        <w:rPr>
          <w:sz w:val="24"/>
        </w:rPr>
        <w:t xml:space="preserve">. для журналістів-практиків / ред. М. </w:t>
      </w:r>
      <w:proofErr w:type="spellStart"/>
      <w:r w:rsidRPr="00E6228A">
        <w:rPr>
          <w:sz w:val="24"/>
        </w:rPr>
        <w:t>І.Сухомлин</w:t>
      </w:r>
      <w:proofErr w:type="spellEnd"/>
      <w:r w:rsidRPr="00E6228A">
        <w:rPr>
          <w:sz w:val="24"/>
        </w:rPr>
        <w:t>. – Харків: ТМ «Наклейко», 2010. 200 с.</w:t>
      </w:r>
    </w:p>
    <w:p w:rsidR="006B5E01" w:rsidRPr="00E6228A" w:rsidRDefault="006B5E01" w:rsidP="00EC3F47">
      <w:pPr>
        <w:numPr>
          <w:ilvl w:val="0"/>
          <w:numId w:val="33"/>
        </w:numPr>
        <w:ind w:left="426" w:hanging="426"/>
        <w:jc w:val="both"/>
        <w:rPr>
          <w:sz w:val="24"/>
        </w:rPr>
      </w:pPr>
      <w:r w:rsidRPr="00E6228A">
        <w:rPr>
          <w:sz w:val="24"/>
        </w:rPr>
        <w:t xml:space="preserve">Глосарій основних гендерних понять.  Женева: Міжнародна організація праці, 2007. 11 с. </w:t>
      </w:r>
    </w:p>
    <w:p w:rsidR="006B5E01" w:rsidRPr="00E6228A" w:rsidRDefault="006B5E01" w:rsidP="00EC3F47">
      <w:pPr>
        <w:numPr>
          <w:ilvl w:val="0"/>
          <w:numId w:val="33"/>
        </w:numPr>
        <w:ind w:left="426" w:hanging="426"/>
        <w:jc w:val="both"/>
        <w:rPr>
          <w:sz w:val="24"/>
        </w:rPr>
      </w:pPr>
      <w:r w:rsidRPr="00E6228A">
        <w:rPr>
          <w:sz w:val="24"/>
        </w:rPr>
        <w:t xml:space="preserve">Жінки в політиці України на місцевому рівні: шляхи, проблеми, участь. </w:t>
      </w:r>
      <w:proofErr w:type="spellStart"/>
      <w:r w:rsidRPr="00E6228A">
        <w:rPr>
          <w:sz w:val="24"/>
        </w:rPr>
        <w:t>аналітич</w:t>
      </w:r>
      <w:proofErr w:type="spellEnd"/>
      <w:r w:rsidRPr="00E6228A">
        <w:rPr>
          <w:sz w:val="24"/>
        </w:rPr>
        <w:t xml:space="preserve">- ний звіт за результатами роботи шести фокус-груп за участю жінок – депутаток та кандидаток в депутати обласних, міських та районних рад / Скорик М.М. Київ: ТОВ «ІТЕМ ЛТД», 2014.  64 с. </w:t>
      </w:r>
    </w:p>
    <w:p w:rsidR="006B5E01" w:rsidRPr="00EC3F47" w:rsidRDefault="006B5E01" w:rsidP="00EC3F47">
      <w:pPr>
        <w:numPr>
          <w:ilvl w:val="0"/>
          <w:numId w:val="33"/>
        </w:numPr>
        <w:ind w:left="426" w:hanging="426"/>
        <w:jc w:val="both"/>
        <w:rPr>
          <w:spacing w:val="-6"/>
          <w:sz w:val="24"/>
        </w:rPr>
      </w:pPr>
      <w:r w:rsidRPr="00EC3F47">
        <w:rPr>
          <w:spacing w:val="-6"/>
          <w:sz w:val="24"/>
        </w:rPr>
        <w:t xml:space="preserve">Жінки і чоловіки в Україні: статист. </w:t>
      </w:r>
      <w:proofErr w:type="spellStart"/>
      <w:r w:rsidRPr="00EC3F47">
        <w:rPr>
          <w:spacing w:val="-6"/>
          <w:sz w:val="24"/>
        </w:rPr>
        <w:t>зб</w:t>
      </w:r>
      <w:proofErr w:type="spellEnd"/>
      <w:r w:rsidRPr="00EC3F47">
        <w:rPr>
          <w:spacing w:val="-6"/>
          <w:sz w:val="24"/>
        </w:rPr>
        <w:t xml:space="preserve">. Київ, Державний комітет </w:t>
      </w:r>
      <w:proofErr w:type="spellStart"/>
      <w:r w:rsidRPr="00EC3F47">
        <w:rPr>
          <w:spacing w:val="-6"/>
          <w:sz w:val="24"/>
        </w:rPr>
        <w:t>статис</w:t>
      </w:r>
      <w:proofErr w:type="spellEnd"/>
      <w:r w:rsidRPr="00EC3F47">
        <w:rPr>
          <w:spacing w:val="-6"/>
          <w:sz w:val="24"/>
        </w:rPr>
        <w:t xml:space="preserve">- тики України, 2011.  110 с. </w:t>
      </w:r>
    </w:p>
    <w:p w:rsidR="006B5E01" w:rsidRPr="00E6228A" w:rsidRDefault="006B5E01" w:rsidP="00EC3F47">
      <w:pPr>
        <w:numPr>
          <w:ilvl w:val="0"/>
          <w:numId w:val="33"/>
        </w:numPr>
        <w:ind w:left="426" w:hanging="426"/>
        <w:jc w:val="both"/>
        <w:rPr>
          <w:sz w:val="24"/>
        </w:rPr>
      </w:pPr>
      <w:r w:rsidRPr="00E6228A">
        <w:rPr>
          <w:sz w:val="24"/>
        </w:rPr>
        <w:t xml:space="preserve">Журналістська етика: </w:t>
      </w:r>
      <w:proofErr w:type="spellStart"/>
      <w:r w:rsidRPr="00E6228A">
        <w:rPr>
          <w:sz w:val="24"/>
        </w:rPr>
        <w:t>посіб</w:t>
      </w:r>
      <w:proofErr w:type="spellEnd"/>
      <w:r w:rsidRPr="00E6228A">
        <w:rPr>
          <w:sz w:val="24"/>
        </w:rPr>
        <w:t xml:space="preserve">. для підготовки до </w:t>
      </w:r>
      <w:proofErr w:type="spellStart"/>
      <w:r w:rsidRPr="00E6228A">
        <w:rPr>
          <w:sz w:val="24"/>
        </w:rPr>
        <w:t>держ</w:t>
      </w:r>
      <w:proofErr w:type="spellEnd"/>
      <w:r w:rsidRPr="00E6228A">
        <w:rPr>
          <w:sz w:val="24"/>
        </w:rPr>
        <w:t xml:space="preserve">. іспиту [Текст] / </w:t>
      </w:r>
      <w:proofErr w:type="spellStart"/>
      <w:r w:rsidRPr="00E6228A">
        <w:rPr>
          <w:sz w:val="24"/>
        </w:rPr>
        <w:t>авт</w:t>
      </w:r>
      <w:proofErr w:type="spellEnd"/>
      <w:r w:rsidRPr="00E6228A">
        <w:rPr>
          <w:sz w:val="24"/>
        </w:rPr>
        <w:t xml:space="preserve">. </w:t>
      </w:r>
      <w:proofErr w:type="spellStart"/>
      <w:r w:rsidRPr="00E6228A">
        <w:rPr>
          <w:sz w:val="24"/>
        </w:rPr>
        <w:t>кол</w:t>
      </w:r>
      <w:proofErr w:type="spellEnd"/>
      <w:r w:rsidRPr="00E6228A">
        <w:rPr>
          <w:sz w:val="24"/>
        </w:rPr>
        <w:t xml:space="preserve">. за ред. В. П. Мостового та В. В. </w:t>
      </w:r>
      <w:proofErr w:type="spellStart"/>
      <w:r w:rsidRPr="00E6228A">
        <w:rPr>
          <w:sz w:val="24"/>
        </w:rPr>
        <w:t>Різуна</w:t>
      </w:r>
      <w:proofErr w:type="spellEnd"/>
      <w:r w:rsidRPr="00E6228A">
        <w:rPr>
          <w:sz w:val="24"/>
        </w:rPr>
        <w:t xml:space="preserve">. Київ, ТзОВ «ЗН УА», 2014. 224 с. </w:t>
      </w:r>
    </w:p>
    <w:p w:rsidR="006B5E01" w:rsidRPr="00E6228A" w:rsidRDefault="006B5E01" w:rsidP="00EC3F47">
      <w:pPr>
        <w:numPr>
          <w:ilvl w:val="0"/>
          <w:numId w:val="33"/>
        </w:numPr>
        <w:ind w:left="426" w:hanging="426"/>
        <w:jc w:val="both"/>
        <w:rPr>
          <w:sz w:val="24"/>
        </w:rPr>
      </w:pPr>
      <w:r w:rsidRPr="00E6228A">
        <w:rPr>
          <w:sz w:val="24"/>
        </w:rPr>
        <w:t xml:space="preserve">Конвенція Ради Європи про запобігання насильству стосовно жінок і домашньому насильству та боротьбу із цими явищами.  Київ: Рада Європи, «К.І.С», 2011. 196 с. </w:t>
      </w:r>
      <w:proofErr w:type="spellStart"/>
      <w:r w:rsidRPr="00E6228A">
        <w:rPr>
          <w:sz w:val="24"/>
        </w:rPr>
        <w:t>Медіаосвіта</w:t>
      </w:r>
      <w:proofErr w:type="spellEnd"/>
      <w:r w:rsidRPr="00E6228A">
        <w:rPr>
          <w:sz w:val="24"/>
        </w:rPr>
        <w:t xml:space="preserve"> та </w:t>
      </w:r>
      <w:proofErr w:type="spellStart"/>
      <w:r w:rsidRPr="00E6228A">
        <w:rPr>
          <w:sz w:val="24"/>
        </w:rPr>
        <w:t>медіаграмотність</w:t>
      </w:r>
      <w:proofErr w:type="spellEnd"/>
      <w:r w:rsidRPr="00E6228A">
        <w:rPr>
          <w:sz w:val="24"/>
        </w:rPr>
        <w:t xml:space="preserve">: підручник для студентів педагогічних коледжів / ред.-упор. В. Ф. Іванов, О. В. </w:t>
      </w:r>
      <w:proofErr w:type="spellStart"/>
      <w:r w:rsidRPr="00E6228A">
        <w:rPr>
          <w:sz w:val="24"/>
        </w:rPr>
        <w:t>Волошенюк</w:t>
      </w:r>
      <w:proofErr w:type="spellEnd"/>
      <w:r w:rsidRPr="00E6228A">
        <w:rPr>
          <w:sz w:val="24"/>
        </w:rPr>
        <w:t xml:space="preserve">; за науковою редакцією В. В. </w:t>
      </w:r>
      <w:proofErr w:type="spellStart"/>
      <w:r w:rsidRPr="00E6228A">
        <w:rPr>
          <w:sz w:val="24"/>
        </w:rPr>
        <w:t>Різуна</w:t>
      </w:r>
      <w:proofErr w:type="spellEnd"/>
      <w:r w:rsidRPr="00E6228A">
        <w:rPr>
          <w:sz w:val="24"/>
        </w:rPr>
        <w:t>. Київ: Центр Вільної Преси, 2014. 431 с.</w:t>
      </w:r>
    </w:p>
    <w:p w:rsidR="00C43F39" w:rsidRPr="00E6228A" w:rsidRDefault="004009BC" w:rsidP="00EC3F47">
      <w:pPr>
        <w:numPr>
          <w:ilvl w:val="0"/>
          <w:numId w:val="33"/>
        </w:numPr>
        <w:ind w:left="426" w:hanging="426"/>
        <w:jc w:val="both"/>
        <w:rPr>
          <w:sz w:val="24"/>
        </w:rPr>
      </w:pPr>
      <w:r w:rsidRPr="00E6228A">
        <w:rPr>
          <w:sz w:val="24"/>
        </w:rPr>
        <w:t xml:space="preserve">Котова-Олійник С., Стельмах Б., Ярош О. </w:t>
      </w:r>
      <w:r w:rsidR="00C43F39" w:rsidRPr="00E6228A">
        <w:rPr>
          <w:sz w:val="24"/>
        </w:rPr>
        <w:t xml:space="preserve">Ґендерна абетка для українських медіа: </w:t>
      </w:r>
      <w:proofErr w:type="spellStart"/>
      <w:r w:rsidR="00C43F39" w:rsidRPr="00E6228A">
        <w:rPr>
          <w:sz w:val="24"/>
        </w:rPr>
        <w:t>посіб</w:t>
      </w:r>
      <w:proofErr w:type="spellEnd"/>
      <w:r w:rsidR="00C43F39" w:rsidRPr="00E6228A">
        <w:rPr>
          <w:sz w:val="24"/>
        </w:rPr>
        <w:t xml:space="preserve">. Луцьк: Волинська мистецька агенція «Терен», 2013. 50 с. </w:t>
      </w:r>
    </w:p>
    <w:p w:rsidR="00687B54" w:rsidRPr="00E6228A" w:rsidRDefault="00687B54" w:rsidP="00EC3F47">
      <w:pPr>
        <w:numPr>
          <w:ilvl w:val="0"/>
          <w:numId w:val="33"/>
        </w:numPr>
        <w:ind w:left="426" w:hanging="426"/>
        <w:jc w:val="both"/>
        <w:rPr>
          <w:sz w:val="24"/>
        </w:rPr>
      </w:pPr>
      <w:proofErr w:type="spellStart"/>
      <w:r w:rsidRPr="00E6228A">
        <w:rPr>
          <w:sz w:val="24"/>
        </w:rPr>
        <w:t>Марценюк</w:t>
      </w:r>
      <w:proofErr w:type="spellEnd"/>
      <w:r w:rsidRPr="00E6228A">
        <w:rPr>
          <w:sz w:val="24"/>
        </w:rPr>
        <w:t xml:space="preserve"> Т. Гендер для всіх: виклики стереотипам. </w:t>
      </w:r>
      <w:r w:rsidR="00D37975" w:rsidRPr="00E6228A">
        <w:rPr>
          <w:sz w:val="24"/>
        </w:rPr>
        <w:t>Київ, 2017. 256 с.</w:t>
      </w:r>
    </w:p>
    <w:p w:rsidR="004009BC" w:rsidRPr="00E6228A" w:rsidRDefault="00C43F39" w:rsidP="00EC3F47">
      <w:pPr>
        <w:numPr>
          <w:ilvl w:val="0"/>
          <w:numId w:val="33"/>
        </w:numPr>
        <w:ind w:left="426" w:hanging="426"/>
        <w:jc w:val="both"/>
        <w:rPr>
          <w:sz w:val="24"/>
        </w:rPr>
      </w:pPr>
      <w:r w:rsidRPr="00E6228A">
        <w:rPr>
          <w:sz w:val="24"/>
        </w:rPr>
        <w:t xml:space="preserve">Основи гендерного аналізу [Текст] : </w:t>
      </w:r>
      <w:proofErr w:type="spellStart"/>
      <w:r w:rsidRPr="00E6228A">
        <w:rPr>
          <w:sz w:val="24"/>
        </w:rPr>
        <w:t>навч</w:t>
      </w:r>
      <w:proofErr w:type="spellEnd"/>
      <w:r w:rsidRPr="00E6228A">
        <w:rPr>
          <w:sz w:val="24"/>
        </w:rPr>
        <w:t xml:space="preserve">. </w:t>
      </w:r>
      <w:proofErr w:type="spellStart"/>
      <w:r w:rsidRPr="00E6228A">
        <w:rPr>
          <w:sz w:val="24"/>
        </w:rPr>
        <w:t>посіб</w:t>
      </w:r>
      <w:proofErr w:type="spellEnd"/>
      <w:r w:rsidRPr="00E6228A">
        <w:rPr>
          <w:sz w:val="24"/>
        </w:rPr>
        <w:t xml:space="preserve">. / Проект розроблення та </w:t>
      </w:r>
      <w:proofErr w:type="spellStart"/>
      <w:r w:rsidRPr="00E6228A">
        <w:rPr>
          <w:sz w:val="24"/>
        </w:rPr>
        <w:t>впровадж</w:t>
      </w:r>
      <w:proofErr w:type="spellEnd"/>
      <w:r w:rsidRPr="00E6228A">
        <w:rPr>
          <w:sz w:val="24"/>
        </w:rPr>
        <w:t xml:space="preserve">. </w:t>
      </w:r>
      <w:proofErr w:type="spellStart"/>
      <w:r w:rsidRPr="00E6228A">
        <w:rPr>
          <w:sz w:val="24"/>
        </w:rPr>
        <w:t>публ</w:t>
      </w:r>
      <w:proofErr w:type="spellEnd"/>
      <w:r w:rsidRPr="00E6228A">
        <w:rPr>
          <w:sz w:val="24"/>
        </w:rPr>
        <w:t xml:space="preserve">. політики (PRISM) ; уклад. О. </w:t>
      </w:r>
      <w:proofErr w:type="spellStart"/>
      <w:r w:rsidRPr="00E6228A">
        <w:rPr>
          <w:sz w:val="24"/>
        </w:rPr>
        <w:t>Рудік</w:t>
      </w:r>
      <w:proofErr w:type="spellEnd"/>
      <w:r w:rsidRPr="00E6228A">
        <w:rPr>
          <w:sz w:val="24"/>
        </w:rPr>
        <w:t>. К</w:t>
      </w:r>
      <w:r w:rsidR="004009BC" w:rsidRPr="00E6228A">
        <w:rPr>
          <w:sz w:val="24"/>
        </w:rPr>
        <w:t>иїв: К.І.С., 2013.</w:t>
      </w:r>
      <w:r w:rsidRPr="00E6228A">
        <w:rPr>
          <w:sz w:val="24"/>
        </w:rPr>
        <w:t xml:space="preserve"> 112 с. </w:t>
      </w:r>
    </w:p>
    <w:p w:rsidR="006B5E01" w:rsidRPr="00E6228A" w:rsidRDefault="006B5E01" w:rsidP="00EC3F47">
      <w:pPr>
        <w:numPr>
          <w:ilvl w:val="0"/>
          <w:numId w:val="33"/>
        </w:numPr>
        <w:ind w:left="426" w:hanging="426"/>
        <w:jc w:val="both"/>
        <w:rPr>
          <w:sz w:val="24"/>
        </w:rPr>
      </w:pPr>
      <w:r w:rsidRPr="00E6228A">
        <w:rPr>
          <w:sz w:val="24"/>
        </w:rPr>
        <w:t xml:space="preserve">Репрезентація гендерних </w:t>
      </w:r>
      <w:proofErr w:type="spellStart"/>
      <w:r w:rsidRPr="00E6228A">
        <w:rPr>
          <w:sz w:val="24"/>
        </w:rPr>
        <w:t>ідентичностей</w:t>
      </w:r>
      <w:proofErr w:type="spellEnd"/>
      <w:r w:rsidRPr="00E6228A">
        <w:rPr>
          <w:sz w:val="24"/>
        </w:rPr>
        <w:t xml:space="preserve"> в українських регіональних ЗМІ. Звіт за результатами контент-аналізу друкованих та електронних ЗМІ підготовлений Академією Української Преси для Програми У-Медіа </w:t>
      </w:r>
      <w:proofErr w:type="spellStart"/>
      <w:r w:rsidRPr="00E6228A">
        <w:rPr>
          <w:sz w:val="24"/>
        </w:rPr>
        <w:t>Інтерньюз</w:t>
      </w:r>
      <w:proofErr w:type="spellEnd"/>
      <w:r w:rsidRPr="00E6228A">
        <w:rPr>
          <w:sz w:val="24"/>
        </w:rPr>
        <w:t xml:space="preserve"> </w:t>
      </w:r>
      <w:proofErr w:type="spellStart"/>
      <w:r w:rsidRPr="00E6228A">
        <w:rPr>
          <w:sz w:val="24"/>
        </w:rPr>
        <w:t>Нетворк</w:t>
      </w:r>
      <w:proofErr w:type="spellEnd"/>
      <w:r w:rsidRPr="00E6228A">
        <w:rPr>
          <w:sz w:val="24"/>
        </w:rPr>
        <w:t xml:space="preserve">.  Київ, Листопад 2013 року. 71с. </w:t>
      </w:r>
    </w:p>
    <w:p w:rsidR="006B5E01" w:rsidRPr="00E6228A" w:rsidRDefault="006B5E01" w:rsidP="00EC3F47">
      <w:pPr>
        <w:numPr>
          <w:ilvl w:val="0"/>
          <w:numId w:val="33"/>
        </w:numPr>
        <w:ind w:left="426" w:hanging="426"/>
        <w:jc w:val="both"/>
        <w:rPr>
          <w:sz w:val="24"/>
        </w:rPr>
      </w:pPr>
      <w:r w:rsidRPr="00E6228A">
        <w:rPr>
          <w:sz w:val="24"/>
        </w:rPr>
        <w:t xml:space="preserve">Ресурси Інтернет для жінок. Київ: Український жіночий Фонд, 2013. 120 с. </w:t>
      </w:r>
    </w:p>
    <w:p w:rsidR="004009BC" w:rsidRPr="00E6228A" w:rsidRDefault="00C43F39" w:rsidP="00EC3F47">
      <w:pPr>
        <w:numPr>
          <w:ilvl w:val="0"/>
          <w:numId w:val="33"/>
        </w:numPr>
        <w:ind w:left="426" w:hanging="426"/>
        <w:jc w:val="both"/>
        <w:rPr>
          <w:sz w:val="24"/>
        </w:rPr>
      </w:pPr>
      <w:r w:rsidRPr="00E6228A">
        <w:rPr>
          <w:sz w:val="24"/>
        </w:rPr>
        <w:t xml:space="preserve">Розширення прав та можливостей жінок з метою посилення політичних партій: </w:t>
      </w:r>
      <w:proofErr w:type="spellStart"/>
      <w:r w:rsidR="004009BC" w:rsidRPr="00E6228A">
        <w:rPr>
          <w:sz w:val="24"/>
        </w:rPr>
        <w:t>п</w:t>
      </w:r>
      <w:r w:rsidRPr="00E6228A">
        <w:rPr>
          <w:sz w:val="24"/>
        </w:rPr>
        <w:t>осіб</w:t>
      </w:r>
      <w:proofErr w:type="spellEnd"/>
      <w:r w:rsidR="004009BC" w:rsidRPr="00E6228A">
        <w:rPr>
          <w:sz w:val="24"/>
        </w:rPr>
        <w:t>.</w:t>
      </w:r>
      <w:r w:rsidRPr="00E6228A">
        <w:rPr>
          <w:sz w:val="24"/>
        </w:rPr>
        <w:t xml:space="preserve"> з передової практики щодо сприяння участі жінок у політ</w:t>
      </w:r>
      <w:r w:rsidR="004009BC" w:rsidRPr="00E6228A">
        <w:rPr>
          <w:sz w:val="24"/>
        </w:rPr>
        <w:t>.</w:t>
      </w:r>
      <w:r w:rsidRPr="00E6228A">
        <w:rPr>
          <w:sz w:val="24"/>
        </w:rPr>
        <w:t xml:space="preserve"> житті. К</w:t>
      </w:r>
      <w:r w:rsidR="004009BC" w:rsidRPr="00E6228A">
        <w:rPr>
          <w:sz w:val="24"/>
        </w:rPr>
        <w:t>иїв:</w:t>
      </w:r>
      <w:r w:rsidRPr="00E6228A">
        <w:rPr>
          <w:sz w:val="24"/>
        </w:rPr>
        <w:t xml:space="preserve"> ПРООН, 2011. 59</w:t>
      </w:r>
      <w:r w:rsidR="004009BC" w:rsidRPr="00E6228A">
        <w:rPr>
          <w:sz w:val="24"/>
        </w:rPr>
        <w:t xml:space="preserve"> </w:t>
      </w:r>
      <w:r w:rsidRPr="00E6228A">
        <w:rPr>
          <w:sz w:val="24"/>
        </w:rPr>
        <w:t xml:space="preserve">с. </w:t>
      </w:r>
    </w:p>
    <w:p w:rsidR="004009BC" w:rsidRDefault="00C43F39" w:rsidP="00EC3F47">
      <w:pPr>
        <w:numPr>
          <w:ilvl w:val="0"/>
          <w:numId w:val="33"/>
        </w:numPr>
        <w:ind w:left="426" w:hanging="426"/>
        <w:jc w:val="both"/>
        <w:rPr>
          <w:sz w:val="24"/>
        </w:rPr>
      </w:pPr>
      <w:r w:rsidRPr="00E6228A">
        <w:rPr>
          <w:sz w:val="24"/>
        </w:rPr>
        <w:t xml:space="preserve">Стандарти недискримінаційної реклами за ознакою статі: українська практика та міжнародний досвід: </w:t>
      </w:r>
      <w:proofErr w:type="spellStart"/>
      <w:r w:rsidRPr="00E6228A">
        <w:rPr>
          <w:sz w:val="24"/>
        </w:rPr>
        <w:t>моногр</w:t>
      </w:r>
      <w:proofErr w:type="spellEnd"/>
      <w:r w:rsidR="004009BC" w:rsidRPr="00E6228A">
        <w:rPr>
          <w:sz w:val="24"/>
        </w:rPr>
        <w:t>.</w:t>
      </w:r>
      <w:r w:rsidRPr="00E6228A">
        <w:rPr>
          <w:sz w:val="24"/>
        </w:rPr>
        <w:t xml:space="preserve"> / за </w:t>
      </w:r>
      <w:proofErr w:type="spellStart"/>
      <w:r w:rsidRPr="00E6228A">
        <w:rPr>
          <w:sz w:val="24"/>
        </w:rPr>
        <w:t>заг</w:t>
      </w:r>
      <w:proofErr w:type="spellEnd"/>
      <w:r w:rsidRPr="00E6228A">
        <w:rPr>
          <w:sz w:val="24"/>
        </w:rPr>
        <w:t xml:space="preserve">. ред.  </w:t>
      </w:r>
      <w:proofErr w:type="spellStart"/>
      <w:r w:rsidRPr="00E6228A">
        <w:rPr>
          <w:sz w:val="24"/>
        </w:rPr>
        <w:t>Лилик</w:t>
      </w:r>
      <w:proofErr w:type="spellEnd"/>
      <w:r w:rsidRPr="00E6228A">
        <w:rPr>
          <w:sz w:val="24"/>
        </w:rPr>
        <w:t xml:space="preserve"> І.</w:t>
      </w:r>
      <w:r w:rsidR="004009BC" w:rsidRPr="00E6228A">
        <w:rPr>
          <w:sz w:val="24"/>
        </w:rPr>
        <w:t xml:space="preserve"> </w:t>
      </w:r>
      <w:r w:rsidRPr="00E6228A">
        <w:rPr>
          <w:sz w:val="24"/>
        </w:rPr>
        <w:t>В. К</w:t>
      </w:r>
      <w:r w:rsidR="004009BC" w:rsidRPr="00E6228A">
        <w:rPr>
          <w:sz w:val="24"/>
        </w:rPr>
        <w:t>иїв, 2011.</w:t>
      </w:r>
      <w:r w:rsidRPr="00E6228A">
        <w:rPr>
          <w:sz w:val="24"/>
        </w:rPr>
        <w:t xml:space="preserve"> 88 с. </w:t>
      </w:r>
    </w:p>
    <w:p w:rsidR="00E6228A" w:rsidRPr="00E6228A" w:rsidRDefault="00E6228A" w:rsidP="00CA3372">
      <w:pPr>
        <w:rPr>
          <w:sz w:val="24"/>
        </w:rPr>
      </w:pPr>
    </w:p>
    <w:p w:rsidR="006B5E01" w:rsidRPr="00E6228A" w:rsidRDefault="006B5E01" w:rsidP="00CA3372">
      <w:pPr>
        <w:spacing w:line="360" w:lineRule="auto"/>
        <w:rPr>
          <w:b/>
          <w:sz w:val="24"/>
        </w:rPr>
      </w:pPr>
      <w:r w:rsidRPr="00E6228A">
        <w:rPr>
          <w:b/>
          <w:sz w:val="24"/>
        </w:rPr>
        <w:t>10. Додаткові ресурси:</w:t>
      </w:r>
    </w:p>
    <w:p w:rsidR="00F85934" w:rsidRPr="00E6228A" w:rsidRDefault="00F85934" w:rsidP="00CA3372">
      <w:pPr>
        <w:numPr>
          <w:ilvl w:val="0"/>
          <w:numId w:val="29"/>
        </w:numPr>
        <w:jc w:val="both"/>
        <w:rPr>
          <w:sz w:val="24"/>
        </w:rPr>
      </w:pPr>
      <w:r w:rsidRPr="00E6228A">
        <w:rPr>
          <w:sz w:val="24"/>
        </w:rPr>
        <w:t xml:space="preserve">Гендерний інформаційно-аналітичний центр «Крона» // </w:t>
      </w:r>
      <w:hyperlink r:id="rId7" w:history="1">
        <w:r w:rsidR="00EC3F47" w:rsidRPr="00D2057A">
          <w:rPr>
            <w:rStyle w:val="a6"/>
            <w:sz w:val="24"/>
          </w:rPr>
          <w:t>http://krona.org.ua/</w:t>
        </w:r>
      </w:hyperlink>
      <w:r w:rsidR="00EC3F47">
        <w:rPr>
          <w:sz w:val="24"/>
        </w:rPr>
        <w:t xml:space="preserve"> </w:t>
      </w:r>
    </w:p>
    <w:p w:rsidR="00F85934" w:rsidRPr="00E6228A" w:rsidRDefault="00F85934" w:rsidP="00CA3372">
      <w:pPr>
        <w:numPr>
          <w:ilvl w:val="0"/>
          <w:numId w:val="29"/>
        </w:numPr>
        <w:jc w:val="both"/>
        <w:rPr>
          <w:sz w:val="24"/>
        </w:rPr>
      </w:pPr>
      <w:r w:rsidRPr="00E6228A">
        <w:rPr>
          <w:sz w:val="24"/>
        </w:rPr>
        <w:t xml:space="preserve">Детектор медіа // </w:t>
      </w:r>
      <w:hyperlink r:id="rId8" w:history="1">
        <w:r w:rsidRPr="00E6228A">
          <w:rPr>
            <w:rStyle w:val="a6"/>
            <w:sz w:val="24"/>
          </w:rPr>
          <w:t>http://detector.media/</w:t>
        </w:r>
      </w:hyperlink>
    </w:p>
    <w:p w:rsidR="006B5E01" w:rsidRPr="00E6228A" w:rsidRDefault="006B5E01" w:rsidP="00CA3372">
      <w:pPr>
        <w:numPr>
          <w:ilvl w:val="0"/>
          <w:numId w:val="29"/>
        </w:numPr>
        <w:jc w:val="both"/>
        <w:rPr>
          <w:sz w:val="24"/>
        </w:rPr>
      </w:pPr>
      <w:r w:rsidRPr="00E6228A">
        <w:rPr>
          <w:sz w:val="24"/>
        </w:rPr>
        <w:t>Жіноч</w:t>
      </w:r>
      <w:r w:rsidR="00EC3F47">
        <w:rPr>
          <w:sz w:val="24"/>
        </w:rPr>
        <w:t>ий</w:t>
      </w:r>
      <w:r w:rsidRPr="00E6228A">
        <w:rPr>
          <w:sz w:val="24"/>
        </w:rPr>
        <w:t xml:space="preserve"> консорціум України // </w:t>
      </w:r>
      <w:hyperlink r:id="rId9" w:history="1">
        <w:r w:rsidRPr="00E6228A">
          <w:rPr>
            <w:rStyle w:val="a6"/>
            <w:sz w:val="24"/>
          </w:rPr>
          <w:t>http://wcu-network.org.ua/ua/</w:t>
        </w:r>
      </w:hyperlink>
    </w:p>
    <w:p w:rsidR="00F85934" w:rsidRPr="00E6228A" w:rsidRDefault="00F85934" w:rsidP="00CA3372">
      <w:pPr>
        <w:numPr>
          <w:ilvl w:val="0"/>
          <w:numId w:val="29"/>
        </w:numPr>
        <w:jc w:val="both"/>
        <w:rPr>
          <w:sz w:val="24"/>
        </w:rPr>
      </w:pPr>
      <w:r w:rsidRPr="00E6228A">
        <w:rPr>
          <w:sz w:val="24"/>
        </w:rPr>
        <w:t xml:space="preserve">Кампанія проти </w:t>
      </w:r>
      <w:proofErr w:type="spellStart"/>
      <w:r w:rsidRPr="00E6228A">
        <w:rPr>
          <w:sz w:val="24"/>
        </w:rPr>
        <w:t>сексизму</w:t>
      </w:r>
      <w:proofErr w:type="spellEnd"/>
      <w:r w:rsidRPr="00E6228A">
        <w:rPr>
          <w:sz w:val="24"/>
        </w:rPr>
        <w:t xml:space="preserve"> // </w:t>
      </w:r>
      <w:hyperlink r:id="rId10" w:history="1">
        <w:r w:rsidRPr="00E6228A">
          <w:rPr>
            <w:rStyle w:val="a6"/>
            <w:sz w:val="24"/>
          </w:rPr>
          <w:t>http://povaha.org.ua/</w:t>
        </w:r>
      </w:hyperlink>
    </w:p>
    <w:p w:rsidR="00F85934" w:rsidRPr="00E6228A" w:rsidRDefault="00F85934" w:rsidP="00CA3372">
      <w:pPr>
        <w:numPr>
          <w:ilvl w:val="0"/>
          <w:numId w:val="29"/>
        </w:numPr>
        <w:jc w:val="both"/>
        <w:rPr>
          <w:sz w:val="24"/>
        </w:rPr>
      </w:pPr>
      <w:r w:rsidRPr="00E6228A">
        <w:rPr>
          <w:sz w:val="24"/>
        </w:rPr>
        <w:t xml:space="preserve">Міжнародний жіночий правозахисний центр «Ла </w:t>
      </w:r>
      <w:proofErr w:type="spellStart"/>
      <w:r w:rsidRPr="00E6228A">
        <w:rPr>
          <w:sz w:val="24"/>
        </w:rPr>
        <w:t>Стра</w:t>
      </w:r>
      <w:proofErr w:type="spellEnd"/>
      <w:r w:rsidRPr="00E6228A">
        <w:rPr>
          <w:sz w:val="24"/>
        </w:rPr>
        <w:t xml:space="preserve">- да-Україна» // http://la-strada.org.ua/  </w:t>
      </w:r>
    </w:p>
    <w:p w:rsidR="006B5E01" w:rsidRPr="00E6228A" w:rsidRDefault="006B5E01" w:rsidP="00CA3372">
      <w:pPr>
        <w:numPr>
          <w:ilvl w:val="0"/>
          <w:numId w:val="29"/>
        </w:numPr>
        <w:jc w:val="both"/>
        <w:rPr>
          <w:sz w:val="24"/>
        </w:rPr>
      </w:pPr>
      <w:r w:rsidRPr="00E6228A">
        <w:rPr>
          <w:sz w:val="24"/>
        </w:rPr>
        <w:t>Музей жіночої та гендерної історії</w:t>
      </w:r>
      <w:r w:rsidR="00F85934" w:rsidRPr="00E6228A">
        <w:rPr>
          <w:sz w:val="24"/>
        </w:rPr>
        <w:t xml:space="preserve"> // </w:t>
      </w:r>
      <w:r w:rsidRPr="00E6228A">
        <w:rPr>
          <w:sz w:val="24"/>
        </w:rPr>
        <w:t>http://gender.at.ua/</w:t>
      </w:r>
      <w:r w:rsidR="004009BC" w:rsidRPr="00E6228A">
        <w:rPr>
          <w:sz w:val="24"/>
        </w:rPr>
        <w:t xml:space="preserve"> </w:t>
      </w:r>
    </w:p>
    <w:p w:rsidR="006B5E01" w:rsidRPr="00E6228A" w:rsidRDefault="006B5E01" w:rsidP="00CA3372">
      <w:pPr>
        <w:numPr>
          <w:ilvl w:val="0"/>
          <w:numId w:val="29"/>
        </w:numPr>
        <w:jc w:val="both"/>
        <w:rPr>
          <w:sz w:val="24"/>
        </w:rPr>
      </w:pPr>
      <w:r w:rsidRPr="00E6228A">
        <w:rPr>
          <w:sz w:val="24"/>
        </w:rPr>
        <w:t xml:space="preserve">Підтримка впровадження національного ґендерного механізму. Національний ґендерний механізм  // </w:t>
      </w:r>
      <w:hyperlink r:id="rId11" w:history="1">
        <w:r w:rsidRPr="00E6228A">
          <w:rPr>
            <w:rStyle w:val="a6"/>
            <w:sz w:val="24"/>
          </w:rPr>
          <w:t>http://gender.undp.org.ua/</w:t>
        </w:r>
      </w:hyperlink>
      <w:r w:rsidRPr="00E6228A">
        <w:rPr>
          <w:sz w:val="24"/>
        </w:rPr>
        <w:t xml:space="preserve">  </w:t>
      </w:r>
    </w:p>
    <w:p w:rsidR="006B5E01" w:rsidRPr="00E6228A" w:rsidRDefault="006B5E01" w:rsidP="00CA3372">
      <w:pPr>
        <w:numPr>
          <w:ilvl w:val="0"/>
          <w:numId w:val="29"/>
        </w:numPr>
        <w:jc w:val="both"/>
        <w:rPr>
          <w:sz w:val="24"/>
        </w:rPr>
      </w:pPr>
      <w:r w:rsidRPr="00E6228A">
        <w:rPr>
          <w:sz w:val="24"/>
        </w:rPr>
        <w:t xml:space="preserve">Український Жіночий Фонд // </w:t>
      </w:r>
      <w:hyperlink r:id="rId12" w:history="1">
        <w:r w:rsidR="00EC3F47" w:rsidRPr="00D2057A">
          <w:rPr>
            <w:rStyle w:val="a6"/>
            <w:sz w:val="24"/>
          </w:rPr>
          <w:t>http://www.uwf.kiev.ua/</w:t>
        </w:r>
      </w:hyperlink>
      <w:r w:rsidR="00EC3F47">
        <w:rPr>
          <w:sz w:val="24"/>
        </w:rPr>
        <w:t xml:space="preserve"> </w:t>
      </w:r>
      <w:r w:rsidR="004009BC" w:rsidRPr="00E6228A">
        <w:rPr>
          <w:sz w:val="24"/>
        </w:rPr>
        <w:t xml:space="preserve"> </w:t>
      </w:r>
      <w:r w:rsidRPr="00E6228A">
        <w:rPr>
          <w:sz w:val="24"/>
        </w:rPr>
        <w:t xml:space="preserve"> </w:t>
      </w:r>
    </w:p>
    <w:p w:rsidR="006B5E01" w:rsidRPr="00E6228A" w:rsidRDefault="006B5E01" w:rsidP="00CA3372">
      <w:pPr>
        <w:numPr>
          <w:ilvl w:val="0"/>
          <w:numId w:val="29"/>
        </w:numPr>
        <w:jc w:val="both"/>
        <w:rPr>
          <w:sz w:val="24"/>
        </w:rPr>
      </w:pPr>
      <w:r w:rsidRPr="00E6228A">
        <w:rPr>
          <w:sz w:val="24"/>
        </w:rPr>
        <w:t xml:space="preserve">Центр інформації про права людини // </w:t>
      </w:r>
      <w:hyperlink r:id="rId13" w:history="1">
        <w:r w:rsidRPr="00E6228A">
          <w:rPr>
            <w:rStyle w:val="a6"/>
            <w:sz w:val="24"/>
          </w:rPr>
          <w:t>https://humanrights.org.ua/</w:t>
        </w:r>
      </w:hyperlink>
    </w:p>
    <w:p w:rsidR="00B67B13" w:rsidRPr="00E6228A" w:rsidRDefault="00B67B13" w:rsidP="00CA3372">
      <w:pPr>
        <w:pStyle w:val="Iauiue"/>
        <w:tabs>
          <w:tab w:val="left" w:pos="360"/>
        </w:tabs>
        <w:ind w:left="360"/>
        <w:jc w:val="both"/>
        <w:rPr>
          <w:szCs w:val="24"/>
          <w:lang w:val="uk-UA"/>
        </w:rPr>
      </w:pPr>
    </w:p>
    <w:sectPr w:rsidR="00B67B13" w:rsidRPr="00E6228A" w:rsidSect="00F824AE">
      <w:footerReference w:type="default" r:id="rId14"/>
      <w:pgSz w:w="11906" w:h="16838"/>
      <w:pgMar w:top="454" w:right="567" w:bottom="1134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13F" w:rsidRDefault="0047613F">
      <w:r>
        <w:separator/>
      </w:r>
    </w:p>
  </w:endnote>
  <w:endnote w:type="continuationSeparator" w:id="0">
    <w:p w:rsidR="0047613F" w:rsidRDefault="0047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870" w:rsidRDefault="005C3870">
    <w:pPr>
      <w:pStyle w:val="af7"/>
      <w:jc w:val="right"/>
    </w:pPr>
    <w:r>
      <w:fldChar w:fldCharType="begin"/>
    </w:r>
    <w:r>
      <w:instrText>PAGE   \* MERGEFORMAT</w:instrText>
    </w:r>
    <w:r>
      <w:fldChar w:fldCharType="separate"/>
    </w:r>
    <w:r w:rsidR="00043605" w:rsidRPr="00043605">
      <w:rPr>
        <w:noProof/>
        <w:lang w:val="ru-RU"/>
      </w:rPr>
      <w:t>2</w:t>
    </w:r>
    <w:r>
      <w:fldChar w:fldCharType="end"/>
    </w:r>
  </w:p>
  <w:p w:rsidR="005C3870" w:rsidRDefault="005C3870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13F" w:rsidRDefault="0047613F">
      <w:r>
        <w:separator/>
      </w:r>
    </w:p>
  </w:footnote>
  <w:footnote w:type="continuationSeparator" w:id="0">
    <w:p w:rsidR="0047613F" w:rsidRDefault="00476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3" w15:restartNumberingAfterBreak="0">
    <w:nsid w:val="00000004"/>
    <w:multiLevelType w:val="single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4" w15:restartNumberingAfterBreak="0">
    <w:nsid w:val="0000001F"/>
    <w:multiLevelType w:val="multilevel"/>
    <w:tmpl w:val="0000001F"/>
    <w:name w:val="WW8Num3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 w15:restartNumberingAfterBreak="0">
    <w:nsid w:val="00000020"/>
    <w:multiLevelType w:val="multilevel"/>
    <w:tmpl w:val="00000020"/>
    <w:name w:val="WW8Num35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6" w15:restartNumberingAfterBreak="0">
    <w:nsid w:val="05624251"/>
    <w:multiLevelType w:val="hybridMultilevel"/>
    <w:tmpl w:val="6E30997E"/>
    <w:lvl w:ilvl="0" w:tplc="F5EE4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1C627C"/>
    <w:multiLevelType w:val="hybridMultilevel"/>
    <w:tmpl w:val="6E402950"/>
    <w:lvl w:ilvl="0" w:tplc="3508B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/>
      </w:rPr>
    </w:lvl>
    <w:lvl w:ilvl="1" w:tplc="61EAE7A8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377FCE"/>
    <w:multiLevelType w:val="hybridMultilevel"/>
    <w:tmpl w:val="C97069FC"/>
    <w:lvl w:ilvl="0" w:tplc="AA307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1C2485"/>
    <w:multiLevelType w:val="hybridMultilevel"/>
    <w:tmpl w:val="8208E0E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C7572"/>
    <w:multiLevelType w:val="hybridMultilevel"/>
    <w:tmpl w:val="E0EAFE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64406"/>
    <w:multiLevelType w:val="hybridMultilevel"/>
    <w:tmpl w:val="987EABA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D40F50"/>
    <w:multiLevelType w:val="hybridMultilevel"/>
    <w:tmpl w:val="242C3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0F56D1"/>
    <w:multiLevelType w:val="hybridMultilevel"/>
    <w:tmpl w:val="B03A4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67529"/>
    <w:multiLevelType w:val="hybridMultilevel"/>
    <w:tmpl w:val="2732FB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4E0BE8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C81BA4"/>
    <w:multiLevelType w:val="hybridMultilevel"/>
    <w:tmpl w:val="4300A3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07DD9"/>
    <w:multiLevelType w:val="hybridMultilevel"/>
    <w:tmpl w:val="838856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83F72"/>
    <w:multiLevelType w:val="hybridMultilevel"/>
    <w:tmpl w:val="816ED916"/>
    <w:lvl w:ilvl="0" w:tplc="B9629B8A">
      <w:start w:val="1"/>
      <w:numFmt w:val="decimal"/>
      <w:lvlText w:val="%1."/>
      <w:lvlJc w:val="left"/>
      <w:pPr>
        <w:tabs>
          <w:tab w:val="num" w:pos="1565"/>
        </w:tabs>
        <w:ind w:left="1565" w:hanging="10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8" w15:restartNumberingAfterBreak="0">
    <w:nsid w:val="39681434"/>
    <w:multiLevelType w:val="hybridMultilevel"/>
    <w:tmpl w:val="B57E194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9AA7D28"/>
    <w:multiLevelType w:val="hybridMultilevel"/>
    <w:tmpl w:val="69A2DCF6"/>
    <w:lvl w:ilvl="0" w:tplc="E1168EEC">
      <w:start w:val="4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21A2F90"/>
    <w:multiLevelType w:val="hybridMultilevel"/>
    <w:tmpl w:val="E29628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16F1E"/>
    <w:multiLevelType w:val="hybridMultilevel"/>
    <w:tmpl w:val="7CE27934"/>
    <w:lvl w:ilvl="0" w:tplc="AA30755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44C65EF"/>
    <w:multiLevelType w:val="hybridMultilevel"/>
    <w:tmpl w:val="B0C056F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97296"/>
    <w:multiLevelType w:val="hybridMultilevel"/>
    <w:tmpl w:val="5E6E1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B8377E"/>
    <w:multiLevelType w:val="hybridMultilevel"/>
    <w:tmpl w:val="242C3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1B5D58"/>
    <w:multiLevelType w:val="hybridMultilevel"/>
    <w:tmpl w:val="798446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927472"/>
    <w:multiLevelType w:val="hybridMultilevel"/>
    <w:tmpl w:val="F4A4DA1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EAE7A8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B316AC"/>
    <w:multiLevelType w:val="multilevel"/>
    <w:tmpl w:val="0F3EF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E129A"/>
    <w:multiLevelType w:val="multilevel"/>
    <w:tmpl w:val="7FBA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791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582"/>
        </w:tabs>
        <w:ind w:left="358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56"/>
        </w:tabs>
        <w:ind w:left="4656" w:hanging="1800"/>
      </w:pPr>
      <w:rPr>
        <w:rFonts w:hint="default"/>
        <w:b w:val="0"/>
        <w:i w:val="0"/>
      </w:rPr>
    </w:lvl>
  </w:abstractNum>
  <w:abstractNum w:abstractNumId="29" w15:restartNumberingAfterBreak="0">
    <w:nsid w:val="67B011B6"/>
    <w:multiLevelType w:val="hybridMultilevel"/>
    <w:tmpl w:val="2BACC2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E2272"/>
    <w:multiLevelType w:val="hybridMultilevel"/>
    <w:tmpl w:val="60A86C22"/>
    <w:lvl w:ilvl="0" w:tplc="E1168EEC">
      <w:start w:val="4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774D27E7"/>
    <w:multiLevelType w:val="hybridMultilevel"/>
    <w:tmpl w:val="1D1AF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CA412D"/>
    <w:multiLevelType w:val="hybridMultilevel"/>
    <w:tmpl w:val="2F3EC43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7F1CBB"/>
    <w:multiLevelType w:val="hybridMultilevel"/>
    <w:tmpl w:val="E7C27C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AF2D7D"/>
    <w:multiLevelType w:val="hybridMultilevel"/>
    <w:tmpl w:val="ABD814A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03B6B"/>
    <w:multiLevelType w:val="hybridMultilevel"/>
    <w:tmpl w:val="5DF053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6"/>
  </w:num>
  <w:num w:numId="6">
    <w:abstractNumId w:val="11"/>
  </w:num>
  <w:num w:numId="7">
    <w:abstractNumId w:val="17"/>
  </w:num>
  <w:num w:numId="8">
    <w:abstractNumId w:val="34"/>
  </w:num>
  <w:num w:numId="9">
    <w:abstractNumId w:val="4"/>
  </w:num>
  <w:num w:numId="10">
    <w:abstractNumId w:val="5"/>
  </w:num>
  <w:num w:numId="11">
    <w:abstractNumId w:val="23"/>
  </w:num>
  <w:num w:numId="12">
    <w:abstractNumId w:val="9"/>
  </w:num>
  <w:num w:numId="13">
    <w:abstractNumId w:val="29"/>
  </w:num>
  <w:num w:numId="14">
    <w:abstractNumId w:val="18"/>
  </w:num>
  <w:num w:numId="15">
    <w:abstractNumId w:val="31"/>
  </w:num>
  <w:num w:numId="16">
    <w:abstractNumId w:val="26"/>
  </w:num>
  <w:num w:numId="17">
    <w:abstractNumId w:val="14"/>
  </w:num>
  <w:num w:numId="18">
    <w:abstractNumId w:val="24"/>
  </w:num>
  <w:num w:numId="19">
    <w:abstractNumId w:val="10"/>
  </w:num>
  <w:num w:numId="20">
    <w:abstractNumId w:val="22"/>
  </w:num>
  <w:num w:numId="21">
    <w:abstractNumId w:val="7"/>
  </w:num>
  <w:num w:numId="22">
    <w:abstractNumId w:val="27"/>
  </w:num>
  <w:num w:numId="23">
    <w:abstractNumId w:val="6"/>
  </w:num>
  <w:num w:numId="24">
    <w:abstractNumId w:val="28"/>
  </w:num>
  <w:num w:numId="25">
    <w:abstractNumId w:val="32"/>
  </w:num>
  <w:num w:numId="26">
    <w:abstractNumId w:val="33"/>
  </w:num>
  <w:num w:numId="27">
    <w:abstractNumId w:val="13"/>
  </w:num>
  <w:num w:numId="28">
    <w:abstractNumId w:val="12"/>
  </w:num>
  <w:num w:numId="29">
    <w:abstractNumId w:val="25"/>
  </w:num>
  <w:num w:numId="30">
    <w:abstractNumId w:val="30"/>
  </w:num>
  <w:num w:numId="31">
    <w:abstractNumId w:val="19"/>
  </w:num>
  <w:num w:numId="32">
    <w:abstractNumId w:val="21"/>
  </w:num>
  <w:num w:numId="33">
    <w:abstractNumId w:val="35"/>
  </w:num>
  <w:num w:numId="34">
    <w:abstractNumId w:val="20"/>
  </w:num>
  <w:num w:numId="35">
    <w:abstractNumId w:val="15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7F"/>
    <w:rsid w:val="00021369"/>
    <w:rsid w:val="00022BEB"/>
    <w:rsid w:val="0004032D"/>
    <w:rsid w:val="0004044A"/>
    <w:rsid w:val="00043605"/>
    <w:rsid w:val="00060EA9"/>
    <w:rsid w:val="00072D5A"/>
    <w:rsid w:val="000914F3"/>
    <w:rsid w:val="000A1962"/>
    <w:rsid w:val="000C6380"/>
    <w:rsid w:val="001128EF"/>
    <w:rsid w:val="00115B8F"/>
    <w:rsid w:val="001321B0"/>
    <w:rsid w:val="00135F78"/>
    <w:rsid w:val="0014006C"/>
    <w:rsid w:val="00152499"/>
    <w:rsid w:val="00170677"/>
    <w:rsid w:val="00171E20"/>
    <w:rsid w:val="001B46A5"/>
    <w:rsid w:val="001B7D9D"/>
    <w:rsid w:val="001F36E3"/>
    <w:rsid w:val="00226E67"/>
    <w:rsid w:val="00231532"/>
    <w:rsid w:val="00233032"/>
    <w:rsid w:val="002C529F"/>
    <w:rsid w:val="002E1818"/>
    <w:rsid w:val="002E18CD"/>
    <w:rsid w:val="002E2AEC"/>
    <w:rsid w:val="002E2AF6"/>
    <w:rsid w:val="00312307"/>
    <w:rsid w:val="00323FE3"/>
    <w:rsid w:val="00327FE4"/>
    <w:rsid w:val="00343B26"/>
    <w:rsid w:val="00381D1A"/>
    <w:rsid w:val="0038298B"/>
    <w:rsid w:val="0038442E"/>
    <w:rsid w:val="00387EAC"/>
    <w:rsid w:val="003C35CF"/>
    <w:rsid w:val="003D306D"/>
    <w:rsid w:val="0040095C"/>
    <w:rsid w:val="004009BC"/>
    <w:rsid w:val="004177EF"/>
    <w:rsid w:val="00453E1D"/>
    <w:rsid w:val="0047613F"/>
    <w:rsid w:val="00477879"/>
    <w:rsid w:val="00490177"/>
    <w:rsid w:val="00497E80"/>
    <w:rsid w:val="004B6802"/>
    <w:rsid w:val="00502CD3"/>
    <w:rsid w:val="00535955"/>
    <w:rsid w:val="00593002"/>
    <w:rsid w:val="005C0B82"/>
    <w:rsid w:val="005C3870"/>
    <w:rsid w:val="005C7EC2"/>
    <w:rsid w:val="005D0F2A"/>
    <w:rsid w:val="005E6269"/>
    <w:rsid w:val="00603C7F"/>
    <w:rsid w:val="00604843"/>
    <w:rsid w:val="00620B3B"/>
    <w:rsid w:val="006211BF"/>
    <w:rsid w:val="00631E11"/>
    <w:rsid w:val="006468AE"/>
    <w:rsid w:val="00653865"/>
    <w:rsid w:val="006657F8"/>
    <w:rsid w:val="00687B54"/>
    <w:rsid w:val="006B5E01"/>
    <w:rsid w:val="006C7E14"/>
    <w:rsid w:val="006D6334"/>
    <w:rsid w:val="007137B6"/>
    <w:rsid w:val="00736BEE"/>
    <w:rsid w:val="00744BF1"/>
    <w:rsid w:val="007D0586"/>
    <w:rsid w:val="007E7D01"/>
    <w:rsid w:val="007F2DCD"/>
    <w:rsid w:val="008206E2"/>
    <w:rsid w:val="0084300D"/>
    <w:rsid w:val="0085589F"/>
    <w:rsid w:val="00865E0D"/>
    <w:rsid w:val="00871A97"/>
    <w:rsid w:val="008A5224"/>
    <w:rsid w:val="008D62B2"/>
    <w:rsid w:val="008E0A72"/>
    <w:rsid w:val="008F2B46"/>
    <w:rsid w:val="0090362A"/>
    <w:rsid w:val="00967476"/>
    <w:rsid w:val="00975FB2"/>
    <w:rsid w:val="0098048B"/>
    <w:rsid w:val="009A1BE4"/>
    <w:rsid w:val="009C2BFC"/>
    <w:rsid w:val="009C35CE"/>
    <w:rsid w:val="009C7F4E"/>
    <w:rsid w:val="009D1596"/>
    <w:rsid w:val="009E5A07"/>
    <w:rsid w:val="00A36D51"/>
    <w:rsid w:val="00A77D5D"/>
    <w:rsid w:val="00AA3C7D"/>
    <w:rsid w:val="00AA5EED"/>
    <w:rsid w:val="00AB37A8"/>
    <w:rsid w:val="00AB7526"/>
    <w:rsid w:val="00AE2899"/>
    <w:rsid w:val="00AE421C"/>
    <w:rsid w:val="00B14B14"/>
    <w:rsid w:val="00B239F9"/>
    <w:rsid w:val="00B67B13"/>
    <w:rsid w:val="00B80889"/>
    <w:rsid w:val="00B92083"/>
    <w:rsid w:val="00BB7166"/>
    <w:rsid w:val="00BC406A"/>
    <w:rsid w:val="00C16FCC"/>
    <w:rsid w:val="00C30ED1"/>
    <w:rsid w:val="00C42D82"/>
    <w:rsid w:val="00C43F39"/>
    <w:rsid w:val="00C67E7C"/>
    <w:rsid w:val="00C73BAF"/>
    <w:rsid w:val="00C93DA2"/>
    <w:rsid w:val="00CA3372"/>
    <w:rsid w:val="00CE63C6"/>
    <w:rsid w:val="00D01B4E"/>
    <w:rsid w:val="00D27811"/>
    <w:rsid w:val="00D37975"/>
    <w:rsid w:val="00D42B6E"/>
    <w:rsid w:val="00D85835"/>
    <w:rsid w:val="00D85DB1"/>
    <w:rsid w:val="00D97C56"/>
    <w:rsid w:val="00DB4065"/>
    <w:rsid w:val="00E133FD"/>
    <w:rsid w:val="00E5025C"/>
    <w:rsid w:val="00E5505E"/>
    <w:rsid w:val="00E6228A"/>
    <w:rsid w:val="00EA2AE8"/>
    <w:rsid w:val="00EB063A"/>
    <w:rsid w:val="00EB23BC"/>
    <w:rsid w:val="00EB23E4"/>
    <w:rsid w:val="00EC217A"/>
    <w:rsid w:val="00EC3F47"/>
    <w:rsid w:val="00EF0DED"/>
    <w:rsid w:val="00F12ADA"/>
    <w:rsid w:val="00F22453"/>
    <w:rsid w:val="00F33DF1"/>
    <w:rsid w:val="00F36DCB"/>
    <w:rsid w:val="00F45B08"/>
    <w:rsid w:val="00F50FF2"/>
    <w:rsid w:val="00F824AE"/>
    <w:rsid w:val="00F85934"/>
    <w:rsid w:val="00FA5FA2"/>
    <w:rsid w:val="00FC135C"/>
    <w:rsid w:val="00FE0CE6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0FDF3D6-49F4-4DE0-B258-CA922CE7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Calibri"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871A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BB7166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i w:val="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7z0">
    <w:name w:val="WW8Num7z0"/>
    <w:rPr>
      <w:rFonts w:ascii="Cambria" w:eastAsia="Times New Roman" w:hAnsi="Cambria" w:cs="Times New Roman"/>
      <w:i w:val="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5z0">
    <w:name w:val="WW8Num15z0"/>
    <w:rPr>
      <w:rFonts w:ascii="Cambria" w:eastAsia="Times New Roman" w:hAnsi="Cambria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40"/>
      <w:szCs w:val="24"/>
      <w:lang w:val="uk-UA"/>
    </w:rPr>
  </w:style>
  <w:style w:type="character" w:customStyle="1" w:styleId="50">
    <w:name w:val="Заголовок 5 Знак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3">
    <w:name w:val="Текст сноски Знак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4">
    <w:name w:val="Символи виноски"/>
    <w:rPr>
      <w:vertAlign w:val="superscript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sz w:val="24"/>
      <w:szCs w:val="24"/>
      <w:lang w:val="uk-UA"/>
    </w:rPr>
  </w:style>
  <w:style w:type="character" w:customStyle="1" w:styleId="21">
    <w:name w:val="Основной текст с отступом 2 Знак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a5">
    <w:name w:val="Основной текст с отступом Знак"/>
    <w:rPr>
      <w:rFonts w:ascii="Times New Roman" w:eastAsia="Times New Roman" w:hAnsi="Times New Roman"/>
      <w:sz w:val="28"/>
      <w:szCs w:val="24"/>
      <w:lang w:val="uk-UA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8">
    <w:name w:val="Верхний колонтитул Знак"/>
    <w:rPr>
      <w:rFonts w:ascii="Times New Roman" w:eastAsia="Times New Roman" w:hAnsi="Times New Roman"/>
      <w:sz w:val="28"/>
      <w:szCs w:val="24"/>
    </w:rPr>
  </w:style>
  <w:style w:type="character" w:customStyle="1" w:styleId="a9">
    <w:name w:val="Нижний колонтитул Знак"/>
    <w:uiPriority w:val="99"/>
    <w:rPr>
      <w:rFonts w:ascii="Times New Roman" w:eastAsia="Times New Roman" w:hAnsi="Times New Roman"/>
      <w:sz w:val="28"/>
      <w:szCs w:val="24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ac">
    <w:name w:val="Символи кінцевої виноски"/>
  </w:style>
  <w:style w:type="character" w:customStyle="1" w:styleId="ad">
    <w:name w:val="Символ нумерації"/>
  </w:style>
  <w:style w:type="character" w:customStyle="1" w:styleId="ae">
    <w:name w:val="Маркери списку"/>
    <w:rPr>
      <w:rFonts w:ascii="OpenSymbol" w:eastAsia="OpenSymbol" w:hAnsi="OpenSymbol" w:cs="OpenSymbol"/>
    </w:rPr>
  </w:style>
  <w:style w:type="paragraph" w:customStyle="1" w:styleId="af">
    <w:name w:val="Заголовок"/>
    <w:basedOn w:val="a"/>
    <w:next w:val="af0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  <w:rPr>
      <w:rFonts w:ascii="Arial" w:hAnsi="Arial" w:cs="Mangal"/>
    </w:rPr>
  </w:style>
  <w:style w:type="paragraph" w:customStyle="1" w:styleId="11">
    <w:name w:val="Назва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af2">
    <w:name w:val="Покажчик"/>
    <w:basedOn w:val="a"/>
    <w:pPr>
      <w:suppressLineNumbers/>
    </w:pPr>
    <w:rPr>
      <w:rFonts w:ascii="Arial" w:hAnsi="Arial" w:cs="Mangal"/>
    </w:rPr>
  </w:style>
  <w:style w:type="paragraph" w:styleId="af3">
    <w:name w:val="footnote text"/>
    <w:basedOn w:val="a"/>
    <w:rPr>
      <w:sz w:val="20"/>
      <w:szCs w:val="20"/>
    </w:rPr>
  </w:style>
  <w:style w:type="paragraph" w:customStyle="1" w:styleId="210">
    <w:name w:val="Основной текст с отступом 21"/>
    <w:basedOn w:val="a"/>
    <w:pPr>
      <w:spacing w:before="120" w:line="360" w:lineRule="auto"/>
      <w:ind w:firstLine="709"/>
      <w:jc w:val="both"/>
    </w:pPr>
  </w:style>
  <w:style w:type="paragraph" w:styleId="af4">
    <w:name w:val="Body Text Indent"/>
    <w:basedOn w:val="a"/>
    <w:pPr>
      <w:ind w:firstLine="900"/>
      <w:jc w:val="center"/>
    </w:pPr>
  </w:style>
  <w:style w:type="paragraph" w:styleId="af5">
    <w:name w:val="Balloon Text"/>
    <w:basedOn w:val="a"/>
    <w:rPr>
      <w:rFonts w:ascii="Segoe UI" w:hAnsi="Segoe UI"/>
      <w:sz w:val="18"/>
      <w:szCs w:val="18"/>
      <w:lang w:val="x-none"/>
    </w:rPr>
  </w:style>
  <w:style w:type="paragraph" w:styleId="af6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7">
    <w:name w:val="foot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f8">
    <w:name w:val="Вміст таблиці"/>
    <w:basedOn w:val="a"/>
    <w:pPr>
      <w:suppressLineNumbers/>
    </w:pPr>
  </w:style>
  <w:style w:type="paragraph" w:customStyle="1" w:styleId="af9">
    <w:name w:val="Заголовок таблиці"/>
    <w:basedOn w:val="af8"/>
    <w:pPr>
      <w:jc w:val="center"/>
    </w:pPr>
    <w:rPr>
      <w:b/>
      <w:bCs/>
    </w:rPr>
  </w:style>
  <w:style w:type="paragraph" w:customStyle="1" w:styleId="Iniiaiieoaeno">
    <w:name w:val="Iniiaiie oaeno"/>
    <w:basedOn w:val="a"/>
    <w:rsid w:val="0040095C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rFonts w:cs="Times New Roman"/>
      <w:sz w:val="24"/>
      <w:szCs w:val="20"/>
      <w:lang w:val="ru-RU" w:eastAsia="ru-RU"/>
    </w:rPr>
  </w:style>
  <w:style w:type="paragraph" w:customStyle="1" w:styleId="afa">
    <w:name w:val="Содержимое таблицы"/>
    <w:basedOn w:val="a"/>
    <w:rsid w:val="00BB7166"/>
    <w:pPr>
      <w:suppressLineNumbers/>
      <w:spacing w:before="100" w:after="100"/>
    </w:pPr>
    <w:rPr>
      <w:rFonts w:cs="Times New Roman"/>
      <w:sz w:val="24"/>
      <w:szCs w:val="20"/>
      <w:lang w:val="ru-RU"/>
    </w:rPr>
  </w:style>
  <w:style w:type="paragraph" w:customStyle="1" w:styleId="Iauiue">
    <w:name w:val="Iau?iue"/>
    <w:rsid w:val="001128EF"/>
    <w:pPr>
      <w:overflowPunct w:val="0"/>
      <w:autoSpaceDE w:val="0"/>
      <w:autoSpaceDN w:val="0"/>
      <w:adjustRightInd w:val="0"/>
      <w:textAlignment w:val="baseline"/>
    </w:pPr>
    <w:rPr>
      <w:sz w:val="24"/>
      <w:lang w:val="ru-RU" w:eastAsia="ru-RU"/>
    </w:rPr>
  </w:style>
  <w:style w:type="character" w:styleId="afb">
    <w:name w:val="Emphasis"/>
    <w:qFormat/>
    <w:rsid w:val="001128EF"/>
    <w:rPr>
      <w:i/>
      <w:iCs/>
    </w:rPr>
  </w:style>
  <w:style w:type="paragraph" w:customStyle="1" w:styleId="BodyText1">
    <w:name w:val="Body Text 1"/>
    <w:basedOn w:val="a"/>
    <w:rsid w:val="001128EF"/>
    <w:pPr>
      <w:suppressAutoHyphens w:val="0"/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rFonts w:ascii="Garamond" w:hAnsi="Garamond" w:cs="Times New Roman"/>
      <w:sz w:val="24"/>
      <w:szCs w:val="20"/>
      <w:lang w:val="ru-RU" w:eastAsia="ru-RU"/>
    </w:rPr>
  </w:style>
  <w:style w:type="character" w:styleId="afc">
    <w:name w:val="Strong"/>
    <w:qFormat/>
    <w:rsid w:val="001128EF"/>
    <w:rPr>
      <w:b/>
      <w:bCs/>
    </w:rPr>
  </w:style>
  <w:style w:type="character" w:customStyle="1" w:styleId="WW8NumSt2z0">
    <w:name w:val="WW8NumSt2z0"/>
    <w:rsid w:val="001128EF"/>
    <w:rPr>
      <w:rFonts w:ascii="Symbol" w:hAnsi="Symbol"/>
    </w:rPr>
  </w:style>
  <w:style w:type="paragraph" w:customStyle="1" w:styleId="12">
    <w:name w:val="Абзац списка1"/>
    <w:basedOn w:val="a"/>
    <w:rsid w:val="00387EAC"/>
    <w:pPr>
      <w:suppressAutoHyphens w:val="0"/>
      <w:spacing w:after="200" w:line="276" w:lineRule="auto"/>
      <w:ind w:left="720"/>
    </w:pPr>
    <w:rPr>
      <w:rFonts w:ascii="Calibri" w:hAnsi="Calibri" w:cs="Times New Roman"/>
      <w:sz w:val="22"/>
      <w:szCs w:val="22"/>
      <w:lang w:val="ru-RU" w:eastAsia="en-US"/>
    </w:rPr>
  </w:style>
  <w:style w:type="paragraph" w:customStyle="1" w:styleId="211">
    <w:name w:val="Основной текст 21"/>
    <w:basedOn w:val="af0"/>
    <w:rsid w:val="00871A97"/>
    <w:pPr>
      <w:suppressAutoHyphens w:val="0"/>
      <w:overflowPunct w:val="0"/>
      <w:autoSpaceDE w:val="0"/>
      <w:autoSpaceDN w:val="0"/>
      <w:adjustRightInd w:val="0"/>
      <w:spacing w:after="240" w:line="240" w:lineRule="atLeast"/>
      <w:textAlignment w:val="baseline"/>
    </w:pPr>
    <w:rPr>
      <w:rFonts w:ascii="Garamond" w:hAnsi="Garamond" w:cs="Times New Roman"/>
      <w:spacing w:val="-5"/>
      <w:sz w:val="24"/>
      <w:szCs w:val="20"/>
      <w:lang w:val="ru-RU" w:eastAsia="ru-RU"/>
    </w:rPr>
  </w:style>
  <w:style w:type="table" w:styleId="afd">
    <w:name w:val="Table Grid"/>
    <w:basedOn w:val="a1"/>
    <w:rsid w:val="00871A97"/>
    <w:pPr>
      <w:suppressAutoHyphens/>
      <w:spacing w:before="100" w:after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E0CE6"/>
  </w:style>
  <w:style w:type="paragraph" w:customStyle="1" w:styleId="afe">
    <w:basedOn w:val="a"/>
    <w:rsid w:val="009A1BE4"/>
    <w:pPr>
      <w:suppressAutoHyphens w:val="0"/>
      <w:spacing w:before="240" w:after="240" w:line="240" w:lineRule="exact"/>
    </w:pPr>
    <w:rPr>
      <w:rFonts w:ascii="Arial" w:hAnsi="Arial" w:cs="Times New Roman"/>
      <w:sz w:val="20"/>
      <w:szCs w:val="20"/>
      <w:lang w:val="en-US" w:eastAsia="en-US"/>
    </w:rPr>
  </w:style>
  <w:style w:type="character" w:customStyle="1" w:styleId="FontStyle50">
    <w:name w:val="Font Style50"/>
    <w:uiPriority w:val="99"/>
    <w:rsid w:val="00135F78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477879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customStyle="1" w:styleId="aff">
    <w:name w:val="Знак"/>
    <w:basedOn w:val="a"/>
    <w:rsid w:val="00115B8F"/>
    <w:pPr>
      <w:suppressAutoHyphens w:val="0"/>
      <w:spacing w:before="240" w:after="240" w:line="240" w:lineRule="exact"/>
    </w:pPr>
    <w:rPr>
      <w:rFonts w:ascii="Arial" w:hAnsi="Arial" w:cs="Times New Roman"/>
      <w:sz w:val="20"/>
      <w:szCs w:val="20"/>
      <w:lang w:val="en-US" w:eastAsia="en-US"/>
    </w:rPr>
  </w:style>
  <w:style w:type="character" w:styleId="aff0">
    <w:name w:val="annotation reference"/>
    <w:uiPriority w:val="99"/>
    <w:semiHidden/>
    <w:unhideWhenUsed/>
    <w:rsid w:val="003D306D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3D306D"/>
    <w:rPr>
      <w:sz w:val="20"/>
      <w:szCs w:val="20"/>
    </w:rPr>
  </w:style>
  <w:style w:type="character" w:customStyle="1" w:styleId="aff2">
    <w:name w:val="Текст примечания Знак"/>
    <w:link w:val="aff1"/>
    <w:uiPriority w:val="99"/>
    <w:semiHidden/>
    <w:rsid w:val="003D306D"/>
    <w:rPr>
      <w:rFonts w:cs="Calibri"/>
      <w:lang w:eastAsia="ar-SA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3D306D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3D306D"/>
    <w:rPr>
      <w:rFonts w:cs="Calibri"/>
      <w:b/>
      <w:bCs/>
      <w:lang w:eastAsia="ar-SA"/>
    </w:rPr>
  </w:style>
  <w:style w:type="paragraph" w:styleId="aff5">
    <w:name w:val="No Spacing"/>
    <w:uiPriority w:val="1"/>
    <w:qFormat/>
    <w:rsid w:val="00FC135C"/>
    <w:pPr>
      <w:suppressAutoHyphens/>
    </w:pPr>
    <w:rPr>
      <w:rFonts w:cs="Calibri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ector.media/" TargetMode="External"/><Relationship Id="rId13" Type="http://schemas.openxmlformats.org/officeDocument/2006/relationships/hyperlink" Target="https://humanrights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rona.org.ua/" TargetMode="External"/><Relationship Id="rId12" Type="http://schemas.openxmlformats.org/officeDocument/2006/relationships/hyperlink" Target="http://www.uwf.kiev.u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ender.undp.org.ua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povaha.org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cu-network.org.ua/ua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8524</Words>
  <Characters>4860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КИЇВСЬКИЙ НАЦІОНАЛЬНИЙ УНІВЕРСИТЕТ</vt:lpstr>
      <vt:lpstr>КИЇВСЬКИЙ НАЦІОНАЛЬНИЙ УНІВЕРСИТЕТ</vt:lpstr>
    </vt:vector>
  </TitlesOfParts>
  <Company>Toshiba</Company>
  <LinksUpToDate>false</LinksUpToDate>
  <CharactersWithSpaces>13358</CharactersWithSpaces>
  <SharedDoc>false</SharedDoc>
  <HLinks>
    <vt:vector size="42" baseType="variant">
      <vt:variant>
        <vt:i4>7798820</vt:i4>
      </vt:variant>
      <vt:variant>
        <vt:i4>18</vt:i4>
      </vt:variant>
      <vt:variant>
        <vt:i4>0</vt:i4>
      </vt:variant>
      <vt:variant>
        <vt:i4>5</vt:i4>
      </vt:variant>
      <vt:variant>
        <vt:lpwstr>https://humanrights.org.ua/</vt:lpwstr>
      </vt:variant>
      <vt:variant>
        <vt:lpwstr/>
      </vt:variant>
      <vt:variant>
        <vt:i4>7929955</vt:i4>
      </vt:variant>
      <vt:variant>
        <vt:i4>15</vt:i4>
      </vt:variant>
      <vt:variant>
        <vt:i4>0</vt:i4>
      </vt:variant>
      <vt:variant>
        <vt:i4>5</vt:i4>
      </vt:variant>
      <vt:variant>
        <vt:lpwstr>http://www.uwf.kiev.ua/</vt:lpwstr>
      </vt:variant>
      <vt:variant>
        <vt:lpwstr/>
      </vt:variant>
      <vt:variant>
        <vt:i4>2424952</vt:i4>
      </vt:variant>
      <vt:variant>
        <vt:i4>12</vt:i4>
      </vt:variant>
      <vt:variant>
        <vt:i4>0</vt:i4>
      </vt:variant>
      <vt:variant>
        <vt:i4>5</vt:i4>
      </vt:variant>
      <vt:variant>
        <vt:lpwstr>http://gender.undp.org.ua/</vt:lpwstr>
      </vt:variant>
      <vt:variant>
        <vt:lpwstr/>
      </vt:variant>
      <vt:variant>
        <vt:i4>5636123</vt:i4>
      </vt:variant>
      <vt:variant>
        <vt:i4>9</vt:i4>
      </vt:variant>
      <vt:variant>
        <vt:i4>0</vt:i4>
      </vt:variant>
      <vt:variant>
        <vt:i4>5</vt:i4>
      </vt:variant>
      <vt:variant>
        <vt:lpwstr>http://povaha.org.ua/</vt:lpwstr>
      </vt:variant>
      <vt:variant>
        <vt:lpwstr/>
      </vt:variant>
      <vt:variant>
        <vt:i4>262209</vt:i4>
      </vt:variant>
      <vt:variant>
        <vt:i4>6</vt:i4>
      </vt:variant>
      <vt:variant>
        <vt:i4>0</vt:i4>
      </vt:variant>
      <vt:variant>
        <vt:i4>5</vt:i4>
      </vt:variant>
      <vt:variant>
        <vt:lpwstr>http://wcu-network.org.ua/ua/</vt:lpwstr>
      </vt:variant>
      <vt:variant>
        <vt:lpwstr/>
      </vt:variant>
      <vt:variant>
        <vt:i4>3801191</vt:i4>
      </vt:variant>
      <vt:variant>
        <vt:i4>3</vt:i4>
      </vt:variant>
      <vt:variant>
        <vt:i4>0</vt:i4>
      </vt:variant>
      <vt:variant>
        <vt:i4>5</vt:i4>
      </vt:variant>
      <vt:variant>
        <vt:lpwstr>http://detector.media/</vt:lpwstr>
      </vt:variant>
      <vt:variant>
        <vt:lpwstr/>
      </vt:variant>
      <vt:variant>
        <vt:i4>1835014</vt:i4>
      </vt:variant>
      <vt:variant>
        <vt:i4>0</vt:i4>
      </vt:variant>
      <vt:variant>
        <vt:i4>0</vt:i4>
      </vt:variant>
      <vt:variant>
        <vt:i4>5</vt:i4>
      </vt:variant>
      <vt:variant>
        <vt:lpwstr>http://krona.org.ua/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</dc:title>
  <dc:creator>US</dc:creator>
  <cp:lastModifiedBy>Пользователь Windows</cp:lastModifiedBy>
  <cp:revision>3</cp:revision>
  <cp:lastPrinted>2017-07-12T09:32:00Z</cp:lastPrinted>
  <dcterms:created xsi:type="dcterms:W3CDTF">2021-10-05T19:17:00Z</dcterms:created>
  <dcterms:modified xsi:type="dcterms:W3CDTF">2021-10-05T21:00:00Z</dcterms:modified>
</cp:coreProperties>
</file>