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22" w:rsidRDefault="00CD0F22" w:rsidP="00CD0F2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0F22" w:rsidRDefault="00CD0F22" w:rsidP="00CD0F2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0F22" w:rsidRDefault="00CD0F22" w:rsidP="00CD0F22">
      <w:pPr>
        <w:rPr>
          <w:b/>
          <w:sz w:val="18"/>
          <w:szCs w:val="18"/>
        </w:rPr>
      </w:pPr>
    </w:p>
    <w:p w:rsidR="00CD0F22" w:rsidRDefault="00CD0F22" w:rsidP="00CD0F22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CD0F22" w:rsidRDefault="00CD0F22" w:rsidP="00CD0F22">
      <w:pPr>
        <w:jc w:val="center"/>
        <w:rPr>
          <w:i/>
          <w:sz w:val="16"/>
          <w:szCs w:val="16"/>
        </w:rPr>
      </w:pPr>
    </w:p>
    <w:p w:rsidR="00942157" w:rsidRDefault="00942157" w:rsidP="00942157">
      <w:pPr>
        <w:ind w:firstLine="708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Кафедра соціальних структур та соціальних відносин</w:t>
      </w:r>
    </w:p>
    <w:p w:rsidR="00942157" w:rsidRDefault="00942157" w:rsidP="00942157">
      <w:pPr>
        <w:ind w:firstLine="708"/>
        <w:jc w:val="center"/>
        <w:rPr>
          <w:noProof/>
          <w:sz w:val="20"/>
          <w:szCs w:val="20"/>
          <w:lang w:eastAsia="ru-RU"/>
        </w:rPr>
      </w:pPr>
    </w:p>
    <w:p w:rsidR="00CD0F22" w:rsidRDefault="00942157" w:rsidP="00CD0F22">
      <w:pPr>
        <w:ind w:left="453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D0F22">
        <w:rPr>
          <w:b/>
          <w:sz w:val="24"/>
        </w:rPr>
        <w:t>«ЗАТВЕРДЖУЮ»</w:t>
      </w:r>
    </w:p>
    <w:p w:rsidR="00CD0F22" w:rsidRDefault="00CD0F22" w:rsidP="00CD0F2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Заступник декана</w:t>
      </w:r>
    </w:p>
    <w:p w:rsidR="00CD0F22" w:rsidRDefault="00CD0F22" w:rsidP="00CD0F2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</w:p>
    <w:p w:rsidR="00CD0F22" w:rsidRDefault="00CD0F22" w:rsidP="00CD0F22">
      <w:pPr>
        <w:spacing w:line="216" w:lineRule="auto"/>
        <w:ind w:left="4536"/>
        <w:jc w:val="center"/>
      </w:pPr>
      <w:r>
        <w:t>______________________</w:t>
      </w:r>
    </w:p>
    <w:p w:rsidR="00CD0F22" w:rsidRDefault="00CD0F22" w:rsidP="00CD0F2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CD0F22" w:rsidRDefault="00CD0F22" w:rsidP="00CD0F22"/>
    <w:p w:rsidR="00CD0F22" w:rsidRPr="001375F0" w:rsidRDefault="00CD0F22" w:rsidP="00CD0F22">
      <w:pPr>
        <w:pStyle w:val="2"/>
        <w:numPr>
          <w:ilvl w:val="1"/>
          <w:numId w:val="1"/>
        </w:numPr>
        <w:ind w:left="0" w:firstLine="0"/>
        <w:rPr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75F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CD0F22" w:rsidRPr="001375F0" w:rsidRDefault="00CD0F22" w:rsidP="00CD0F22">
      <w:pPr>
        <w:jc w:val="center"/>
        <w:rPr>
          <w:b/>
          <w:bCs/>
          <w:sz w:val="32"/>
          <w:szCs w:val="32"/>
        </w:rPr>
      </w:pPr>
    </w:p>
    <w:p w:rsidR="00CD0F22" w:rsidRPr="001375F0" w:rsidRDefault="00CD0F22" w:rsidP="00CD0F22">
      <w:pPr>
        <w:spacing w:line="216" w:lineRule="auto"/>
        <w:ind w:firstLine="284"/>
        <w:jc w:val="center"/>
        <w:rPr>
          <w:b/>
          <w:noProof/>
          <w:sz w:val="32"/>
          <w:szCs w:val="32"/>
        </w:rPr>
      </w:pPr>
      <w:r w:rsidRPr="001375F0">
        <w:rPr>
          <w:b/>
          <w:noProof/>
          <w:sz w:val="32"/>
          <w:szCs w:val="32"/>
        </w:rPr>
        <w:t>Соціальні технології маркетингу</w:t>
      </w:r>
    </w:p>
    <w:p w:rsidR="00CD0F22" w:rsidRDefault="00CD0F22" w:rsidP="00CD0F22">
      <w:pPr>
        <w:jc w:val="center"/>
        <w:rPr>
          <w:b/>
          <w:sz w:val="24"/>
        </w:rPr>
      </w:pPr>
    </w:p>
    <w:p w:rsidR="00CD0F22" w:rsidRDefault="00CD0F22" w:rsidP="00CD0F2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942157" w:rsidRDefault="00942157" w:rsidP="00CD0F22">
      <w:pPr>
        <w:jc w:val="center"/>
        <w:rPr>
          <w:b/>
          <w:sz w:val="24"/>
        </w:rPr>
      </w:pPr>
    </w:p>
    <w:p w:rsidR="00942157" w:rsidRP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 xml:space="preserve">галузь знань </w:t>
      </w:r>
      <w:r w:rsidRPr="00942157">
        <w:rPr>
          <w:sz w:val="24"/>
        </w:rPr>
        <w:tab/>
        <w:t>05 Соціальні та поведінкові науки</w:t>
      </w:r>
    </w:p>
    <w:p w:rsidR="00942157" w:rsidRP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>спеціальність</w:t>
      </w:r>
      <w:r w:rsidRPr="00942157">
        <w:rPr>
          <w:sz w:val="24"/>
        </w:rPr>
        <w:tab/>
        <w:t>054 «Соціологія»</w:t>
      </w:r>
    </w:p>
    <w:p w:rsid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>освітній рівень</w:t>
      </w:r>
      <w:r w:rsidRPr="00942157">
        <w:rPr>
          <w:sz w:val="24"/>
        </w:rPr>
        <w:tab/>
        <w:t>магістр</w:t>
      </w:r>
    </w:p>
    <w:p w:rsidR="00CD0F22" w:rsidRPr="00CD0F22" w:rsidRDefault="00CD0F22" w:rsidP="00CD0F22">
      <w:pPr>
        <w:spacing w:line="360" w:lineRule="auto"/>
        <w:ind w:firstLine="284"/>
        <w:rPr>
          <w:b/>
          <w:bCs/>
          <w:sz w:val="24"/>
        </w:rPr>
      </w:pPr>
      <w:r>
        <w:rPr>
          <w:sz w:val="24"/>
        </w:rPr>
        <w:t xml:space="preserve">освітня програма </w:t>
      </w:r>
      <w:r>
        <w:rPr>
          <w:sz w:val="24"/>
        </w:rPr>
        <w:tab/>
      </w:r>
      <w:r w:rsidRPr="00CD0F22">
        <w:rPr>
          <w:bCs/>
          <w:sz w:val="24"/>
        </w:rPr>
        <w:t>Соціальні технології</w:t>
      </w:r>
      <w:r w:rsidRPr="00CD0F22">
        <w:rPr>
          <w:b/>
          <w:bCs/>
          <w:sz w:val="24"/>
        </w:rPr>
        <w:t xml:space="preserve"> </w:t>
      </w:r>
    </w:p>
    <w:p w:rsidR="008826A6" w:rsidRPr="008826A6" w:rsidRDefault="00CD0F22" w:rsidP="008826A6">
      <w:pPr>
        <w:spacing w:line="360" w:lineRule="auto"/>
        <w:ind w:firstLine="284"/>
        <w:rPr>
          <w:sz w:val="24"/>
        </w:rPr>
      </w:pPr>
      <w:r>
        <w:rPr>
          <w:sz w:val="24"/>
        </w:rPr>
        <w:t xml:space="preserve">спеціалізація </w:t>
      </w:r>
      <w:r>
        <w:rPr>
          <w:sz w:val="24"/>
        </w:rPr>
        <w:tab/>
      </w:r>
      <w:r w:rsidR="008826A6" w:rsidRPr="008826A6">
        <w:rPr>
          <w:sz w:val="24"/>
        </w:rPr>
        <w:t xml:space="preserve">Технології економічної сфери: менеджмент та маркетинг </w:t>
      </w:r>
    </w:p>
    <w:p w:rsidR="00CD0F22" w:rsidRDefault="00CD0F22" w:rsidP="008826A6">
      <w:pPr>
        <w:spacing w:line="360" w:lineRule="auto"/>
        <w:ind w:firstLine="284"/>
        <w:rPr>
          <w:sz w:val="24"/>
          <w:u w:val="single"/>
        </w:rPr>
      </w:pPr>
      <w:r>
        <w:rPr>
          <w:sz w:val="24"/>
        </w:rPr>
        <w:t xml:space="preserve">вид дисципліни </w:t>
      </w:r>
      <w:r>
        <w:rPr>
          <w:sz w:val="24"/>
        </w:rPr>
        <w:tab/>
        <w:t>вибіркова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денна</w:t>
      </w:r>
    </w:p>
    <w:p w:rsidR="00CD0F22" w:rsidRPr="00CD0F22" w:rsidRDefault="00CD0F22" w:rsidP="00CD0F22">
      <w:pPr>
        <w:spacing w:before="40"/>
        <w:ind w:left="3969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D0F22">
        <w:rPr>
          <w:sz w:val="24"/>
        </w:rPr>
        <w:t>2017/2018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Кількість кредитів ЕСТS </w:t>
      </w:r>
      <w:r>
        <w:rPr>
          <w:sz w:val="24"/>
        </w:rPr>
        <w:tab/>
      </w:r>
      <w:r>
        <w:rPr>
          <w:sz w:val="24"/>
        </w:rPr>
        <w:tab/>
      </w:r>
      <w:r w:rsidR="005F7731">
        <w:rPr>
          <w:sz w:val="24"/>
        </w:rPr>
        <w:t>8</w:t>
      </w:r>
    </w:p>
    <w:p w:rsidR="00CD0F22" w:rsidRDefault="00CD0F22" w:rsidP="00CD0F22">
      <w:pPr>
        <w:spacing w:before="40" w:line="204" w:lineRule="auto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0F22" w:rsidRDefault="00CD0F22" w:rsidP="00CD0F22">
      <w:pPr>
        <w:spacing w:line="204" w:lineRule="auto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українська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>
        <w:rPr>
          <w:sz w:val="24"/>
        </w:rPr>
        <w:tab/>
        <w:t>екзамен</w:t>
      </w:r>
    </w:p>
    <w:p w:rsidR="00CD0F22" w:rsidRDefault="00CD0F22" w:rsidP="00CD0F22">
      <w:pPr>
        <w:spacing w:before="80"/>
        <w:rPr>
          <w:sz w:val="24"/>
        </w:rPr>
      </w:pPr>
    </w:p>
    <w:p w:rsidR="00CD0F22" w:rsidRDefault="00CD0F22" w:rsidP="00CD0F22">
      <w:pPr>
        <w:jc w:val="both"/>
        <w:rPr>
          <w:noProof/>
          <w:sz w:val="32"/>
          <w:szCs w:val="32"/>
        </w:rPr>
      </w:pPr>
      <w:r>
        <w:rPr>
          <w:sz w:val="24"/>
        </w:rPr>
        <w:t xml:space="preserve">Викладач: </w:t>
      </w:r>
      <w:r>
        <w:rPr>
          <w:noProof/>
          <w:sz w:val="24"/>
        </w:rPr>
        <w:t xml:space="preserve">Набруско І.Ю. </w:t>
      </w:r>
    </w:p>
    <w:p w:rsidR="00CD0F22" w:rsidRDefault="00CD0F22" w:rsidP="00CD0F22">
      <w:pPr>
        <w:spacing w:before="80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0F22" w:rsidRDefault="00CD0F22" w:rsidP="00CD0F22">
      <w:pPr>
        <w:jc w:val="center"/>
        <w:rPr>
          <w:i/>
          <w:sz w:val="16"/>
          <w:szCs w:val="16"/>
        </w:rPr>
      </w:pPr>
    </w:p>
    <w:p w:rsidR="00CD0F22" w:rsidRDefault="00CD0F22" w:rsidP="00CD0F22">
      <w:pPr>
        <w:ind w:left="1985"/>
        <w:jc w:val="both"/>
        <w:rPr>
          <w:sz w:val="22"/>
          <w:szCs w:val="22"/>
        </w:rPr>
      </w:pPr>
    </w:p>
    <w:p w:rsidR="00CD0F22" w:rsidRDefault="00CD0F22" w:rsidP="00CD0F2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F22" w:rsidRDefault="00CD0F22" w:rsidP="00CD0F2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F22" w:rsidRDefault="00CD0F22" w:rsidP="00CD0F2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F22" w:rsidRDefault="00CD0F22" w:rsidP="00CD0F2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F22" w:rsidRDefault="00CD0F22" w:rsidP="00CD0F22">
      <w:pPr>
        <w:ind w:left="3544"/>
        <w:jc w:val="both"/>
        <w:rPr>
          <w:sz w:val="22"/>
          <w:szCs w:val="22"/>
          <w:vertAlign w:val="superscript"/>
        </w:rPr>
      </w:pPr>
    </w:p>
    <w:p w:rsidR="00CD0F22" w:rsidRDefault="00CD0F22" w:rsidP="00CD0F22">
      <w:pPr>
        <w:pStyle w:val="5"/>
        <w:tabs>
          <w:tab w:val="left" w:pos="708"/>
        </w:tabs>
        <w:ind w:left="1008" w:hanging="1008"/>
        <w:rPr>
          <w:sz w:val="24"/>
        </w:rPr>
      </w:pPr>
    </w:p>
    <w:p w:rsidR="00CD0F22" w:rsidRDefault="00CD0F22" w:rsidP="00CD0F22"/>
    <w:p w:rsidR="00CD0F22" w:rsidRDefault="00CD0F22" w:rsidP="00CD0F22"/>
    <w:p w:rsidR="00CD0F22" w:rsidRDefault="00CD0F22" w:rsidP="00CD0F22">
      <w:pPr>
        <w:pStyle w:val="5"/>
        <w:numPr>
          <w:ilvl w:val="4"/>
          <w:numId w:val="1"/>
        </w:numPr>
        <w:rPr>
          <w:sz w:val="24"/>
        </w:rPr>
      </w:pPr>
      <w:r>
        <w:rPr>
          <w:sz w:val="24"/>
        </w:rPr>
        <w:t>КИЇВ – 2017</w:t>
      </w:r>
    </w:p>
    <w:p w:rsidR="00CD0F22" w:rsidRDefault="00CD0F22" w:rsidP="00CD0F22">
      <w:pPr>
        <w:pStyle w:val="5"/>
        <w:pageBreakBefore/>
        <w:tabs>
          <w:tab w:val="left" w:pos="708"/>
        </w:tabs>
        <w:ind w:left="0" w:firstLine="0"/>
        <w:jc w:val="left"/>
        <w:rPr>
          <w:sz w:val="24"/>
        </w:rPr>
      </w:pPr>
    </w:p>
    <w:p w:rsidR="00CD0F22" w:rsidRDefault="00CD0F22" w:rsidP="00CD0F22">
      <w:pPr>
        <w:jc w:val="both"/>
        <w:rPr>
          <w:noProof/>
          <w:sz w:val="32"/>
          <w:szCs w:val="32"/>
        </w:rPr>
      </w:pPr>
      <w:r>
        <w:rPr>
          <w:sz w:val="24"/>
        </w:rPr>
        <w:t xml:space="preserve">Розробник: </w:t>
      </w:r>
      <w:r w:rsidR="00575D09">
        <w:rPr>
          <w:noProof/>
          <w:sz w:val="24"/>
        </w:rPr>
        <w:t xml:space="preserve">Набруско Ірина Юріївна, </w:t>
      </w:r>
      <w:r>
        <w:rPr>
          <w:noProof/>
          <w:sz w:val="24"/>
        </w:rPr>
        <w:t xml:space="preserve">кандидат філософських наук, доцент, доцент </w:t>
      </w:r>
      <w:r>
        <w:rPr>
          <w:bCs/>
          <w:iCs/>
          <w:sz w:val="26"/>
          <w:szCs w:val="26"/>
        </w:rPr>
        <w:t xml:space="preserve">кафедри </w:t>
      </w:r>
      <w:r w:rsidR="00575D09">
        <w:rPr>
          <w:bCs/>
          <w:iCs/>
          <w:sz w:val="26"/>
          <w:szCs w:val="26"/>
        </w:rPr>
        <w:t>соціальних структур та соціальних відносин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2"/>
          <w:szCs w:val="22"/>
        </w:rPr>
      </w:pPr>
    </w:p>
    <w:p w:rsidR="00CD0F22" w:rsidRDefault="00CD0F22" w:rsidP="00CD0F2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0F22" w:rsidRDefault="00CD0F22" w:rsidP="00CD0F2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>
        <w:rPr>
          <w:bCs/>
          <w:iCs/>
          <w:sz w:val="26"/>
          <w:szCs w:val="26"/>
        </w:rPr>
        <w:t>соціальних структур та соціальних відносин</w:t>
      </w:r>
      <w:r>
        <w:rPr>
          <w:sz w:val="24"/>
        </w:rPr>
        <w:t xml:space="preserve"> </w:t>
      </w:r>
    </w:p>
    <w:p w:rsidR="00CD0F22" w:rsidRDefault="00CD0F22" w:rsidP="00CD0F2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    (Куценко О.Д.)</w:t>
      </w:r>
    </w:p>
    <w:p w:rsidR="00CD0F22" w:rsidRDefault="00CD0F22" w:rsidP="00CD0F22">
      <w:pPr>
        <w:ind w:left="4962"/>
        <w:rPr>
          <w:sz w:val="16"/>
          <w:szCs w:val="16"/>
        </w:rPr>
      </w:pPr>
    </w:p>
    <w:p w:rsidR="00CD0F22" w:rsidRDefault="00CD0F22" w:rsidP="00CD0F22">
      <w:pPr>
        <w:ind w:left="4536"/>
        <w:jc w:val="both"/>
        <w:rPr>
          <w:sz w:val="22"/>
          <w:szCs w:val="22"/>
        </w:rPr>
      </w:pPr>
    </w:p>
    <w:p w:rsidR="00CD0F22" w:rsidRDefault="00CD0F22" w:rsidP="00CD0F22">
      <w:pPr>
        <w:ind w:left="4536"/>
        <w:jc w:val="both"/>
        <w:rPr>
          <w:sz w:val="24"/>
        </w:rPr>
      </w:pPr>
      <w:r>
        <w:rPr>
          <w:sz w:val="24"/>
        </w:rPr>
        <w:t xml:space="preserve">Протокол № ___ </w:t>
      </w:r>
      <w:r w:rsidR="00F6442C">
        <w:rPr>
          <w:sz w:val="24"/>
        </w:rPr>
        <w:t>від «____» __________</w:t>
      </w:r>
      <w:r>
        <w:rPr>
          <w:sz w:val="24"/>
        </w:rPr>
        <w:t xml:space="preserve"> 20___ р.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6"/>
          <w:szCs w:val="26"/>
        </w:rPr>
      </w:pPr>
      <w:r>
        <w:rPr>
          <w:sz w:val="24"/>
        </w:rPr>
        <w:t>Схвалено науково-методичною комісією факультету соціології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CD0F22" w:rsidRDefault="00CD0F22" w:rsidP="00CD0F22">
      <w:pPr>
        <w:spacing w:before="120"/>
        <w:jc w:val="both"/>
        <w:rPr>
          <w:sz w:val="24"/>
        </w:rPr>
      </w:pPr>
      <w:r>
        <w:rPr>
          <w:sz w:val="24"/>
        </w:rPr>
        <w:t>Голова науково-методичної комісії  ____________________   (</w:t>
      </w:r>
      <w:proofErr w:type="spellStart"/>
      <w:r>
        <w:rPr>
          <w:sz w:val="24"/>
        </w:rPr>
        <w:t>Цимбалюк</w:t>
      </w:r>
      <w:proofErr w:type="spellEnd"/>
      <w:r>
        <w:rPr>
          <w:sz w:val="24"/>
        </w:rPr>
        <w:t xml:space="preserve"> Н.М.)</w:t>
      </w:r>
    </w:p>
    <w:p w:rsidR="00CD0F22" w:rsidRDefault="00CD0F22" w:rsidP="00CD0F2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pageBreakBefore/>
        <w:jc w:val="center"/>
        <w:rPr>
          <w:b/>
          <w:bCs/>
          <w:sz w:val="26"/>
          <w:szCs w:val="26"/>
        </w:rPr>
      </w:pPr>
    </w:p>
    <w:p w:rsidR="00CD0F22" w:rsidRPr="00431428" w:rsidRDefault="00A90B98" w:rsidP="00A90B98">
      <w:pPr>
        <w:autoSpaceDE w:val="0"/>
        <w:autoSpaceDN w:val="0"/>
        <w:adjustRightInd w:val="0"/>
        <w:rPr>
          <w:sz w:val="24"/>
        </w:rPr>
      </w:pPr>
      <w:r w:rsidRPr="00A90B98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="00CD0F22" w:rsidRPr="00A90B98">
        <w:rPr>
          <w:b/>
          <w:sz w:val="24"/>
        </w:rPr>
        <w:t xml:space="preserve">Мета дисципліни </w:t>
      </w:r>
      <w:r w:rsidR="00CD0F22" w:rsidRPr="00A90B98">
        <w:rPr>
          <w:sz w:val="24"/>
        </w:rPr>
        <w:t xml:space="preserve">– </w:t>
      </w:r>
      <w:r w:rsidR="00CD0F22" w:rsidRPr="00431428">
        <w:rPr>
          <w:sz w:val="24"/>
        </w:rPr>
        <w:t>сформувати систему знань студентів про теоретико-методологічні підходи до маркетингу та  усвідомити практичні можливості і задачі у цій сфері для використання у подальшій професійній  діяльності.</w:t>
      </w:r>
    </w:p>
    <w:p w:rsidR="00CD0F22" w:rsidRPr="00431428" w:rsidRDefault="00CD0F22" w:rsidP="00CD0F22">
      <w:pPr>
        <w:spacing w:before="120"/>
        <w:jc w:val="both"/>
        <w:rPr>
          <w:b/>
          <w:sz w:val="24"/>
        </w:rPr>
      </w:pPr>
      <w:r w:rsidRPr="00431428">
        <w:rPr>
          <w:b/>
          <w:sz w:val="24"/>
        </w:rPr>
        <w:t>2. Попередні вимоги до опанування або вибору навчальної дисципліни:</w:t>
      </w:r>
    </w:p>
    <w:p w:rsidR="002C52D7" w:rsidRPr="00431428" w:rsidRDefault="00CD0F22" w:rsidP="002C52D7">
      <w:pPr>
        <w:pStyle w:val="11"/>
        <w:shd w:val="clear" w:color="auto" w:fill="FFFFFF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1. Знати 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базовий концептуальний апарат соціології економіки,</w:t>
      </w:r>
      <w:r w:rsidR="008A4618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соціології реклами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.</w:t>
      </w:r>
    </w:p>
    <w:p w:rsidR="008A4618" w:rsidRPr="00431428" w:rsidRDefault="008A4618" w:rsidP="00431428">
      <w:pPr>
        <w:pStyle w:val="11"/>
        <w:shd w:val="clear" w:color="auto" w:fill="FFFFFF"/>
        <w:spacing w:after="0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2. Володіти елементарними навичками аналітичних та пошукових методів соціологічної емпірики.</w:t>
      </w:r>
    </w:p>
    <w:p w:rsidR="00C80559" w:rsidRDefault="00CD0F22" w:rsidP="00431428">
      <w:pPr>
        <w:spacing w:before="120"/>
        <w:jc w:val="both"/>
        <w:rPr>
          <w:sz w:val="24"/>
        </w:rPr>
      </w:pP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: </w:t>
      </w:r>
      <w:r w:rsidR="00C80559" w:rsidRPr="00C80559">
        <w:rPr>
          <w:sz w:val="24"/>
        </w:rPr>
        <w:t>Предметом вивчення  навчальної дисципліни є соціологічна інтерпретація та знайомство студентів з формами і методами маркетингу в різних сферах діяльності, а також механізмами ринкової регуляції різних сфер суспільного життя;освоєння сучасних інструментів для управління інформацією і формування іміджу. Дисципліна також дозволяє студентам зрозуміти основні стратегії та механізми просування ідей і товарів. Освоєння цього курсу передбачає використання і вивчення вітчизняної та зарубіжної літератури з теорії та практики маркетингу професійних друкованих та електронних видань. З практичної точки зору курс дозволяє вивчити сучасний досвід і спектр завдань, які стоять перед організаціями та їх  маркетинговими підрозділами.</w:t>
      </w:r>
    </w:p>
    <w:p w:rsidR="00C80559" w:rsidRDefault="00CD0F22" w:rsidP="00C80559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C80559" w:rsidRPr="00431428" w:rsidRDefault="00C80559" w:rsidP="00C80559">
      <w:pPr>
        <w:autoSpaceDE w:val="0"/>
        <w:autoSpaceDN w:val="0"/>
        <w:adjustRightInd w:val="0"/>
        <w:rPr>
          <w:sz w:val="24"/>
        </w:rPr>
      </w:pPr>
      <w:r w:rsidRPr="00431428">
        <w:rPr>
          <w:sz w:val="24"/>
        </w:rPr>
        <w:t>• одержання теоретичних знань з основних питань маркетингу як соціального феномену та сфери прикладної діяльності</w:t>
      </w:r>
    </w:p>
    <w:p w:rsidR="00C80559" w:rsidRPr="00431428" w:rsidRDefault="00C80559" w:rsidP="00C80559">
      <w:pPr>
        <w:autoSpaceDE w:val="0"/>
        <w:autoSpaceDN w:val="0"/>
        <w:adjustRightInd w:val="0"/>
        <w:rPr>
          <w:sz w:val="24"/>
        </w:rPr>
      </w:pPr>
      <w:r w:rsidRPr="00431428">
        <w:rPr>
          <w:sz w:val="24"/>
        </w:rPr>
        <w:t xml:space="preserve">• усвідомлення сутності головних принципів та механізмів роботи маркетингу , зокрема при розробці програм маркетингового дослідження та формуванні цілеспрямованих комунікацій з різними групами громадськості </w:t>
      </w:r>
    </w:p>
    <w:p w:rsidR="00CD0F22" w:rsidRPr="00431428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Що спрямовано на формування наступних </w:t>
      </w:r>
      <w:proofErr w:type="spellStart"/>
      <w:r>
        <w:rPr>
          <w:rFonts w:cs="Times New Roman"/>
          <w:sz w:val="24"/>
        </w:rPr>
        <w:t>компетентностей</w:t>
      </w:r>
      <w:proofErr w:type="spellEnd"/>
      <w:r>
        <w:rPr>
          <w:rFonts w:cs="Times New Roman"/>
          <w:sz w:val="24"/>
        </w:rPr>
        <w:t>:</w:t>
      </w:r>
    </w:p>
    <w:p w:rsidR="009108EB" w:rsidRDefault="009108EB" w:rsidP="00CD0F22">
      <w:pPr>
        <w:jc w:val="both"/>
        <w:rPr>
          <w:rFonts w:cs="Times New Roman"/>
          <w:sz w:val="24"/>
        </w:rPr>
      </w:pPr>
    </w:p>
    <w:p w:rsidR="00A56642" w:rsidRPr="009108EB" w:rsidRDefault="009108EB" w:rsidP="009108EB">
      <w:pPr>
        <w:jc w:val="both"/>
        <w:rPr>
          <w:sz w:val="24"/>
          <w:lang w:eastAsia="uk-UA"/>
        </w:rPr>
      </w:pPr>
      <w:r w:rsidRPr="009108EB">
        <w:rPr>
          <w:rFonts w:cs="Times New Roman"/>
          <w:sz w:val="24"/>
          <w:lang w:eastAsia="uk-UA"/>
        </w:rPr>
        <w:t>-</w:t>
      </w:r>
      <w:r>
        <w:rPr>
          <w:sz w:val="24"/>
          <w:lang w:eastAsia="uk-UA"/>
        </w:rPr>
        <w:t xml:space="preserve"> </w:t>
      </w:r>
      <w:r w:rsidR="00A56642" w:rsidRPr="009108EB">
        <w:rPr>
          <w:sz w:val="24"/>
          <w:lang w:eastAsia="uk-UA"/>
        </w:rPr>
        <w:t>Знання сучасних маркетингових технологій та методів розробки бізнес-проектів (</w:t>
      </w:r>
      <w:proofErr w:type="spellStart"/>
      <w:r w:rsidR="00A56642" w:rsidRPr="009108EB">
        <w:rPr>
          <w:sz w:val="24"/>
          <w:lang w:eastAsia="uk-UA"/>
        </w:rPr>
        <w:t>фк</w:t>
      </w:r>
      <w:proofErr w:type="spellEnd"/>
      <w:r w:rsidR="00A56642" w:rsidRPr="009108EB">
        <w:rPr>
          <w:sz w:val="24"/>
          <w:lang w:eastAsia="uk-UA"/>
        </w:rPr>
        <w:t xml:space="preserve"> 18)</w:t>
      </w:r>
    </w:p>
    <w:p w:rsidR="00A56642" w:rsidRDefault="009108EB" w:rsidP="009108EB">
      <w:pPr>
        <w:jc w:val="both"/>
        <w:rPr>
          <w:rFonts w:cs="Times New Roman"/>
          <w:sz w:val="24"/>
          <w:lang w:eastAsia="uk-UA"/>
        </w:rPr>
      </w:pPr>
      <w:r>
        <w:rPr>
          <w:rFonts w:cs="Times New Roman"/>
          <w:sz w:val="24"/>
          <w:lang w:eastAsia="uk-UA"/>
        </w:rPr>
        <w:t xml:space="preserve">- </w:t>
      </w:r>
      <w:r w:rsidR="00A56642" w:rsidRPr="00A56642">
        <w:rPr>
          <w:rFonts w:cs="Times New Roman"/>
          <w:sz w:val="24"/>
          <w:lang w:eastAsia="uk-UA"/>
        </w:rPr>
        <w:t>Вміння здійснювати соціальне прогнозування з метою надання пропозицій та рекомендацій у сфері економіки та бізнесу</w:t>
      </w:r>
      <w:r w:rsidR="00A56642">
        <w:rPr>
          <w:rFonts w:cs="Times New Roman"/>
          <w:sz w:val="24"/>
          <w:lang w:eastAsia="uk-UA"/>
        </w:rPr>
        <w:t xml:space="preserve"> (</w:t>
      </w:r>
      <w:proofErr w:type="spellStart"/>
      <w:r w:rsidR="00A56642">
        <w:rPr>
          <w:rFonts w:cs="Times New Roman"/>
          <w:sz w:val="24"/>
          <w:lang w:eastAsia="uk-UA"/>
        </w:rPr>
        <w:t>фк</w:t>
      </w:r>
      <w:proofErr w:type="spellEnd"/>
      <w:r w:rsidR="00A56642">
        <w:rPr>
          <w:rFonts w:cs="Times New Roman"/>
          <w:sz w:val="24"/>
          <w:lang w:eastAsia="uk-UA"/>
        </w:rPr>
        <w:t xml:space="preserve"> 19)</w:t>
      </w:r>
    </w:p>
    <w:p w:rsidR="00A56642" w:rsidRDefault="009108EB" w:rsidP="009108EB">
      <w:pPr>
        <w:jc w:val="both"/>
        <w:rPr>
          <w:rFonts w:cs="Times New Roman"/>
          <w:sz w:val="24"/>
          <w:lang w:eastAsia="uk-UA"/>
        </w:rPr>
      </w:pPr>
      <w:r>
        <w:rPr>
          <w:rFonts w:cs="Times New Roman"/>
          <w:sz w:val="24"/>
          <w:lang w:eastAsia="uk-UA"/>
        </w:rPr>
        <w:t xml:space="preserve">- </w:t>
      </w:r>
      <w:r w:rsidR="00A56642" w:rsidRPr="00A56642">
        <w:rPr>
          <w:rFonts w:cs="Times New Roman"/>
          <w:sz w:val="24"/>
          <w:lang w:eastAsia="uk-UA"/>
        </w:rPr>
        <w:t>Вміння взаємодіяти з представниками бізнесу, органів державного управління та громадськістю з метою вирішення соціальних проблем</w:t>
      </w:r>
      <w:r w:rsidR="00A56642">
        <w:rPr>
          <w:rFonts w:cs="Times New Roman"/>
          <w:sz w:val="24"/>
          <w:lang w:eastAsia="uk-UA"/>
        </w:rPr>
        <w:t xml:space="preserve"> (</w:t>
      </w:r>
      <w:proofErr w:type="spellStart"/>
      <w:r w:rsidR="00A56642">
        <w:rPr>
          <w:rFonts w:cs="Times New Roman"/>
          <w:sz w:val="24"/>
          <w:lang w:eastAsia="uk-UA"/>
        </w:rPr>
        <w:t>фк</w:t>
      </w:r>
      <w:proofErr w:type="spellEnd"/>
      <w:r w:rsidR="00A56642">
        <w:rPr>
          <w:rFonts w:cs="Times New Roman"/>
          <w:sz w:val="24"/>
          <w:lang w:eastAsia="uk-UA"/>
        </w:rPr>
        <w:t xml:space="preserve"> 20)</w:t>
      </w:r>
    </w:p>
    <w:p w:rsidR="009108EB" w:rsidRPr="009108EB" w:rsidRDefault="009108EB" w:rsidP="009108EB">
      <w:pPr>
        <w:jc w:val="both"/>
        <w:rPr>
          <w:sz w:val="24"/>
          <w:lang w:eastAsia="uk-UA"/>
        </w:rPr>
      </w:pPr>
      <w:r>
        <w:rPr>
          <w:sz w:val="24"/>
          <w:lang w:eastAsia="uk-UA"/>
        </w:rPr>
        <w:t xml:space="preserve">- </w:t>
      </w:r>
      <w:r w:rsidRPr="009108EB">
        <w:rPr>
          <w:sz w:val="24"/>
          <w:lang w:eastAsia="uk-UA"/>
        </w:rPr>
        <w:t>Здатність проводити системний аналіз діяльності організації та інтерпретувати його результати для забезпечення її ефективності</w:t>
      </w:r>
      <w:r>
        <w:rPr>
          <w:sz w:val="24"/>
          <w:lang w:eastAsia="uk-UA"/>
        </w:rPr>
        <w:t xml:space="preserve"> (</w:t>
      </w:r>
      <w:proofErr w:type="spellStart"/>
      <w:r>
        <w:rPr>
          <w:sz w:val="24"/>
          <w:lang w:eastAsia="uk-UA"/>
        </w:rPr>
        <w:t>фк</w:t>
      </w:r>
      <w:proofErr w:type="spellEnd"/>
      <w:r>
        <w:rPr>
          <w:sz w:val="24"/>
          <w:lang w:eastAsia="uk-UA"/>
        </w:rPr>
        <w:t xml:space="preserve"> 21)</w:t>
      </w:r>
    </w:p>
    <w:p w:rsidR="009108EB" w:rsidRDefault="009108EB" w:rsidP="009108EB">
      <w:pPr>
        <w:ind w:left="426"/>
        <w:jc w:val="both"/>
        <w:rPr>
          <w:rFonts w:cs="Times New Roman"/>
          <w:sz w:val="24"/>
          <w:lang w:eastAsia="uk-UA"/>
        </w:rPr>
      </w:pPr>
    </w:p>
    <w:p w:rsidR="00CD0F22" w:rsidRDefault="00CD0F22" w:rsidP="00CD0F22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4110"/>
        <w:gridCol w:w="2268"/>
        <w:gridCol w:w="1701"/>
        <w:gridCol w:w="1286"/>
      </w:tblGrid>
      <w:tr w:rsidR="00CD0F22" w:rsidTr="00CD0F22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CD0F22" w:rsidRDefault="00CD0F22">
            <w:pPr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Методи оцінювання та </w:t>
            </w:r>
            <w:proofErr w:type="spellStart"/>
            <w:r>
              <w:rPr>
                <w:b/>
                <w:bCs/>
                <w:sz w:val="24"/>
              </w:rPr>
              <w:t>пороговий</w:t>
            </w:r>
            <w:proofErr w:type="spellEnd"/>
            <w:r>
              <w:rPr>
                <w:b/>
                <w:bCs/>
                <w:sz w:val="24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Відсоток у підсумковій оцінці з дисципліни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970" w:rsidRPr="00902970" w:rsidRDefault="00CD0F22" w:rsidP="0090297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Знати </w:t>
            </w:r>
            <w:r w:rsidR="00902970">
              <w:rPr>
                <w:sz w:val="24"/>
              </w:rPr>
              <w:t xml:space="preserve">методологічні засади соціологічного вивчення маркетингу, </w:t>
            </w:r>
            <w:r w:rsidR="008B60B2">
              <w:rPr>
                <w:sz w:val="24"/>
              </w:rPr>
              <w:t>теоретичн</w:t>
            </w:r>
            <w:r w:rsidR="00902970">
              <w:rPr>
                <w:sz w:val="24"/>
              </w:rPr>
              <w:t xml:space="preserve">ий </w:t>
            </w:r>
            <w:r w:rsidR="008B60B2">
              <w:rPr>
                <w:sz w:val="24"/>
              </w:rPr>
              <w:t xml:space="preserve"> зміст основних сучасних  концепцій   маркетингу</w:t>
            </w:r>
            <w:r w:rsidR="006A1D58">
              <w:rPr>
                <w:sz w:val="24"/>
              </w:rPr>
              <w:t>.</w:t>
            </w:r>
            <w:r w:rsidR="008B60B2">
              <w:rPr>
                <w:sz w:val="24"/>
              </w:rPr>
              <w:t xml:space="preserve">  </w:t>
            </w:r>
          </w:p>
          <w:p w:rsidR="00CD0F22" w:rsidRDefault="00CD0F22" w:rsidP="008B60B2">
            <w:pPr>
              <w:snapToGrid w:val="0"/>
              <w:spacing w:line="276" w:lineRule="auto"/>
              <w:rPr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 w:rsidP="0043142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 xml:space="preserve">: тест та розгорнуте есе;  практичні завдання </w:t>
            </w:r>
            <w:r>
              <w:rPr>
                <w:sz w:val="24"/>
              </w:rPr>
              <w:t>; р</w:t>
            </w:r>
            <w:r w:rsidR="00CD0F22">
              <w:rPr>
                <w:sz w:val="24"/>
              </w:rPr>
              <w:t>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42157">
              <w:rPr>
                <w:sz w:val="24"/>
              </w:rPr>
              <w:t>%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970" w:rsidRDefault="00CD0F22" w:rsidP="00902970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Знати </w:t>
            </w:r>
            <w:r w:rsidR="00902970">
              <w:rPr>
                <w:sz w:val="24"/>
              </w:rPr>
              <w:t>характеристики нормативних та ціннісних основ маркетингу;</w:t>
            </w:r>
            <w:r w:rsidR="005F6FE1">
              <w:rPr>
                <w:sz w:val="24"/>
              </w:rPr>
              <w:t xml:space="preserve"> </w:t>
            </w:r>
            <w:r w:rsidR="00D323B8">
              <w:rPr>
                <w:sz w:val="24"/>
              </w:rPr>
              <w:t>процесів в сфері постановки маркетингових цілей, аналізу маркетингового середовища</w:t>
            </w:r>
            <w:r w:rsidR="006A1D58">
              <w:rPr>
                <w:sz w:val="24"/>
              </w:rPr>
              <w:t>,</w:t>
            </w:r>
            <w:r w:rsidR="00D323B8">
              <w:rPr>
                <w:sz w:val="24"/>
              </w:rPr>
              <w:t xml:space="preserve"> сегментування ринку, розробки плану маркетингу.</w:t>
            </w:r>
          </w:p>
          <w:p w:rsidR="00CD0F22" w:rsidRDefault="00CD0F22" w:rsidP="00902970">
            <w:pPr>
              <w:snapToGrid w:val="0"/>
              <w:spacing w:line="276" w:lineRule="auto"/>
              <w:rPr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4"/>
              </w:rP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>: тест та розгорнуте есе; 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42157">
              <w:rPr>
                <w:sz w:val="24"/>
              </w:rPr>
              <w:t>%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B8" w:rsidRDefault="00D323B8" w:rsidP="00D323B8">
            <w:pPr>
              <w:spacing w:before="60"/>
              <w:jc w:val="both"/>
              <w:rPr>
                <w:sz w:val="24"/>
              </w:rPr>
            </w:pPr>
            <w:r w:rsidRPr="00D323B8">
              <w:rPr>
                <w:sz w:val="24"/>
              </w:rPr>
              <w:t>Вміти</w:t>
            </w:r>
            <w:r>
              <w:rPr>
                <w:sz w:val="24"/>
              </w:rPr>
              <w:t xml:space="preserve"> аналізувати основні фактори (економічні, культурні, соціальні, особистісні, психологічні), що впливають на діяльність маркетингу у соціальній структурі суспільства;</w:t>
            </w:r>
          </w:p>
          <w:p w:rsidR="00D323B8" w:rsidRDefault="00D323B8" w:rsidP="00D323B8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A1D58">
              <w:rPr>
                <w:sz w:val="24"/>
              </w:rPr>
              <w:t xml:space="preserve"> </w:t>
            </w:r>
            <w:r>
              <w:rPr>
                <w:sz w:val="24"/>
              </w:rPr>
              <w:t>визнач</w:t>
            </w:r>
            <w:r w:rsidR="006A1D58">
              <w:rPr>
                <w:sz w:val="24"/>
              </w:rPr>
              <w:t>а</w:t>
            </w:r>
            <w:r>
              <w:rPr>
                <w:sz w:val="24"/>
              </w:rPr>
              <w:t>ти специфіку споживчих практик у сучасному суспільстві;</w:t>
            </w:r>
          </w:p>
          <w:p w:rsidR="00D323B8" w:rsidRDefault="00D323B8" w:rsidP="00D323B8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- виявляти комунікативну природу маркетингу та характеризувати типи маркетингових комунікацій:</w:t>
            </w:r>
          </w:p>
          <w:p w:rsidR="00CD0F22" w:rsidRDefault="00CD0F22" w:rsidP="00D323B8">
            <w:pPr>
              <w:snapToGrid w:val="0"/>
              <w:spacing w:line="276" w:lineRule="auto"/>
              <w:rPr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>: тест та розгорнуте есе; 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42157">
              <w:rPr>
                <w:sz w:val="24"/>
              </w:rPr>
              <w:t>%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8A4618">
            <w:pPr>
              <w:snapToGrid w:val="0"/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Володіти базовими навичками застосування </w:t>
            </w:r>
            <w:proofErr w:type="spellStart"/>
            <w:r>
              <w:rPr>
                <w:sz w:val="24"/>
              </w:rPr>
              <w:t>маркетологічного</w:t>
            </w:r>
            <w:proofErr w:type="spellEnd"/>
            <w:r>
              <w:rPr>
                <w:sz w:val="24"/>
              </w:rPr>
              <w:t xml:space="preserve"> інструментарію для вирішення практичних </w:t>
            </w:r>
            <w:r w:rsidR="005F6FE1">
              <w:rPr>
                <w:sz w:val="24"/>
              </w:rPr>
              <w:t>завдань соціологічного супроводу маркетингових стратегій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4"/>
              </w:rP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>: тест та розгорнуте есе; 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42157">
              <w:rPr>
                <w:sz w:val="24"/>
              </w:rPr>
              <w:t>%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Презентувати дослідницький 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самостійна робота, презентація, колоквіум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виступ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42157">
              <w:rPr>
                <w:sz w:val="24"/>
              </w:rPr>
              <w:t>%</w:t>
            </w:r>
          </w:p>
        </w:tc>
      </w:tr>
      <w:tr w:rsidR="00CD0F22" w:rsidTr="00CD0F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Здійснювати самостійно аналітичну, дослідницьку  та пошукову 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>: тест та розгорнуте есе;  практичні завдання (кейси)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42157">
              <w:rPr>
                <w:sz w:val="24"/>
              </w:rPr>
              <w:t>%</w:t>
            </w:r>
          </w:p>
        </w:tc>
      </w:tr>
    </w:tbl>
    <w:p w:rsidR="00CD0F22" w:rsidRDefault="00CD0F22" w:rsidP="00CD0F2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1016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6"/>
        <w:gridCol w:w="567"/>
        <w:gridCol w:w="567"/>
        <w:gridCol w:w="567"/>
        <w:gridCol w:w="567"/>
        <w:gridCol w:w="577"/>
        <w:gridCol w:w="577"/>
      </w:tblGrid>
      <w:tr w:rsidR="00CD0F22" w:rsidTr="009108EB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CD0F22" w:rsidRDefault="00CD0F22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D0F22" w:rsidTr="009108E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9108EB" w:rsidP="009108EB">
            <w:pPr>
              <w:snapToGrid w:val="0"/>
              <w:spacing w:line="276" w:lineRule="auto"/>
              <w:rPr>
                <w:rFonts w:cs="Times New Roman"/>
                <w:i/>
                <w:iCs/>
                <w:sz w:val="24"/>
              </w:rPr>
            </w:pPr>
            <w:r>
              <w:rPr>
                <w:rFonts w:cs="Times New Roman"/>
                <w:sz w:val="24"/>
                <w:lang w:eastAsia="uk-UA"/>
              </w:rPr>
              <w:t>Використовувати знання сучасних маркетингових технологій та методів розробки бізнес-проектів у практичній діяльності</w:t>
            </w:r>
            <w:r>
              <w:rPr>
                <w:rFonts w:cs="Times New Roman"/>
                <w:sz w:val="24"/>
              </w:rPr>
              <w:t xml:space="preserve"> </w:t>
            </w:r>
            <w:r w:rsidR="00CD0F22">
              <w:rPr>
                <w:rFonts w:cs="Times New Roman"/>
                <w:sz w:val="24"/>
              </w:rPr>
              <w:t>(прн</w:t>
            </w:r>
            <w:r>
              <w:rPr>
                <w:rFonts w:cs="Times New Roman"/>
                <w:sz w:val="24"/>
              </w:rPr>
              <w:t>24</w:t>
            </w:r>
            <w:r w:rsidR="00CD0F22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CD0F22" w:rsidTr="009108E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9108EB" w:rsidP="009108EB">
            <w:pPr>
              <w:snapToGrid w:val="0"/>
              <w:spacing w:line="276" w:lineRule="auto"/>
              <w:jc w:val="both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sz w:val="24"/>
                <w:lang w:eastAsia="uk-UA"/>
              </w:rPr>
              <w:t>Здійснювати соціальне прогнозування з метою надання пропозицій та рекомендацій у сфері економіки та бізнесу</w:t>
            </w:r>
            <w:r>
              <w:rPr>
                <w:rFonts w:cs="Times New Roman"/>
                <w:sz w:val="24"/>
              </w:rPr>
              <w:t xml:space="preserve"> </w:t>
            </w:r>
            <w:r w:rsidR="00CD0F22">
              <w:rPr>
                <w:rFonts w:cs="Times New Roman"/>
                <w:sz w:val="24"/>
              </w:rPr>
              <w:t>(прн</w:t>
            </w:r>
            <w:r>
              <w:rPr>
                <w:rFonts w:cs="Times New Roman"/>
                <w:sz w:val="24"/>
              </w:rPr>
              <w:t>25</w:t>
            </w:r>
            <w:r w:rsidR="00CD0F22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D0F22" w:rsidTr="009108E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9108EB" w:rsidP="009108EB">
            <w:pPr>
              <w:snapToGrid w:val="0"/>
              <w:spacing w:line="276" w:lineRule="auto"/>
              <w:jc w:val="both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sz w:val="24"/>
                <w:lang w:eastAsia="uk-UA"/>
              </w:rPr>
              <w:t>Демонструвати вміння взаємодіяти з представниками бізнесу, органів державного управління та громадськістю з метою вирішення соціальних проблем</w:t>
            </w:r>
            <w:r>
              <w:rPr>
                <w:rFonts w:cs="Times New Roman"/>
                <w:sz w:val="24"/>
              </w:rPr>
              <w:t xml:space="preserve"> </w:t>
            </w:r>
            <w:r w:rsidR="00CD0F22">
              <w:rPr>
                <w:rFonts w:cs="Times New Roman"/>
                <w:sz w:val="24"/>
              </w:rPr>
              <w:t>(прн</w:t>
            </w:r>
            <w:r>
              <w:rPr>
                <w:rFonts w:cs="Times New Roman"/>
                <w:sz w:val="24"/>
              </w:rPr>
              <w:t>26</w:t>
            </w:r>
            <w:r w:rsidR="00CD0F22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CD0F22" w:rsidTr="009108E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9108EB" w:rsidP="009108EB">
            <w:pPr>
              <w:snapToGrid w:val="0"/>
              <w:spacing w:line="276" w:lineRule="auto"/>
              <w:jc w:val="both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sz w:val="24"/>
                <w:lang w:eastAsia="uk-UA"/>
              </w:rPr>
              <w:lastRenderedPageBreak/>
              <w:t>Вміти проводити системний аналіз діяльності організації та інтерпретувати його результати для забезпечення її ефективності</w:t>
            </w:r>
            <w:r>
              <w:rPr>
                <w:rFonts w:cs="Times New Roman"/>
                <w:sz w:val="24"/>
              </w:rPr>
              <w:t xml:space="preserve"> </w:t>
            </w:r>
            <w:r w:rsidR="00CD0F22">
              <w:rPr>
                <w:rFonts w:cs="Times New Roman"/>
                <w:sz w:val="24"/>
              </w:rPr>
              <w:t>(</w:t>
            </w:r>
            <w:proofErr w:type="spellStart"/>
            <w:r w:rsidR="00CD0F22">
              <w:rPr>
                <w:rFonts w:cs="Times New Roman"/>
                <w:sz w:val="24"/>
              </w:rPr>
              <w:t>прн</w:t>
            </w:r>
            <w:proofErr w:type="spellEnd"/>
            <w:r>
              <w:rPr>
                <w:rFonts w:cs="Times New Roman"/>
                <w:sz w:val="24"/>
              </w:rPr>
              <w:t xml:space="preserve"> 27</w:t>
            </w:r>
            <w:r w:rsidR="00CD0F22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108EB" w:rsidTr="009108EB">
        <w:trPr>
          <w:trHeight w:val="645"/>
        </w:trPr>
        <w:tc>
          <w:tcPr>
            <w:tcW w:w="6746" w:type="dxa"/>
            <w:vMerge w:val="restart"/>
            <w:tcBorders>
              <w:top w:val="single" w:sz="4" w:space="0" w:color="000000"/>
            </w:tcBorders>
          </w:tcPr>
          <w:p w:rsidR="009108EB" w:rsidRDefault="009108EB">
            <w:pPr>
              <w:snapToGrid w:val="0"/>
              <w:spacing w:line="276" w:lineRule="auto"/>
              <w:jc w:val="both"/>
              <w:rPr>
                <w:rFonts w:cs="Times New Roman"/>
                <w:b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9108EB" w:rsidTr="009108EB">
        <w:trPr>
          <w:trHeight w:val="307"/>
        </w:trPr>
        <w:tc>
          <w:tcPr>
            <w:tcW w:w="6746" w:type="dxa"/>
            <w:vMerge/>
          </w:tcPr>
          <w:p w:rsidR="009108EB" w:rsidRDefault="009108EB" w:rsidP="00F363F9">
            <w:pPr>
              <w:snapToGrid w:val="0"/>
              <w:jc w:val="both"/>
              <w:rPr>
                <w:rFonts w:cs="Times New Roman"/>
                <w:b/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721" w:type="dxa"/>
            <w:gridSpan w:val="3"/>
            <w:tcBorders>
              <w:left w:val="nil"/>
            </w:tcBorders>
            <w:vAlign w:val="center"/>
          </w:tcPr>
          <w:p w:rsidR="009108EB" w:rsidRDefault="009108EB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CD0F22" w:rsidRDefault="00CD0F22" w:rsidP="00CD0F22">
      <w:pPr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t>7. Схема формування оцінки.</w:t>
      </w:r>
    </w:p>
    <w:p w:rsidR="00CD0F22" w:rsidRDefault="00CD0F22" w:rsidP="00CD0F2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CD0F22" w:rsidRDefault="00CD0F22" w:rsidP="00CD0F22">
      <w:pPr>
        <w:widowControl w:val="0"/>
        <w:ind w:firstLine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CD0F22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>1. робота на семінарських заняттях: РН1.1, РН1.2, РН2.1, РН2.2</w:t>
      </w:r>
      <w:r>
        <w:rPr>
          <w:i/>
          <w:iCs/>
          <w:sz w:val="24"/>
        </w:rPr>
        <w:t xml:space="preserve"> – </w:t>
      </w:r>
      <w:r w:rsidR="00D323B8">
        <w:rPr>
          <w:b/>
          <w:i/>
          <w:iCs/>
          <w:sz w:val="24"/>
        </w:rPr>
        <w:t>3</w:t>
      </w:r>
      <w:r>
        <w:rPr>
          <w:b/>
          <w:i/>
          <w:iCs/>
          <w:sz w:val="24"/>
        </w:rPr>
        <w:t>0 балів</w:t>
      </w:r>
      <w:r>
        <w:rPr>
          <w:i/>
          <w:iCs/>
          <w:sz w:val="24"/>
        </w:rPr>
        <w:t xml:space="preserve"> (</w:t>
      </w:r>
      <w:r w:rsidR="00D323B8">
        <w:rPr>
          <w:i/>
          <w:iCs/>
          <w:sz w:val="24"/>
        </w:rPr>
        <w:t>2</w:t>
      </w:r>
      <w:r>
        <w:rPr>
          <w:i/>
          <w:iCs/>
          <w:sz w:val="24"/>
        </w:rPr>
        <w:t xml:space="preserve">0 занять по </w:t>
      </w:r>
      <w:r w:rsidR="00D323B8">
        <w:rPr>
          <w:i/>
          <w:iCs/>
          <w:sz w:val="24"/>
        </w:rPr>
        <w:t xml:space="preserve">1,5 </w:t>
      </w:r>
      <w:r>
        <w:rPr>
          <w:i/>
          <w:iCs/>
          <w:sz w:val="24"/>
        </w:rPr>
        <w:t xml:space="preserve"> максимальні бали або </w:t>
      </w:r>
      <w:r w:rsidR="00E447C3" w:rsidRPr="00E447C3">
        <w:rPr>
          <w:i/>
          <w:iCs/>
          <w:sz w:val="24"/>
          <w:lang w:val="ru-RU"/>
        </w:rPr>
        <w:t>1</w:t>
      </w:r>
      <w:r>
        <w:rPr>
          <w:i/>
          <w:iCs/>
          <w:sz w:val="24"/>
        </w:rPr>
        <w:t xml:space="preserve"> мінімальний бал кожне)</w:t>
      </w:r>
    </w:p>
    <w:p w:rsidR="00CD0F22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 xml:space="preserve">2. виконання модульних контрольних робіт: РН1.1, РН1.2, РН2.1, РН2.2, РН4 </w:t>
      </w:r>
      <w:r>
        <w:rPr>
          <w:i/>
          <w:iCs/>
          <w:sz w:val="24"/>
        </w:rPr>
        <w:t xml:space="preserve">– </w:t>
      </w:r>
      <w:r w:rsidR="00D323B8">
        <w:rPr>
          <w:b/>
          <w:i/>
          <w:iCs/>
          <w:sz w:val="24"/>
        </w:rPr>
        <w:t>1</w:t>
      </w:r>
      <w:r w:rsidR="00E447C3" w:rsidRPr="00E447C3">
        <w:rPr>
          <w:b/>
          <w:i/>
          <w:iCs/>
          <w:sz w:val="24"/>
          <w:lang w:val="ru-RU"/>
        </w:rPr>
        <w:t xml:space="preserve">2 </w:t>
      </w:r>
      <w:r>
        <w:rPr>
          <w:b/>
          <w:i/>
          <w:iCs/>
          <w:sz w:val="24"/>
        </w:rPr>
        <w:t xml:space="preserve"> балів</w:t>
      </w:r>
      <w:r>
        <w:rPr>
          <w:i/>
          <w:iCs/>
          <w:sz w:val="24"/>
        </w:rPr>
        <w:t xml:space="preserve"> (</w:t>
      </w:r>
      <w:r w:rsidR="00E447C3" w:rsidRPr="00E447C3">
        <w:rPr>
          <w:i/>
          <w:iCs/>
          <w:sz w:val="24"/>
          <w:lang w:val="ru-RU"/>
        </w:rPr>
        <w:t>3</w:t>
      </w:r>
      <w:r>
        <w:rPr>
          <w:i/>
          <w:iCs/>
          <w:sz w:val="24"/>
        </w:rPr>
        <w:t xml:space="preserve"> роботи по </w:t>
      </w:r>
      <w:r w:rsidR="00E447C3" w:rsidRPr="00E447C3">
        <w:rPr>
          <w:i/>
          <w:iCs/>
          <w:sz w:val="24"/>
          <w:lang w:val="ru-RU"/>
        </w:rPr>
        <w:t xml:space="preserve">4 </w:t>
      </w:r>
      <w:r>
        <w:rPr>
          <w:i/>
          <w:iCs/>
          <w:sz w:val="24"/>
        </w:rPr>
        <w:t xml:space="preserve"> максимальних або </w:t>
      </w:r>
      <w:r w:rsidR="00E447C3" w:rsidRPr="00E447C3">
        <w:rPr>
          <w:i/>
          <w:iCs/>
          <w:sz w:val="24"/>
          <w:lang w:val="ru-RU"/>
        </w:rPr>
        <w:t>2</w:t>
      </w:r>
      <w:r>
        <w:rPr>
          <w:i/>
          <w:iCs/>
          <w:sz w:val="24"/>
        </w:rPr>
        <w:t xml:space="preserve"> мінімальн</w:t>
      </w:r>
      <w:r w:rsidR="00E447C3">
        <w:rPr>
          <w:i/>
          <w:iCs/>
          <w:sz w:val="24"/>
        </w:rPr>
        <w:t>і</w:t>
      </w:r>
      <w:r>
        <w:rPr>
          <w:i/>
          <w:iCs/>
          <w:sz w:val="24"/>
        </w:rPr>
        <w:t xml:space="preserve"> бал за кожну)</w:t>
      </w:r>
    </w:p>
    <w:p w:rsidR="00CD0F22" w:rsidRPr="00430D9F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 xml:space="preserve">3. виконання та презентація результатів дослідницького завдання: РН3, РН4 </w:t>
      </w:r>
      <w:r>
        <w:rPr>
          <w:i/>
          <w:iCs/>
          <w:sz w:val="24"/>
        </w:rPr>
        <w:t xml:space="preserve">– </w:t>
      </w:r>
      <w:r w:rsidR="00E447C3" w:rsidRPr="00E447C3">
        <w:rPr>
          <w:b/>
          <w:i/>
          <w:iCs/>
          <w:sz w:val="24"/>
          <w:lang w:val="ru-RU"/>
        </w:rPr>
        <w:t>18</w:t>
      </w:r>
      <w:r>
        <w:rPr>
          <w:b/>
          <w:i/>
          <w:iCs/>
          <w:sz w:val="24"/>
        </w:rPr>
        <w:t xml:space="preserve"> балів</w:t>
      </w:r>
      <w:r>
        <w:rPr>
          <w:i/>
          <w:iCs/>
          <w:sz w:val="24"/>
        </w:rPr>
        <w:t xml:space="preserve"> ((максимум 1</w:t>
      </w:r>
      <w:r w:rsidR="00E447C3" w:rsidRPr="00E447C3">
        <w:rPr>
          <w:i/>
          <w:iCs/>
          <w:sz w:val="24"/>
          <w:lang w:val="ru-RU"/>
        </w:rPr>
        <w:t>0</w:t>
      </w:r>
      <w:r>
        <w:rPr>
          <w:i/>
          <w:iCs/>
          <w:sz w:val="24"/>
        </w:rPr>
        <w:t xml:space="preserve"> (мінімум – </w:t>
      </w:r>
      <w:r w:rsidR="00E447C3">
        <w:rPr>
          <w:i/>
          <w:iCs/>
          <w:sz w:val="24"/>
        </w:rPr>
        <w:t>6</w:t>
      </w:r>
      <w:r>
        <w:rPr>
          <w:i/>
          <w:iCs/>
          <w:sz w:val="24"/>
        </w:rPr>
        <w:t xml:space="preserve">) – за результат, максимум </w:t>
      </w:r>
      <w:r w:rsidR="00E447C3" w:rsidRPr="00E447C3">
        <w:rPr>
          <w:i/>
          <w:iCs/>
          <w:sz w:val="24"/>
          <w:lang w:val="ru-RU"/>
        </w:rPr>
        <w:t>8</w:t>
      </w:r>
      <w:r>
        <w:rPr>
          <w:i/>
          <w:iCs/>
          <w:sz w:val="24"/>
        </w:rPr>
        <w:t xml:space="preserve"> (мінімум - </w:t>
      </w:r>
      <w:r w:rsidR="00E447C3">
        <w:rPr>
          <w:i/>
          <w:iCs/>
          <w:sz w:val="24"/>
        </w:rPr>
        <w:t>4</w:t>
      </w:r>
      <w:r>
        <w:rPr>
          <w:i/>
          <w:iCs/>
          <w:sz w:val="24"/>
        </w:rPr>
        <w:t xml:space="preserve">) – за презентацію здобутків) – загальний </w:t>
      </w:r>
      <w:r w:rsidRPr="00430D9F">
        <w:rPr>
          <w:i/>
          <w:iCs/>
          <w:sz w:val="24"/>
        </w:rPr>
        <w:t>мінімум – 1</w:t>
      </w:r>
      <w:r w:rsidR="00E447C3" w:rsidRPr="00430D9F">
        <w:rPr>
          <w:i/>
          <w:iCs/>
          <w:sz w:val="24"/>
        </w:rPr>
        <w:t>0</w:t>
      </w:r>
      <w:r w:rsidRPr="00430D9F">
        <w:rPr>
          <w:i/>
          <w:iCs/>
          <w:sz w:val="24"/>
        </w:rPr>
        <w:t xml:space="preserve">).   </w:t>
      </w:r>
    </w:p>
    <w:p w:rsidR="00CD0F22" w:rsidRDefault="00CD0F22" w:rsidP="00CD0F22">
      <w:pPr>
        <w:ind w:firstLine="284"/>
        <w:jc w:val="both"/>
        <w:rPr>
          <w:rStyle w:val="a3"/>
        </w:rPr>
      </w:pPr>
      <w:r w:rsidRPr="00430D9F">
        <w:rPr>
          <w:b/>
          <w:sz w:val="24"/>
        </w:rPr>
        <w:t>- підсумкове оцінювання</w:t>
      </w:r>
      <w:r w:rsidRPr="00430D9F">
        <w:rPr>
          <w:rStyle w:val="a3"/>
          <w:i/>
          <w:iCs/>
          <w:sz w:val="24"/>
          <w:vertAlign w:val="baseline"/>
        </w:rPr>
        <w:t xml:space="preserve">: </w:t>
      </w:r>
      <w:r w:rsidRPr="00430D9F">
        <w:rPr>
          <w:rStyle w:val="a3"/>
          <w:iCs/>
          <w:sz w:val="24"/>
          <w:vertAlign w:val="baseline"/>
        </w:rPr>
        <w:t>письмовий екзамен (білет містить два питання)</w:t>
      </w:r>
      <w:r w:rsidRPr="00430D9F">
        <w:rPr>
          <w:rStyle w:val="a3"/>
          <w:i/>
          <w:iCs/>
          <w:sz w:val="24"/>
          <w:vertAlign w:val="baseline"/>
        </w:rPr>
        <w:t xml:space="preserve"> – </w:t>
      </w:r>
      <w:r w:rsidRPr="00430D9F">
        <w:rPr>
          <w:rStyle w:val="a3"/>
          <w:b/>
          <w:i/>
          <w:iCs/>
          <w:sz w:val="24"/>
          <w:vertAlign w:val="baseline"/>
        </w:rPr>
        <w:t>40 балів</w:t>
      </w:r>
      <w:r w:rsidRPr="00430D9F">
        <w:rPr>
          <w:rStyle w:val="a3"/>
          <w:i/>
          <w:iCs/>
          <w:sz w:val="24"/>
          <w:vertAlign w:val="baseline"/>
        </w:rPr>
        <w:t xml:space="preserve"> (20 максимальних балів або 12 мінімальних балів за кожне питання білету). Мінімальний бал успішного складання (отримання загальної позитивної оцінки) екзамену –</w:t>
      </w:r>
      <w:r>
        <w:rPr>
          <w:rStyle w:val="a3"/>
          <w:i/>
          <w:iCs/>
          <w:sz w:val="24"/>
        </w:rPr>
        <w:t>.</w:t>
      </w:r>
      <w:r w:rsidR="00430D9F" w:rsidRPr="00430D9F">
        <w:rPr>
          <w:rStyle w:val="a3"/>
          <w:i/>
          <w:iCs/>
          <w:sz w:val="24"/>
          <w:vertAlign w:val="baseline"/>
        </w:rPr>
        <w:t>24 бали</w:t>
      </w:r>
      <w:r w:rsidR="00430D9F">
        <w:rPr>
          <w:rStyle w:val="a3"/>
          <w:i/>
          <w:iCs/>
          <w:sz w:val="24"/>
          <w:vertAlign w:val="baseline"/>
        </w:rPr>
        <w:t>.</w:t>
      </w:r>
    </w:p>
    <w:p w:rsidR="00CD0F22" w:rsidRDefault="00CD0F22" w:rsidP="00CD0F22">
      <w:pPr>
        <w:ind w:firstLine="284"/>
        <w:jc w:val="both"/>
        <w:rPr>
          <w:bCs/>
          <w:spacing w:val="-8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 </w:t>
      </w:r>
      <w:r>
        <w:rPr>
          <w:spacing w:val="-8"/>
          <w:sz w:val="24"/>
        </w:rPr>
        <w:t>студент не допускається до екзамену, якщо за семестр він набрав менше ніж</w:t>
      </w:r>
      <w:r>
        <w:rPr>
          <w:b/>
          <w:i/>
          <w:spacing w:val="-8"/>
          <w:sz w:val="24"/>
        </w:rPr>
        <w:t xml:space="preserve"> 36 балів;</w:t>
      </w:r>
      <w:r>
        <w:rPr>
          <w:spacing w:val="-8"/>
          <w:sz w:val="24"/>
        </w:rPr>
        <w:t xml:space="preserve"> такий студент допускається до екзамену за умови </w:t>
      </w:r>
      <w:r>
        <w:rPr>
          <w:bCs/>
          <w:i/>
          <w:spacing w:val="-8"/>
          <w:sz w:val="24"/>
        </w:rPr>
        <w:t>написання реферативної роботи змістом та обсягом відповідним кількості неопрацьованих ним протягом семестру тем дисципліни.</w:t>
      </w:r>
    </w:p>
    <w:p w:rsidR="00CD0F22" w:rsidRDefault="00CD0F22" w:rsidP="00CD0F2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Семінарські заняття оцінюються по факту проведення, бали накопичуються протягом семестру.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Модульна контрольна робота №1 виконується в рамках самостійної роботи студента протягом наступного тижня після вивчення Тем 1-</w:t>
      </w:r>
      <w:r w:rsidR="00D323B8">
        <w:rPr>
          <w:bCs/>
          <w:sz w:val="24"/>
        </w:rPr>
        <w:t>5</w:t>
      </w:r>
      <w:r>
        <w:rPr>
          <w:bCs/>
          <w:sz w:val="24"/>
        </w:rPr>
        <w:t>. Виконана робота надсилається на електронну пошту викладача</w:t>
      </w:r>
      <w:r w:rsidR="00E447C3">
        <w:rPr>
          <w:bCs/>
          <w:sz w:val="24"/>
        </w:rPr>
        <w:t xml:space="preserve"> і обговорюється на наступному семінарському занятті</w:t>
      </w:r>
      <w:r>
        <w:rPr>
          <w:bCs/>
          <w:sz w:val="24"/>
        </w:rPr>
        <w:t>.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 xml:space="preserve">Модульна контрольна робота №2 виконується в рамках самостійної роботи студента протягом наступного тижня після вивчення Тем </w:t>
      </w:r>
      <w:r w:rsidR="00D323B8">
        <w:rPr>
          <w:bCs/>
          <w:sz w:val="24"/>
        </w:rPr>
        <w:t>6</w:t>
      </w:r>
      <w:r>
        <w:rPr>
          <w:bCs/>
          <w:sz w:val="24"/>
        </w:rPr>
        <w:t>-</w:t>
      </w:r>
      <w:r w:rsidR="00D323B8">
        <w:rPr>
          <w:bCs/>
          <w:sz w:val="24"/>
        </w:rPr>
        <w:t>10</w:t>
      </w:r>
      <w:r>
        <w:rPr>
          <w:bCs/>
          <w:sz w:val="24"/>
        </w:rPr>
        <w:t>. Виконана робота надсилається на електронну пошту викладача</w:t>
      </w:r>
      <w:r w:rsidR="00E447C3">
        <w:rPr>
          <w:bCs/>
          <w:sz w:val="24"/>
        </w:rPr>
        <w:t xml:space="preserve"> і обговорюється на наступному семінарському занятті.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 xml:space="preserve">Модульна контрольна робота №3 виконується в рамках самостійної роботи студента протягом наступного тижня після вивчення Тем </w:t>
      </w:r>
      <w:r w:rsidR="00D323B8">
        <w:rPr>
          <w:bCs/>
          <w:sz w:val="24"/>
        </w:rPr>
        <w:t>11</w:t>
      </w:r>
      <w:r>
        <w:rPr>
          <w:bCs/>
          <w:sz w:val="24"/>
        </w:rPr>
        <w:t>-</w:t>
      </w:r>
      <w:r w:rsidR="00D323B8">
        <w:rPr>
          <w:bCs/>
          <w:sz w:val="24"/>
        </w:rPr>
        <w:t>15</w:t>
      </w:r>
      <w:r>
        <w:rPr>
          <w:bCs/>
          <w:sz w:val="24"/>
        </w:rPr>
        <w:t>. Виконана робота надсилається на електронну пошту викладача</w:t>
      </w:r>
      <w:r w:rsidR="00E447C3">
        <w:rPr>
          <w:bCs/>
          <w:sz w:val="24"/>
        </w:rPr>
        <w:t xml:space="preserve"> і обговорюється на наступному семінарському занятті.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Дослідницьке завдання виконується протягом семестру, презентується на останньому за графіком навчання семінарському занятті.</w:t>
      </w:r>
    </w:p>
    <w:p w:rsidR="00CD0F22" w:rsidRDefault="00CD0F22" w:rsidP="00CD0F2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0-59</w:t>
            </w:r>
          </w:p>
        </w:tc>
      </w:tr>
    </w:tbl>
    <w:p w:rsidR="009108EB" w:rsidRDefault="009108EB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08EB" w:rsidRDefault="009108EB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08EB" w:rsidRDefault="009108EB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08EB" w:rsidRDefault="009108EB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F22" w:rsidRDefault="00CD0F22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8. Структура навчальної дисципліни. </w:t>
      </w:r>
    </w:p>
    <w:p w:rsidR="00CD0F22" w:rsidRDefault="00CD0F22" w:rsidP="00CD0F22">
      <w:pPr>
        <w:rPr>
          <w:b/>
          <w:sz w:val="24"/>
        </w:rPr>
      </w:pPr>
    </w:p>
    <w:p w:rsidR="00CD0F22" w:rsidRDefault="00CD0F22" w:rsidP="00CD0F22">
      <w:pPr>
        <w:tabs>
          <w:tab w:val="center" w:pos="5102"/>
        </w:tabs>
        <w:rPr>
          <w:b/>
          <w:sz w:val="24"/>
        </w:rPr>
      </w:pPr>
      <w:r>
        <w:rPr>
          <w:b/>
          <w:sz w:val="24"/>
        </w:rPr>
        <w:lastRenderedPageBreak/>
        <w:t>Тематичний план лекцій та семінарських занять</w:t>
      </w:r>
      <w:r>
        <w:rPr>
          <w:b/>
          <w:sz w:val="24"/>
        </w:rPr>
        <w:tab/>
      </w:r>
    </w:p>
    <w:p w:rsidR="00CD0F22" w:rsidRDefault="00CD0F22" w:rsidP="00CD0F22">
      <w:pPr>
        <w:tabs>
          <w:tab w:val="center" w:pos="5102"/>
        </w:tabs>
        <w:rPr>
          <w:b/>
          <w:sz w:val="24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133"/>
        <w:gridCol w:w="1134"/>
        <w:gridCol w:w="1559"/>
        <w:gridCol w:w="1632"/>
      </w:tblGrid>
      <w:tr w:rsidR="00CD0F22" w:rsidTr="00CD0F22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>№ п/</w:t>
            </w:r>
            <w:proofErr w:type="spellStart"/>
            <w:r>
              <w:rPr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keepNext/>
              <w:spacing w:line="276" w:lineRule="auto"/>
              <w:jc w:val="center"/>
              <w:outlineLvl w:val="3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sz w:val="24"/>
              </w:rPr>
              <w:t>Номер і назва теми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i/>
                <w:sz w:val="24"/>
                <w:lang w:eastAsia="ru-RU"/>
              </w:rPr>
            </w:pPr>
            <w:r>
              <w:rPr>
                <w:b/>
                <w:bCs/>
                <w:i/>
                <w:sz w:val="24"/>
              </w:rPr>
              <w:t>Кількість годин</w:t>
            </w:r>
          </w:p>
        </w:tc>
      </w:tr>
      <w:tr w:rsidR="00CD0F22" w:rsidTr="00CD0F22">
        <w:tc>
          <w:tcPr>
            <w:tcW w:w="10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>Лекції</w:t>
            </w:r>
          </w:p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 xml:space="preserve">Семінарські заняття </w:t>
            </w:r>
          </w:p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 xml:space="preserve">Самостійна робота студентів </w:t>
            </w: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 w:rsidP="00942157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1. </w:t>
            </w:r>
            <w:r w:rsidR="0024107E">
              <w:rPr>
                <w:b/>
                <w:bCs/>
                <w:i/>
                <w:iCs/>
                <w:sz w:val="24"/>
              </w:rPr>
              <w:t>Соціальна природа сучасного маркетингу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2C52D7" w:rsidRDefault="0024107E" w:rsidP="00775267">
            <w:pPr>
              <w:rPr>
                <w:sz w:val="24"/>
                <w:lang w:eastAsia="ru-RU"/>
              </w:rPr>
            </w:pPr>
            <w:r>
              <w:rPr>
                <w:sz w:val="24"/>
              </w:rPr>
              <w:t>Об’єкт та предметне поле маркетингу в умовах сучасного соціуму.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5</w:t>
            </w:r>
          </w:p>
        </w:tc>
      </w:tr>
      <w:tr w:rsidR="00CD0F22" w:rsidTr="00775267">
        <w:trPr>
          <w:trHeight w:val="73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775267" w:rsidP="00775267">
            <w:pPr>
              <w:rPr>
                <w:b/>
                <w:sz w:val="24"/>
              </w:rPr>
            </w:pPr>
            <w:r w:rsidRPr="00775267">
              <w:rPr>
                <w:sz w:val="24"/>
              </w:rPr>
              <w:t>Значення соціально-спрямованих шкіл маркетингу для формування нової теорії маркетингу.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B3774A" w:rsidP="00451028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1</w:t>
            </w:r>
            <w:r w:rsidR="00451028">
              <w:rPr>
                <w:sz w:val="24"/>
              </w:rPr>
              <w:t>0</w:t>
            </w:r>
          </w:p>
        </w:tc>
      </w:tr>
      <w:tr w:rsidR="002C52D7" w:rsidTr="002C52D7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Default="00775267" w:rsidP="002C52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Pr="002C52D7" w:rsidRDefault="00775267" w:rsidP="00E90C1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75267">
              <w:rPr>
                <w:rFonts w:ascii="Times New Roman" w:hAnsi="Times New Roman"/>
                <w:b w:val="0"/>
                <w:sz w:val="24"/>
                <w:szCs w:val="24"/>
              </w:rPr>
              <w:t>Нормативні і ціннісні основи маркетингу. Маркетинг як соціальне проектування.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B3774A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B3774A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451028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52D7" w:rsidTr="002C52D7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Default="00775267" w:rsidP="002C52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Pr="002C52D7" w:rsidRDefault="00AE1B56" w:rsidP="002C52D7">
            <w:pPr>
              <w:pStyle w:val="3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1B56">
              <w:rPr>
                <w:rFonts w:ascii="Times New Roman" w:hAnsi="Times New Roman"/>
                <w:b w:val="0"/>
                <w:sz w:val="24"/>
                <w:szCs w:val="24"/>
              </w:rPr>
              <w:t>Соціальний маркетинг як система відтворення соціальних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B3774A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942157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451028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C52D7" w:rsidTr="00CD0F22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Default="00775267" w:rsidP="002C52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Pr="002C52D7" w:rsidRDefault="00BF5F2C" w:rsidP="00BF5F2C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Соціологічні основи дослідження маркетингу як процесу соціальної взаємодії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B3774A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F6442C" w:rsidRDefault="00F6442C" w:rsidP="002C52D7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Default="00451028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D0F22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942157" w:rsidP="00942157">
            <w:pPr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>К</w:t>
            </w:r>
            <w:r w:rsidR="00CD0F22">
              <w:rPr>
                <w:sz w:val="24"/>
              </w:rPr>
              <w:t xml:space="preserve">онтрольна робота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F6442C" w:rsidRDefault="00CD0F22">
            <w:pPr>
              <w:spacing w:line="276" w:lineRule="auto"/>
              <w:jc w:val="center"/>
              <w:rPr>
                <w:sz w:val="24"/>
                <w:lang w:val="en-US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451028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6</w:t>
            </w: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24107E" w:rsidRDefault="00CD0F22" w:rsidP="00942157">
            <w:pPr>
              <w:ind w:left="794" w:hanging="794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 w:rsidRPr="0024107E">
              <w:rPr>
                <w:b/>
                <w:bCs/>
                <w:i/>
                <w:iCs/>
                <w:sz w:val="24"/>
              </w:rPr>
              <w:t xml:space="preserve">2. </w:t>
            </w:r>
            <w:r w:rsidR="0024107E">
              <w:rPr>
                <w:b/>
                <w:bCs/>
                <w:i/>
                <w:iCs/>
                <w:sz w:val="24"/>
              </w:rPr>
              <w:t xml:space="preserve"> </w:t>
            </w:r>
            <w:r w:rsidR="0024107E" w:rsidRPr="003F2952">
              <w:rPr>
                <w:b/>
                <w:i/>
                <w:sz w:val="24"/>
              </w:rPr>
              <w:t>Маркетинг як інституційна соціальна практика регуляції ринку.</w:t>
            </w:r>
          </w:p>
        </w:tc>
      </w:tr>
      <w:tr w:rsidR="00CD0F22" w:rsidTr="00775267">
        <w:trPr>
          <w:trHeight w:val="5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5E3A8B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775267" w:rsidP="00775267">
            <w:pPr>
              <w:spacing w:line="276" w:lineRule="auto"/>
              <w:rPr>
                <w:sz w:val="24"/>
                <w:lang w:eastAsia="ru-RU"/>
              </w:rPr>
            </w:pPr>
            <w:r w:rsidRPr="0024107E">
              <w:rPr>
                <w:sz w:val="24"/>
              </w:rPr>
              <w:t>Ринок як категорія соціологічного аналізу. Теоретичні підходи до аналізу ринку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5</w:t>
            </w:r>
          </w:p>
        </w:tc>
      </w:tr>
      <w:tr w:rsidR="00775267" w:rsidTr="00775267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5E3A8B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5D6C7B" w:rsidP="005D6C7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Маркетинг як соціальний процес конструювання економічних обмінів.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451028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5267" w:rsidTr="00775267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5E3A8B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AE1B56" w:rsidP="005E3A8B">
            <w:pPr>
              <w:rPr>
                <w:sz w:val="24"/>
              </w:rPr>
            </w:pPr>
            <w:r>
              <w:rPr>
                <w:sz w:val="24"/>
              </w:rPr>
              <w:t>Поняття грошей</w:t>
            </w:r>
            <w:r w:rsidR="00775267" w:rsidRPr="00D34421">
              <w:rPr>
                <w:sz w:val="24"/>
              </w:rPr>
              <w:t xml:space="preserve"> як елемент</w:t>
            </w:r>
            <w:r>
              <w:rPr>
                <w:sz w:val="24"/>
              </w:rPr>
              <w:t>а</w:t>
            </w:r>
            <w:r w:rsidR="00775267" w:rsidRPr="00D34421">
              <w:rPr>
                <w:sz w:val="24"/>
              </w:rPr>
              <w:t xml:space="preserve"> ринкових взаємодій</w:t>
            </w:r>
            <w:r>
              <w:rPr>
                <w:sz w:val="24"/>
              </w:rPr>
              <w:t xml:space="preserve"> в системі маркетингу</w:t>
            </w:r>
            <w:r w:rsidR="005D6C7B">
              <w:rPr>
                <w:sz w:val="24"/>
              </w:rPr>
              <w:t>. Стратегії ціноутворення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451028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5267" w:rsidTr="00CD0F22">
        <w:trPr>
          <w:trHeight w:val="1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5E3A8B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5D6C7B" w:rsidP="00AE1B56">
            <w:pPr>
              <w:suppressAutoHyphens w:val="0"/>
              <w:rPr>
                <w:sz w:val="24"/>
              </w:rPr>
            </w:pPr>
            <w:r w:rsidRPr="00D34421">
              <w:rPr>
                <w:sz w:val="24"/>
              </w:rPr>
              <w:t>Особливості ринків у сучасному суспільстві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Default="00451028" w:rsidP="0077526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5E3A8B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5D6C7B" w:rsidP="00775267">
            <w:pPr>
              <w:spacing w:line="276" w:lineRule="auto"/>
              <w:rPr>
                <w:sz w:val="24"/>
                <w:lang w:eastAsia="ru-RU"/>
              </w:rPr>
            </w:pPr>
            <w:r w:rsidRPr="005D6C7B">
              <w:rPr>
                <w:sz w:val="24"/>
                <w:lang w:eastAsia="ru-RU"/>
              </w:rPr>
              <w:t>Ринок у неринкових сферах. (Ринок естетичної продукції)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F6442C" w:rsidRDefault="00F6442C" w:rsidP="00942157">
            <w:pPr>
              <w:spacing w:line="276" w:lineRule="auto"/>
              <w:jc w:val="center"/>
              <w:rPr>
                <w:sz w:val="24"/>
                <w:lang w:val="en-US" w:eastAsia="ru-RU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451028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8</w:t>
            </w:r>
          </w:p>
        </w:tc>
      </w:tr>
      <w:tr w:rsidR="00CD0F22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>Модульна контрольна робота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F6442C" w:rsidRDefault="00CD0F22">
            <w:pPr>
              <w:spacing w:line="276" w:lineRule="auto"/>
              <w:jc w:val="center"/>
              <w:rPr>
                <w:sz w:val="24"/>
                <w:lang w:val="en-US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6</w:t>
            </w: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775267" w:rsidP="00942157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3.  Соціальні технології маркетингу в сучасному суспільстві</w:t>
            </w:r>
            <w:r w:rsidR="00CD0F22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5E3A8B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AE1B56" w:rsidP="00E90C1D">
            <w:pPr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Аналіз </w:t>
            </w:r>
            <w:r>
              <w:rPr>
                <w:sz w:val="24"/>
              </w:rPr>
              <w:t>факторів маркетингового середовища як умова побудови загальної маркетингової стратегії</w:t>
            </w:r>
            <w:r w:rsidR="00775267" w:rsidRPr="00775267">
              <w:rPr>
                <w:sz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5</w:t>
            </w:r>
          </w:p>
        </w:tc>
      </w:tr>
      <w:tr w:rsidR="00CD0F22" w:rsidTr="005E3A8B">
        <w:trPr>
          <w:trHeight w:val="5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5E3A8B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AE1B56" w:rsidRDefault="00AE1B56" w:rsidP="00AE1B56">
            <w:pPr>
              <w:rPr>
                <w:sz w:val="24"/>
                <w:lang w:eastAsia="ru-RU"/>
              </w:rPr>
            </w:pPr>
            <w:r w:rsidRPr="00AE1B56">
              <w:rPr>
                <w:sz w:val="24"/>
              </w:rPr>
              <w:t>Сегментація як соціальна технологія сучасного ринкового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451028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12</w:t>
            </w:r>
          </w:p>
        </w:tc>
      </w:tr>
      <w:tr w:rsidR="00AE1B56" w:rsidTr="005E3A8B">
        <w:trPr>
          <w:trHeight w:val="8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5E3A8B" w:rsidP="00AE1B56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5D6C7B" w:rsidP="005E3A8B">
            <w:pPr>
              <w:rPr>
                <w:sz w:val="24"/>
              </w:rPr>
            </w:pPr>
            <w:proofErr w:type="spellStart"/>
            <w:r w:rsidRPr="005D6C7B">
              <w:rPr>
                <w:sz w:val="24"/>
              </w:rPr>
              <w:t>Рефреймінг</w:t>
            </w:r>
            <w:proofErr w:type="spellEnd"/>
            <w:r w:rsidRPr="005D6C7B">
              <w:rPr>
                <w:sz w:val="24"/>
              </w:rPr>
              <w:t xml:space="preserve">, застосування архетипів як система змістовних персоналізованих методик сучасного маркетингу.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B3774A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Pr="00F6442C" w:rsidRDefault="00F6442C" w:rsidP="00942157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451028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1B56" w:rsidTr="00AE1B56">
        <w:trPr>
          <w:trHeight w:val="13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5E3A8B" w:rsidP="00AE1B56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5D6C7B" w:rsidP="005E3A8B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Маркетинг взаємин, </w:t>
            </w:r>
            <w:proofErr w:type="spellStart"/>
            <w:r>
              <w:rPr>
                <w:sz w:val="24"/>
              </w:rPr>
              <w:t>холістичний</w:t>
            </w:r>
            <w:proofErr w:type="spellEnd"/>
            <w:r>
              <w:rPr>
                <w:sz w:val="24"/>
              </w:rPr>
              <w:t xml:space="preserve"> маркетинг, </w:t>
            </w:r>
            <w:proofErr w:type="spellStart"/>
            <w:r>
              <w:rPr>
                <w:sz w:val="24"/>
              </w:rPr>
              <w:t>лютеральний</w:t>
            </w:r>
            <w:proofErr w:type="spellEnd"/>
            <w:r>
              <w:rPr>
                <w:sz w:val="24"/>
              </w:rPr>
              <w:t xml:space="preserve"> маркетинг та ін. як задоволення потреб суспільства ХХІ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B3774A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B3774A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451028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E1B56" w:rsidTr="00CD0F22">
        <w:trPr>
          <w:trHeight w:val="2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5E3A8B" w:rsidP="00AE1B56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56" w:rsidRDefault="00E90C1D" w:rsidP="00F363F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Брендінг</w:t>
            </w:r>
            <w:proofErr w:type="spellEnd"/>
            <w:r>
              <w:rPr>
                <w:sz w:val="24"/>
              </w:rPr>
              <w:t xml:space="preserve"> як особлива технологія </w:t>
            </w:r>
            <w:r w:rsidR="00F363F9">
              <w:rPr>
                <w:sz w:val="24"/>
              </w:rPr>
              <w:t>створення цінності продукту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B3774A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B3774A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6" w:rsidRDefault="00451028" w:rsidP="00AE1B5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D0F22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>Модульна контрольна робота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6</w:t>
            </w: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 w:rsidP="00942157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4.</w:t>
            </w:r>
            <w:r w:rsidR="00A9018C">
              <w:rPr>
                <w:b/>
                <w:bCs/>
                <w:i/>
                <w:iCs/>
                <w:sz w:val="24"/>
              </w:rPr>
              <w:t>.</w:t>
            </w:r>
            <w:r>
              <w:rPr>
                <w:b/>
                <w:bCs/>
                <w:i/>
                <w:iCs/>
                <w:sz w:val="24"/>
              </w:rPr>
              <w:t xml:space="preserve"> Комуніка</w:t>
            </w:r>
            <w:r w:rsidR="005E3A8B">
              <w:rPr>
                <w:b/>
                <w:bCs/>
                <w:i/>
                <w:iCs/>
                <w:sz w:val="24"/>
              </w:rPr>
              <w:t xml:space="preserve">тивні технології </w:t>
            </w:r>
            <w:r>
              <w:rPr>
                <w:b/>
                <w:bCs/>
                <w:i/>
                <w:iCs/>
                <w:sz w:val="24"/>
              </w:rPr>
              <w:t>в просторі</w:t>
            </w:r>
            <w:r w:rsidR="00A9018C">
              <w:rPr>
                <w:b/>
                <w:bCs/>
                <w:i/>
                <w:iCs/>
                <w:sz w:val="24"/>
              </w:rPr>
              <w:t xml:space="preserve"> маркетингу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A9018C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775267">
            <w:pPr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Технологічний зріз </w:t>
            </w:r>
            <w:r w:rsidR="00451028">
              <w:rPr>
                <w:sz w:val="24"/>
              </w:rPr>
              <w:t xml:space="preserve">маркетингових </w:t>
            </w:r>
            <w:r w:rsidR="00451028">
              <w:rPr>
                <w:sz w:val="24"/>
              </w:rPr>
              <w:lastRenderedPageBreak/>
              <w:t>комунікативних стратегій : особливості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F6442C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5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A9018C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BF5F2C" w:rsidP="00A9018C">
            <w:pPr>
              <w:rPr>
                <w:sz w:val="24"/>
                <w:lang w:eastAsia="ru-RU"/>
              </w:rPr>
            </w:pPr>
            <w:r>
              <w:rPr>
                <w:sz w:val="24"/>
              </w:rPr>
              <w:t>Основні та синтетичні маркетингові комунікації</w:t>
            </w:r>
            <w:r w:rsidR="00A9018C">
              <w:rPr>
                <w:sz w:val="24"/>
              </w:rPr>
              <w:t xml:space="preserve"> та механізми їх застосування</w:t>
            </w:r>
            <w:r>
              <w:rPr>
                <w:sz w:val="24"/>
              </w:rPr>
              <w:t>. ATL і BTL комунікації в маркетингу.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10</w:t>
            </w:r>
          </w:p>
        </w:tc>
      </w:tr>
      <w:tr w:rsidR="00CD0F22" w:rsidTr="00602A65">
        <w:trPr>
          <w:trHeight w:val="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A9018C" w:rsidP="00A9018C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2C" w:rsidRDefault="00BF5F2C" w:rsidP="00E90C1D">
            <w:pPr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Реклама як основна форма маркетингової комунікації </w:t>
            </w:r>
            <w:r w:rsidR="00E90C1D">
              <w:rPr>
                <w:sz w:val="24"/>
              </w:rPr>
              <w:t>:</w:t>
            </w:r>
            <w:r>
              <w:rPr>
                <w:sz w:val="24"/>
              </w:rPr>
              <w:t xml:space="preserve"> її характерні риси</w:t>
            </w:r>
            <w:r w:rsidR="00E90C1D">
              <w:rPr>
                <w:sz w:val="24"/>
              </w:rPr>
              <w:t xml:space="preserve"> та механізми впливу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 w:rsidP="00942157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>5</w:t>
            </w:r>
          </w:p>
        </w:tc>
      </w:tr>
      <w:tr w:rsidR="00602A65" w:rsidTr="00602A65">
        <w:trPr>
          <w:trHeight w:val="1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Default="00602A65" w:rsidP="00A9018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Default="00E90C1D" w:rsidP="00E90C1D">
            <w:pPr>
              <w:jc w:val="both"/>
              <w:rPr>
                <w:sz w:val="24"/>
              </w:rPr>
            </w:pPr>
            <w:r w:rsidRPr="00E90C1D">
              <w:rPr>
                <w:sz w:val="24"/>
              </w:rPr>
              <w:t>Формування іміджу  в комунікативному просторі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B3774A" w:rsidP="00602A6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B3774A" w:rsidP="00602A6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451028" w:rsidP="00602A6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02A65" w:rsidTr="00CD0F22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Default="00602A65" w:rsidP="00A9018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Default="00F6442C" w:rsidP="00F6442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Дослідницьке</w:t>
            </w:r>
            <w:r w:rsidR="00B3774A">
              <w:rPr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602A65" w:rsidP="00602A6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B3774A" w:rsidP="00602A6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65" w:rsidRDefault="00451028" w:rsidP="00602A6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0F22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rPr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</w:tr>
      <w:tr w:rsidR="00CD0F22" w:rsidTr="00CD0F22">
        <w:trPr>
          <w:cantSplit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right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A90B9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A90B9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4</w:t>
            </w:r>
            <w:r w:rsidR="00CD0F22">
              <w:rPr>
                <w:b/>
                <w:bCs/>
                <w:i/>
                <w:iCs/>
                <w:sz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A90B9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16</w:t>
            </w:r>
            <w:r w:rsidR="00CD0F22">
              <w:rPr>
                <w:b/>
                <w:bCs/>
                <w:i/>
                <w:iCs/>
                <w:sz w:val="24"/>
              </w:rPr>
              <w:t>0</w:t>
            </w:r>
          </w:p>
        </w:tc>
      </w:tr>
    </w:tbl>
    <w:p w:rsidR="00CD0F22" w:rsidRDefault="00CD0F22" w:rsidP="00CD0F22">
      <w:pPr>
        <w:rPr>
          <w:sz w:val="24"/>
        </w:rPr>
      </w:pPr>
    </w:p>
    <w:p w:rsidR="00CD0F22" w:rsidRDefault="00CD0F22" w:rsidP="00CD0F2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A90B98">
        <w:rPr>
          <w:b/>
          <w:i/>
          <w:sz w:val="24"/>
        </w:rPr>
        <w:t>240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A90B98">
        <w:rPr>
          <w:b/>
          <w:sz w:val="24"/>
        </w:rPr>
        <w:t>4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A90B98">
        <w:rPr>
          <w:b/>
          <w:sz w:val="24"/>
        </w:rPr>
        <w:t>4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– </w:t>
      </w:r>
      <w:r w:rsidR="00A90B98">
        <w:rPr>
          <w:b/>
          <w:sz w:val="24"/>
        </w:rPr>
        <w:t>16</w:t>
      </w:r>
      <w:r>
        <w:rPr>
          <w:b/>
          <w:i/>
          <w:sz w:val="24"/>
        </w:rPr>
        <w:t xml:space="preserve">0  </w:t>
      </w:r>
      <w:r>
        <w:rPr>
          <w:i/>
          <w:sz w:val="24"/>
        </w:rPr>
        <w:t>год.</w:t>
      </w:r>
    </w:p>
    <w:p w:rsidR="00431428" w:rsidRDefault="00431428" w:rsidP="00CD0F22">
      <w:pPr>
        <w:rPr>
          <w:i/>
          <w:sz w:val="24"/>
        </w:rPr>
      </w:pPr>
    </w:p>
    <w:p w:rsidR="00CD0F22" w:rsidRDefault="00CD0F22" w:rsidP="00CD0F2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CD0F22" w:rsidRDefault="00CD0F22" w:rsidP="00CD0F22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6A1D58" w:rsidRDefault="006A1D58" w:rsidP="006A1D58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>
        <w:rPr>
          <w:sz w:val="24"/>
        </w:rPr>
        <w:t>Брассингтон</w:t>
      </w:r>
      <w:proofErr w:type="spellEnd"/>
      <w:r>
        <w:rPr>
          <w:sz w:val="24"/>
        </w:rPr>
        <w:t xml:space="preserve"> Ф. </w:t>
      </w:r>
      <w:proofErr w:type="spellStart"/>
      <w:r>
        <w:rPr>
          <w:sz w:val="24"/>
        </w:rPr>
        <w:t>Петтитт</w:t>
      </w:r>
      <w:proofErr w:type="spellEnd"/>
      <w:r>
        <w:rPr>
          <w:sz w:val="24"/>
        </w:rPr>
        <w:t xml:space="preserve"> С. </w:t>
      </w:r>
      <w:proofErr w:type="spellStart"/>
      <w:r>
        <w:rPr>
          <w:sz w:val="24"/>
        </w:rPr>
        <w:t>Основы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маркетинга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Классический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зарубежный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  – </w:t>
      </w:r>
      <w:proofErr w:type="spellStart"/>
      <w:r>
        <w:rPr>
          <w:sz w:val="24"/>
        </w:rPr>
        <w:t>Днепропетровск</w:t>
      </w:r>
      <w:proofErr w:type="spellEnd"/>
      <w:r>
        <w:rPr>
          <w:sz w:val="24"/>
        </w:rPr>
        <w:t xml:space="preserve"> : Баланс </w:t>
      </w:r>
      <w:proofErr w:type="spellStart"/>
      <w:r>
        <w:rPr>
          <w:sz w:val="24"/>
        </w:rPr>
        <w:t>Бизнес</w:t>
      </w:r>
      <w:proofErr w:type="spellEnd"/>
      <w:r>
        <w:rPr>
          <w:sz w:val="24"/>
        </w:rPr>
        <w:t xml:space="preserve"> Букс,. 2011.</w:t>
      </w:r>
    </w:p>
    <w:p w:rsidR="00DD75CF" w:rsidRDefault="00DD75CF" w:rsidP="00DD75CF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 w:rsidRPr="00DD75CF">
        <w:rPr>
          <w:sz w:val="24"/>
        </w:rPr>
        <w:t>Каптуревский</w:t>
      </w:r>
      <w:proofErr w:type="spellEnd"/>
      <w:r w:rsidRPr="00DD75CF">
        <w:rPr>
          <w:sz w:val="24"/>
        </w:rPr>
        <w:t xml:space="preserve"> Ю.Н. </w:t>
      </w:r>
      <w:proofErr w:type="spellStart"/>
      <w:r w:rsidRPr="00DD75CF">
        <w:rPr>
          <w:sz w:val="24"/>
        </w:rPr>
        <w:t>Классика</w:t>
      </w:r>
      <w:proofErr w:type="spellEnd"/>
      <w:r w:rsidRPr="00DD75CF">
        <w:rPr>
          <w:sz w:val="24"/>
        </w:rPr>
        <w:t xml:space="preserve"> </w:t>
      </w:r>
      <w:proofErr w:type="spellStart"/>
      <w:r w:rsidRPr="00DD75CF">
        <w:rPr>
          <w:sz w:val="24"/>
        </w:rPr>
        <w:t>маркетинга</w:t>
      </w:r>
      <w:proofErr w:type="spellEnd"/>
      <w:r w:rsidRPr="00DD75CF">
        <w:rPr>
          <w:sz w:val="24"/>
        </w:rPr>
        <w:t xml:space="preserve">. </w:t>
      </w:r>
      <w:proofErr w:type="spellStart"/>
      <w:r w:rsidRPr="00DD75CF">
        <w:rPr>
          <w:sz w:val="24"/>
        </w:rPr>
        <w:t>Сборник</w:t>
      </w:r>
      <w:proofErr w:type="spellEnd"/>
      <w:r w:rsidRPr="00DD75CF">
        <w:rPr>
          <w:sz w:val="24"/>
        </w:rPr>
        <w:t xml:space="preserve"> </w:t>
      </w:r>
      <w:proofErr w:type="spellStart"/>
      <w:r w:rsidRPr="00DD75CF">
        <w:rPr>
          <w:sz w:val="24"/>
        </w:rPr>
        <w:t>работ</w:t>
      </w:r>
      <w:proofErr w:type="spellEnd"/>
      <w:r w:rsidRPr="00DD75CF">
        <w:rPr>
          <w:sz w:val="24"/>
        </w:rPr>
        <w:t xml:space="preserve">, </w:t>
      </w:r>
      <w:proofErr w:type="spellStart"/>
      <w:r w:rsidRPr="00DD75CF">
        <w:rPr>
          <w:sz w:val="24"/>
        </w:rPr>
        <w:t>оказавших</w:t>
      </w:r>
      <w:proofErr w:type="spellEnd"/>
      <w:r w:rsidRPr="00DD75CF">
        <w:rPr>
          <w:sz w:val="24"/>
        </w:rPr>
        <w:t xml:space="preserve"> </w:t>
      </w:r>
      <w:proofErr w:type="spellStart"/>
      <w:r w:rsidRPr="00DD75CF">
        <w:rPr>
          <w:sz w:val="24"/>
        </w:rPr>
        <w:t>наибольшее</w:t>
      </w:r>
      <w:proofErr w:type="spellEnd"/>
      <w:r w:rsidRPr="00DD75CF">
        <w:rPr>
          <w:sz w:val="24"/>
        </w:rPr>
        <w:t xml:space="preserve"> </w:t>
      </w:r>
      <w:proofErr w:type="spellStart"/>
      <w:r w:rsidRPr="00DD75CF">
        <w:rPr>
          <w:sz w:val="24"/>
        </w:rPr>
        <w:t>влияние</w:t>
      </w:r>
      <w:proofErr w:type="spellEnd"/>
      <w:r w:rsidRPr="00DD75CF">
        <w:rPr>
          <w:sz w:val="24"/>
        </w:rPr>
        <w:t xml:space="preserve"> на маркетинг. Санкт-Петербург: </w:t>
      </w:r>
      <w:proofErr w:type="spellStart"/>
      <w:r w:rsidRPr="00DD75CF">
        <w:rPr>
          <w:sz w:val="24"/>
        </w:rPr>
        <w:t>Питер</w:t>
      </w:r>
      <w:proofErr w:type="spellEnd"/>
      <w:r w:rsidRPr="00DD75CF">
        <w:rPr>
          <w:sz w:val="24"/>
        </w:rPr>
        <w:t>, 2001, 752 с.</w:t>
      </w:r>
    </w:p>
    <w:p w:rsidR="00A920EE" w:rsidRDefault="00A920EE" w:rsidP="00A920EE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 w:rsidRPr="00A920EE">
        <w:rPr>
          <w:sz w:val="24"/>
        </w:rPr>
        <w:t>Котлер</w:t>
      </w:r>
      <w:proofErr w:type="spellEnd"/>
      <w:r w:rsidRPr="00A920EE">
        <w:rPr>
          <w:sz w:val="24"/>
        </w:rPr>
        <w:t xml:space="preserve">, Ф. </w:t>
      </w:r>
      <w:proofErr w:type="spellStart"/>
      <w:r w:rsidRPr="00A920EE">
        <w:rPr>
          <w:sz w:val="24"/>
        </w:rPr>
        <w:t>Основы</w:t>
      </w:r>
      <w:proofErr w:type="spellEnd"/>
      <w:r w:rsidRPr="00A920EE">
        <w:rPr>
          <w:sz w:val="24"/>
        </w:rPr>
        <w:t xml:space="preserve"> </w:t>
      </w:r>
      <w:proofErr w:type="spellStart"/>
      <w:r>
        <w:rPr>
          <w:sz w:val="24"/>
        </w:rPr>
        <w:t>маркетинга</w:t>
      </w:r>
      <w:proofErr w:type="spellEnd"/>
      <w:r>
        <w:rPr>
          <w:sz w:val="24"/>
        </w:rPr>
        <w:t xml:space="preserve"> </w:t>
      </w:r>
      <w:r w:rsidRPr="00A920EE">
        <w:rPr>
          <w:sz w:val="24"/>
        </w:rPr>
        <w:t xml:space="preserve">– ИД </w:t>
      </w:r>
      <w:proofErr w:type="spellStart"/>
      <w:r w:rsidRPr="00A920EE">
        <w:rPr>
          <w:sz w:val="24"/>
        </w:rPr>
        <w:t>Вильямс</w:t>
      </w:r>
      <w:proofErr w:type="spellEnd"/>
      <w:r w:rsidRPr="00A920EE">
        <w:rPr>
          <w:sz w:val="24"/>
        </w:rPr>
        <w:t>, 2014. – 659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r>
        <w:rPr>
          <w:bCs/>
        </w:rPr>
        <w:t>Маркетинг</w:t>
      </w:r>
      <w:r>
        <w:t xml:space="preserve"> 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; за ред. А. О. </w:t>
      </w:r>
      <w:proofErr w:type="spellStart"/>
      <w:r>
        <w:t>Старостіної</w:t>
      </w:r>
      <w:proofErr w:type="spellEnd"/>
      <w:r>
        <w:t xml:space="preserve">. — К.: </w:t>
      </w:r>
      <w:proofErr w:type="spellStart"/>
      <w:r>
        <w:t>Знання</w:t>
      </w:r>
      <w:proofErr w:type="spellEnd"/>
      <w:r>
        <w:t>, 2009. — 1070 с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rPr>
          <w:bCs/>
        </w:rPr>
        <w:t>Новітній</w:t>
      </w:r>
      <w:proofErr w:type="spellEnd"/>
      <w:r>
        <w:rPr>
          <w:bCs/>
        </w:rPr>
        <w:t xml:space="preserve"> 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за ред. </w:t>
      </w:r>
      <w:proofErr w:type="spellStart"/>
      <w:r>
        <w:t>Є.В.Савельєва</w:t>
      </w:r>
      <w:proofErr w:type="spellEnd"/>
      <w:r>
        <w:t xml:space="preserve">. — К.: </w:t>
      </w:r>
      <w:proofErr w:type="spellStart"/>
      <w:r>
        <w:t>Знання</w:t>
      </w:r>
      <w:proofErr w:type="spellEnd"/>
      <w:r>
        <w:t>, 2008. — 420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t>Петруня</w:t>
      </w:r>
      <w:proofErr w:type="spellEnd"/>
      <w:r>
        <w:t xml:space="preserve">,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Євгенович</w:t>
      </w:r>
      <w:proofErr w:type="spellEnd"/>
      <w:r>
        <w:t xml:space="preserve">. </w:t>
      </w:r>
      <w:r>
        <w:rPr>
          <w:bCs/>
        </w:rPr>
        <w:t>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Ю. Є. </w:t>
      </w:r>
      <w:proofErr w:type="spellStart"/>
      <w:r>
        <w:t>Петруня</w:t>
      </w:r>
      <w:proofErr w:type="spellEnd"/>
      <w:r>
        <w:t xml:space="preserve">. — 2-е вид., </w:t>
      </w:r>
      <w:proofErr w:type="spellStart"/>
      <w:r>
        <w:t>переробл</w:t>
      </w:r>
      <w:proofErr w:type="spellEnd"/>
      <w:r>
        <w:t xml:space="preserve">. і </w:t>
      </w:r>
      <w:proofErr w:type="spellStart"/>
      <w:r>
        <w:t>допов</w:t>
      </w:r>
      <w:proofErr w:type="spellEnd"/>
      <w:r>
        <w:t xml:space="preserve">. — К.: </w:t>
      </w:r>
      <w:proofErr w:type="spellStart"/>
      <w:r>
        <w:t>Знання</w:t>
      </w:r>
      <w:proofErr w:type="spellEnd"/>
      <w:r>
        <w:t>, 2010. — 351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r>
        <w:rPr>
          <w:bCs/>
        </w:rPr>
        <w:t>Попова, Н</w:t>
      </w:r>
      <w:r>
        <w:rPr>
          <w:bCs/>
          <w:lang w:val="uk-UA"/>
        </w:rPr>
        <w:t>.</w:t>
      </w:r>
      <w:r>
        <w:rPr>
          <w:bCs/>
        </w:rPr>
        <w:t xml:space="preserve"> В</w:t>
      </w:r>
      <w:r>
        <w:rPr>
          <w:bCs/>
          <w:lang w:val="uk-UA"/>
        </w:rPr>
        <w:t>.</w:t>
      </w:r>
      <w:r>
        <w:rPr>
          <w:bCs/>
        </w:rPr>
        <w:t>Маркетинг</w:t>
      </w:r>
      <w:r>
        <w:t xml:space="preserve">  — </w:t>
      </w:r>
      <w:proofErr w:type="spellStart"/>
      <w:r>
        <w:t>Харків</w:t>
      </w:r>
      <w:proofErr w:type="spellEnd"/>
      <w:proofErr w:type="gramStart"/>
      <w:r>
        <w:t xml:space="preserve"> :</w:t>
      </w:r>
      <w:proofErr w:type="gramEnd"/>
      <w:r>
        <w:t xml:space="preserve"> В </w:t>
      </w:r>
      <w:proofErr w:type="spellStart"/>
      <w:r>
        <w:t>справі</w:t>
      </w:r>
      <w:proofErr w:type="spellEnd"/>
      <w:r>
        <w:t xml:space="preserve">, 2016. — 298 с 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r>
        <w:t xml:space="preserve">Федорченко, </w:t>
      </w:r>
      <w:proofErr w:type="spellStart"/>
      <w:r>
        <w:t>Андрій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. </w:t>
      </w:r>
      <w:r>
        <w:rPr>
          <w:bCs/>
        </w:rPr>
        <w:t xml:space="preserve">Система </w:t>
      </w:r>
      <w:proofErr w:type="spellStart"/>
      <w:r>
        <w:rPr>
          <w:bCs/>
        </w:rPr>
        <w:t>маркетингових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досл</w:t>
      </w:r>
      <w:proofErr w:type="gramEnd"/>
      <w:r>
        <w:rPr>
          <w:bCs/>
        </w:rPr>
        <w:t>іджень</w:t>
      </w:r>
      <w:proofErr w:type="spellEnd"/>
      <w:r>
        <w:t xml:space="preserve">  — К.: КНЕУ, 2009. — 267 с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t>Федорчук</w:t>
      </w:r>
      <w:proofErr w:type="spellEnd"/>
      <w:r>
        <w:t xml:space="preserve">, </w:t>
      </w:r>
      <w:proofErr w:type="spellStart"/>
      <w:r>
        <w:t>Антоніна</w:t>
      </w:r>
      <w:proofErr w:type="spellEnd"/>
      <w:r>
        <w:t xml:space="preserve"> </w:t>
      </w:r>
      <w:proofErr w:type="spellStart"/>
      <w:r>
        <w:t>Іванівна</w:t>
      </w:r>
      <w:proofErr w:type="gramStart"/>
      <w:r>
        <w:t>.</w:t>
      </w:r>
      <w:r>
        <w:rPr>
          <w:bCs/>
        </w:rPr>
        <w:t>М</w:t>
      </w:r>
      <w:proofErr w:type="gramEnd"/>
      <w:r>
        <w:rPr>
          <w:bCs/>
        </w:rPr>
        <w:t>аркетингові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дослідження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 — </w:t>
      </w:r>
      <w:proofErr w:type="spellStart"/>
      <w:r>
        <w:t>Львів</w:t>
      </w:r>
      <w:proofErr w:type="spellEnd"/>
      <w:r>
        <w:t xml:space="preserve">: Вид-во </w:t>
      </w:r>
      <w:proofErr w:type="spellStart"/>
      <w:r>
        <w:t>Львів</w:t>
      </w:r>
      <w:proofErr w:type="spellEnd"/>
      <w:r>
        <w:t xml:space="preserve">. </w:t>
      </w:r>
      <w:proofErr w:type="spellStart"/>
      <w:r>
        <w:t>комерц</w:t>
      </w:r>
      <w:proofErr w:type="spellEnd"/>
      <w:r>
        <w:t>. акад., 2008. — 367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t>Шафалюк</w:t>
      </w:r>
      <w:proofErr w:type="spellEnd"/>
      <w:r>
        <w:t xml:space="preserve">, </w:t>
      </w:r>
      <w:proofErr w:type="spellStart"/>
      <w:r>
        <w:t>Олександр</w:t>
      </w:r>
      <w:proofErr w:type="spellEnd"/>
      <w:r>
        <w:t xml:space="preserve"> Казимирович. </w:t>
      </w:r>
      <w:proofErr w:type="spellStart"/>
      <w:r>
        <w:rPr>
          <w:bCs/>
        </w:rPr>
        <w:t>Гуманістична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концепція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споживача</w:t>
      </w:r>
      <w:proofErr w:type="spellEnd"/>
      <w:r>
        <w:rPr>
          <w:bCs/>
        </w:rPr>
        <w:t xml:space="preserve"> в маркетингу</w:t>
      </w:r>
      <w:r>
        <w:t xml:space="preserve">— </w:t>
      </w:r>
      <w:proofErr w:type="gramStart"/>
      <w:r>
        <w:t>К.</w:t>
      </w:r>
      <w:proofErr w:type="gramEnd"/>
      <w:r>
        <w:t xml:space="preserve">: КНЕУ, 2008. — 200 с.: </w:t>
      </w:r>
      <w:proofErr w:type="spellStart"/>
      <w:r>
        <w:t>іл</w:t>
      </w:r>
      <w:proofErr w:type="spellEnd"/>
      <w:r>
        <w:t>., табл.</w:t>
      </w:r>
    </w:p>
    <w:p w:rsidR="00CD0F22" w:rsidRDefault="00CD0F22" w:rsidP="00CD0F22">
      <w:pPr>
        <w:spacing w:before="120"/>
        <w:ind w:left="6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DD75CF" w:rsidRDefault="00DD75CF" w:rsidP="00DD75CF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 w:rsidRPr="00DD75CF">
        <w:rPr>
          <w:sz w:val="24"/>
        </w:rPr>
        <w:t>Акимов</w:t>
      </w:r>
      <w:proofErr w:type="spellEnd"/>
      <w:r w:rsidRPr="00DD75CF">
        <w:rPr>
          <w:sz w:val="24"/>
        </w:rPr>
        <w:t xml:space="preserve">, Д.И. </w:t>
      </w:r>
      <w:proofErr w:type="spellStart"/>
      <w:r w:rsidRPr="00DD75CF">
        <w:rPr>
          <w:sz w:val="24"/>
        </w:rPr>
        <w:t>Социальный</w:t>
      </w:r>
      <w:proofErr w:type="spellEnd"/>
      <w:r w:rsidRPr="00DD75CF">
        <w:rPr>
          <w:sz w:val="24"/>
        </w:rPr>
        <w:t xml:space="preserve"> маркетинг  – К.: Наук. думка, 2008. – 144 с.</w:t>
      </w:r>
    </w:p>
    <w:p w:rsidR="006A1D58" w:rsidRDefault="006A1D58" w:rsidP="00DD75CF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>
        <w:rPr>
          <w:sz w:val="24"/>
        </w:rPr>
        <w:t>Амблер</w:t>
      </w:r>
      <w:proofErr w:type="spellEnd"/>
      <w:r>
        <w:rPr>
          <w:sz w:val="24"/>
        </w:rPr>
        <w:t xml:space="preserve"> Тим.</w:t>
      </w:r>
      <w:r>
        <w:rPr>
          <w:b/>
          <w:bCs/>
          <w:sz w:val="24"/>
        </w:rPr>
        <w:t xml:space="preserve"> </w:t>
      </w:r>
      <w:proofErr w:type="spellStart"/>
      <w:r>
        <w:rPr>
          <w:bCs/>
          <w:sz w:val="24"/>
        </w:rPr>
        <w:t>Практический</w:t>
      </w:r>
      <w:proofErr w:type="spellEnd"/>
      <w:r>
        <w:rPr>
          <w:bCs/>
          <w:sz w:val="24"/>
        </w:rPr>
        <w:t xml:space="preserve"> маркетинг</w:t>
      </w:r>
      <w:r>
        <w:rPr>
          <w:sz w:val="24"/>
        </w:rPr>
        <w:t xml:space="preserve">  (</w:t>
      </w:r>
      <w:proofErr w:type="spellStart"/>
      <w:r>
        <w:rPr>
          <w:sz w:val="24"/>
        </w:rPr>
        <w:t>пер.с</w:t>
      </w:r>
      <w:proofErr w:type="spellEnd"/>
      <w:r>
        <w:rPr>
          <w:sz w:val="24"/>
        </w:rPr>
        <w:t xml:space="preserve"> англ.). — С.</w:t>
      </w:r>
      <w:proofErr w:type="spellStart"/>
      <w:r>
        <w:rPr>
          <w:sz w:val="24"/>
        </w:rPr>
        <w:t>Пб</w:t>
      </w:r>
      <w:proofErr w:type="spellEnd"/>
      <w:r>
        <w:rPr>
          <w:sz w:val="24"/>
        </w:rPr>
        <w:t>., 1999</w:t>
      </w:r>
    </w:p>
    <w:p w:rsidR="00DD75CF" w:rsidRPr="00A920EE" w:rsidRDefault="00DD75CF" w:rsidP="00DD75CF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Армстронг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Г. Маркетинг. Загальний курс – М.:Видавничий дім «Вільямс»,2007.</w:t>
      </w:r>
      <w:r w:rsidR="00B46D20">
        <w:rPr>
          <w:rFonts w:ascii="Times New Roman" w:hAnsi="Times New Roman" w:cs="Calibri"/>
          <w:sz w:val="24"/>
          <w:szCs w:val="24"/>
          <w:lang w:val="uk-UA" w:eastAsia="ar-SA"/>
        </w:rPr>
        <w:t>-</w:t>
      </w:r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608 с. </w:t>
      </w:r>
    </w:p>
    <w:p w:rsidR="00A920EE" w:rsidRPr="00DD75CF" w:rsidRDefault="00A920EE" w:rsidP="00A920EE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920EE">
        <w:rPr>
          <w:rFonts w:ascii="Times New Roman" w:hAnsi="Times New Roman"/>
          <w:sz w:val="24"/>
          <w:szCs w:val="24"/>
          <w:lang w:val="uk-UA"/>
        </w:rPr>
        <w:t>Бест</w:t>
      </w:r>
      <w:proofErr w:type="spellEnd"/>
      <w:r w:rsidRPr="00A920EE">
        <w:rPr>
          <w:rFonts w:ascii="Times New Roman" w:hAnsi="Times New Roman"/>
          <w:sz w:val="24"/>
          <w:szCs w:val="24"/>
          <w:lang w:val="uk-UA"/>
        </w:rPr>
        <w:t xml:space="preserve">, Р. Маркетинг от </w:t>
      </w:r>
      <w:proofErr w:type="spellStart"/>
      <w:r w:rsidRPr="00A920EE">
        <w:rPr>
          <w:rFonts w:ascii="Times New Roman" w:hAnsi="Times New Roman"/>
          <w:sz w:val="24"/>
          <w:szCs w:val="24"/>
          <w:lang w:val="uk-UA"/>
        </w:rPr>
        <w:t>потребителя</w:t>
      </w:r>
      <w:proofErr w:type="spellEnd"/>
      <w:r w:rsidRPr="00A920EE">
        <w:rPr>
          <w:rFonts w:ascii="Times New Roman" w:hAnsi="Times New Roman"/>
          <w:sz w:val="24"/>
          <w:szCs w:val="24"/>
          <w:lang w:val="uk-UA"/>
        </w:rPr>
        <w:t xml:space="preserve">  – М.: МИФ, 2015. – 456 с.</w:t>
      </w:r>
    </w:p>
    <w:p w:rsidR="00DD75CF" w:rsidRPr="00DD75CF" w:rsidRDefault="00DD75CF" w:rsidP="00DD75C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Calibri"/>
          <w:sz w:val="24"/>
          <w:szCs w:val="24"/>
          <w:lang w:val="uk-UA" w:eastAsia="ar-SA"/>
        </w:rPr>
      </w:pP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Котлер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Ф. Маркетинг от А до Я. 80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концепций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,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которые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должен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знать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каждый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менеджер. -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Альпина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</w:t>
      </w: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Паблишер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, 2016 – 211 с.</w:t>
      </w:r>
    </w:p>
    <w:p w:rsidR="006A1D58" w:rsidRDefault="006A1D58" w:rsidP="00DD75CF">
      <w:pPr>
        <w:pStyle w:val="main-rec-hdr"/>
        <w:numPr>
          <w:ilvl w:val="0"/>
          <w:numId w:val="9"/>
        </w:numPr>
        <w:spacing w:after="0" w:afterAutospacing="0"/>
      </w:pPr>
      <w:r>
        <w:t>Куценко В</w:t>
      </w:r>
      <w:r>
        <w:rPr>
          <w:lang w:val="uk-UA"/>
        </w:rPr>
        <w:t>.</w:t>
      </w:r>
      <w:r>
        <w:t xml:space="preserve"> Й</w:t>
      </w:r>
      <w:r>
        <w:rPr>
          <w:lang w:val="uk-UA"/>
        </w:rPr>
        <w:t>.</w:t>
      </w:r>
      <w:r>
        <w:t xml:space="preserve"> </w:t>
      </w:r>
      <w:r>
        <w:rPr>
          <w:bCs/>
        </w:rPr>
        <w:t>Культурно-</w:t>
      </w:r>
      <w:proofErr w:type="spellStart"/>
      <w:r>
        <w:rPr>
          <w:bCs/>
        </w:rPr>
        <w:t>філософські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основи</w:t>
      </w:r>
      <w:proofErr w:type="spellEnd"/>
      <w:r>
        <w:rPr>
          <w:bCs/>
        </w:rPr>
        <w:t xml:space="preserve"> маркетингу</w:t>
      </w:r>
      <w:r>
        <w:t xml:space="preserve">: </w:t>
      </w:r>
      <w:proofErr w:type="spellStart"/>
      <w:r>
        <w:t>маркетиг</w:t>
      </w:r>
      <w:proofErr w:type="spellEnd"/>
      <w:r>
        <w:t xml:space="preserve"> з </w:t>
      </w:r>
      <w:proofErr w:type="spellStart"/>
      <w:r>
        <w:t>людським</w:t>
      </w:r>
      <w:proofErr w:type="spellEnd"/>
      <w:r>
        <w:t xml:space="preserve"> </w:t>
      </w:r>
      <w:proofErr w:type="spellStart"/>
      <w:r>
        <w:t>обличчям</w:t>
      </w:r>
      <w:proofErr w:type="spellEnd"/>
      <w:r>
        <w:t xml:space="preserve">. </w:t>
      </w:r>
      <w:proofErr w:type="spellStart"/>
      <w:r>
        <w:t>Дніпропетр</w:t>
      </w:r>
      <w:proofErr w:type="spellEnd"/>
      <w:r>
        <w:t xml:space="preserve">. нац. ун-т </w:t>
      </w:r>
      <w:proofErr w:type="spellStart"/>
      <w:r>
        <w:t>ім</w:t>
      </w:r>
      <w:proofErr w:type="spellEnd"/>
      <w:r>
        <w:t>. О. Гончара. — Д.: Пороги, 2009. — 484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t xml:space="preserve">Литовченко,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Львівна</w:t>
      </w:r>
      <w:proofErr w:type="spellEnd"/>
      <w:r>
        <w:t xml:space="preserve">. </w:t>
      </w:r>
      <w:proofErr w:type="spellStart"/>
      <w:r>
        <w:rPr>
          <w:bCs/>
        </w:rPr>
        <w:t>Методологічні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аспекти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інтернет</w:t>
      </w:r>
      <w:proofErr w:type="spellEnd"/>
      <w:r>
        <w:rPr>
          <w:bCs/>
        </w:rPr>
        <w:t>-маркетингу</w:t>
      </w:r>
      <w:r>
        <w:t>. — К.: Наук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умка, 2009. — 194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lastRenderedPageBreak/>
        <w:t>Маркетинг</w:t>
      </w:r>
      <w:r>
        <w:t xml:space="preserve"> : крат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олковый слов. основ. маркетинг. понятий и соврем. терминов.  — 2-е изд. — М.: Дашков и К°, 2010.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t>Маркетинг </w:t>
      </w:r>
      <w:proofErr w:type="spellStart"/>
      <w:r>
        <w:rPr>
          <w:bCs/>
        </w:rPr>
        <w:t>взаємодії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сучасна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теорія</w:t>
      </w:r>
      <w:proofErr w:type="spellEnd"/>
      <w:r>
        <w:rPr>
          <w:bCs/>
        </w:rPr>
        <w:t xml:space="preserve"> і практика</w:t>
      </w:r>
      <w:r>
        <w:t> </w:t>
      </w:r>
      <w:r w:rsidR="00A920EE">
        <w:rPr>
          <w:lang w:val="uk-UA"/>
        </w:rPr>
        <w:t>-</w:t>
      </w:r>
      <w:r>
        <w:t xml:space="preserve"> </w:t>
      </w:r>
      <w:proofErr w:type="spellStart"/>
      <w:r>
        <w:t>Харків</w:t>
      </w:r>
      <w:proofErr w:type="spellEnd"/>
      <w:proofErr w:type="gramStart"/>
      <w:r>
        <w:t xml:space="preserve"> :</w:t>
      </w:r>
      <w:proofErr w:type="gramEnd"/>
      <w:r>
        <w:t xml:space="preserve"> Панов А. М., 2016. — 394 с.</w:t>
      </w:r>
    </w:p>
    <w:p w:rsidR="006A1D58" w:rsidRPr="00A920EE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t>Маркетинговые показатели</w:t>
      </w:r>
      <w:proofErr w:type="gramStart"/>
      <w:r>
        <w:t xml:space="preserve"> :</w:t>
      </w:r>
      <w:proofErr w:type="gramEnd"/>
      <w:r>
        <w:t xml:space="preserve"> более 50 показателей, которые важно знать каждому рук. / Поль У. </w:t>
      </w:r>
      <w:proofErr w:type="spellStart"/>
      <w:r>
        <w:t>Фэррис</w:t>
      </w:r>
      <w:proofErr w:type="spellEnd"/>
      <w:r>
        <w:t xml:space="preserve">, Нейл Т. </w:t>
      </w:r>
      <w:proofErr w:type="spellStart"/>
      <w:r>
        <w:t>Бендл</w:t>
      </w:r>
      <w:proofErr w:type="spellEnd"/>
      <w:r>
        <w:t xml:space="preserve">, Филипп И. </w:t>
      </w:r>
      <w:proofErr w:type="spellStart"/>
      <w:r>
        <w:t>Пфайфер</w:t>
      </w:r>
      <w:proofErr w:type="spellEnd"/>
      <w:r>
        <w:t xml:space="preserve">, Дэвид Дж. </w:t>
      </w:r>
      <w:proofErr w:type="spellStart"/>
      <w:r>
        <w:t>Рейбштейн</w:t>
      </w:r>
      <w:proofErr w:type="spellEnd"/>
      <w:r>
        <w:t>; пер. с англ. — Днепропетровск: Баланс Бизнес Букс, 2009. —  445 с.</w:t>
      </w:r>
    </w:p>
    <w:p w:rsidR="00A920EE" w:rsidRDefault="00A920EE" w:rsidP="00A920EE">
      <w:pPr>
        <w:pStyle w:val="main-rec-hdr"/>
        <w:numPr>
          <w:ilvl w:val="0"/>
          <w:numId w:val="9"/>
        </w:numPr>
      </w:pPr>
      <w:proofErr w:type="spellStart"/>
      <w:proofErr w:type="gramStart"/>
      <w:r w:rsidRPr="00A920EE">
        <w:t>П</w:t>
      </w:r>
      <w:proofErr w:type="gramEnd"/>
      <w:r w:rsidRPr="00A920EE">
        <w:t>інчук</w:t>
      </w:r>
      <w:proofErr w:type="spellEnd"/>
      <w:r w:rsidRPr="00A920EE">
        <w:t xml:space="preserve">, Н. С. </w:t>
      </w:r>
      <w:proofErr w:type="spellStart"/>
      <w:r w:rsidRPr="00A920EE">
        <w:t>Інформаційні</w:t>
      </w:r>
      <w:proofErr w:type="spellEnd"/>
      <w:r w:rsidRPr="00A920EE">
        <w:t xml:space="preserve"> </w:t>
      </w:r>
      <w:proofErr w:type="spellStart"/>
      <w:r w:rsidRPr="00A920EE">
        <w:t>системи</w:t>
      </w:r>
      <w:proofErr w:type="spellEnd"/>
      <w:r w:rsidRPr="00A920EE">
        <w:t xml:space="preserve"> і </w:t>
      </w:r>
      <w:proofErr w:type="spellStart"/>
      <w:r w:rsidRPr="00A920EE">
        <w:t>технології</w:t>
      </w:r>
      <w:proofErr w:type="spellEnd"/>
      <w:r w:rsidRPr="00A920EE">
        <w:t xml:space="preserve"> в маркетингу . – К.: КНЕУ, 2009. – 328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proofErr w:type="spellStart"/>
      <w:r>
        <w:t>Пуригі</w:t>
      </w:r>
      <w:proofErr w:type="gramStart"/>
      <w:r>
        <w:t>на</w:t>
      </w:r>
      <w:proofErr w:type="spellEnd"/>
      <w:proofErr w:type="gramEnd"/>
      <w:r>
        <w:t xml:space="preserve">, Ольга </w:t>
      </w:r>
      <w:proofErr w:type="spellStart"/>
      <w:r>
        <w:t>Георгіївна</w:t>
      </w:r>
      <w:proofErr w:type="spellEnd"/>
      <w:r>
        <w:t xml:space="preserve">. </w:t>
      </w:r>
      <w:r>
        <w:rPr>
          <w:bCs/>
        </w:rPr>
        <w:t>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</w:t>
      </w:r>
      <w:proofErr w:type="spellStart"/>
      <w:r>
        <w:t>Дніпропетр</w:t>
      </w:r>
      <w:proofErr w:type="spellEnd"/>
      <w:r>
        <w:t xml:space="preserve">. нац. ун-т </w:t>
      </w:r>
      <w:proofErr w:type="spellStart"/>
      <w:r>
        <w:t>ім</w:t>
      </w:r>
      <w:proofErr w:type="spellEnd"/>
      <w:r>
        <w:t xml:space="preserve">. О. Гончара. — Д.: </w:t>
      </w:r>
      <w:proofErr w:type="spellStart"/>
      <w:r>
        <w:t>Інновація</w:t>
      </w:r>
      <w:proofErr w:type="spellEnd"/>
      <w:r>
        <w:t>, 2010. — 241 с.</w:t>
      </w:r>
    </w:p>
    <w:p w:rsidR="006A1D58" w:rsidRPr="00DD75CF" w:rsidRDefault="006A1D58" w:rsidP="006A1D58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>
        <w:rPr>
          <w:bCs/>
        </w:rPr>
        <w:t>Сотніков</w:t>
      </w:r>
      <w:proofErr w:type="spellEnd"/>
      <w:r>
        <w:rPr>
          <w:bCs/>
        </w:rPr>
        <w:t xml:space="preserve">, Ю. </w:t>
      </w:r>
      <w:proofErr w:type="spellStart"/>
      <w:r>
        <w:rPr>
          <w:bCs/>
        </w:rPr>
        <w:t>М.Маркетингові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досл</w:t>
      </w:r>
      <w:proofErr w:type="gramEnd"/>
      <w:r>
        <w:rPr>
          <w:bCs/>
        </w:rPr>
        <w:t>ідження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із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застосуванням</w:t>
      </w:r>
      <w:proofErr w:type="spellEnd"/>
      <w:r>
        <w:rPr>
          <w:bCs/>
        </w:rPr>
        <w:t xml:space="preserve"> пакета SPSS</w:t>
      </w:r>
      <w:r>
        <w:t> :— Одеса</w:t>
      </w:r>
      <w:proofErr w:type="gramStart"/>
      <w:r>
        <w:t xml:space="preserve"> :</w:t>
      </w:r>
      <w:proofErr w:type="gramEnd"/>
      <w:r>
        <w:t xml:space="preserve"> Атлант, 2016. — 145 с.</w:t>
      </w:r>
    </w:p>
    <w:p w:rsidR="00072C80" w:rsidRDefault="00072C80" w:rsidP="00072C80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>
        <w:rPr>
          <w:lang w:val="uk-UA"/>
        </w:rPr>
        <w:t>Траут</w:t>
      </w:r>
      <w:proofErr w:type="spellEnd"/>
      <w:r>
        <w:rPr>
          <w:lang w:val="uk-UA"/>
        </w:rPr>
        <w:t xml:space="preserve"> Д. Райс </w:t>
      </w:r>
      <w:proofErr w:type="spellStart"/>
      <w:r>
        <w:rPr>
          <w:lang w:val="uk-UA"/>
        </w:rPr>
        <w:t>Эл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Позиционирование</w:t>
      </w:r>
      <w:proofErr w:type="spellEnd"/>
      <w:r>
        <w:rPr>
          <w:lang w:val="uk-UA"/>
        </w:rPr>
        <w:t xml:space="preserve">. Битва за </w:t>
      </w:r>
      <w:proofErr w:type="spellStart"/>
      <w:r>
        <w:rPr>
          <w:lang w:val="uk-UA"/>
        </w:rPr>
        <w:t>умы</w:t>
      </w:r>
      <w:proofErr w:type="spellEnd"/>
      <w:r>
        <w:rPr>
          <w:lang w:val="uk-UA"/>
        </w:rPr>
        <w:t xml:space="preserve">. – </w:t>
      </w:r>
      <w:proofErr w:type="spellStart"/>
      <w:r>
        <w:rPr>
          <w:lang w:val="uk-UA"/>
        </w:rPr>
        <w:t>Спб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Питер</w:t>
      </w:r>
      <w:proofErr w:type="spellEnd"/>
      <w:r>
        <w:rPr>
          <w:lang w:val="uk-UA"/>
        </w:rPr>
        <w:t>,</w:t>
      </w:r>
      <w:r>
        <w:t xml:space="preserve"> </w:t>
      </w:r>
      <w:r>
        <w:rPr>
          <w:lang w:val="uk-UA"/>
        </w:rPr>
        <w:t xml:space="preserve">2007-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336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с.</w:t>
      </w:r>
    </w:p>
    <w:p w:rsidR="006A1D58" w:rsidRPr="00431428" w:rsidRDefault="006A1D58" w:rsidP="006A1D58">
      <w:pPr>
        <w:pStyle w:val="main-rec-hdr"/>
        <w:numPr>
          <w:ilvl w:val="0"/>
          <w:numId w:val="9"/>
        </w:numPr>
      </w:pPr>
      <w:proofErr w:type="spellStart"/>
      <w:r>
        <w:t>Тєлє</w:t>
      </w:r>
      <w:proofErr w:type="gramStart"/>
      <w:r>
        <w:t>тов</w:t>
      </w:r>
      <w:proofErr w:type="spellEnd"/>
      <w:proofErr w:type="gramEnd"/>
      <w:r>
        <w:t xml:space="preserve">,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Сергійович</w:t>
      </w:r>
      <w:proofErr w:type="spellEnd"/>
      <w:r>
        <w:t xml:space="preserve">. </w:t>
      </w:r>
      <w:proofErr w:type="spellStart"/>
      <w:r>
        <w:rPr>
          <w:bCs/>
        </w:rPr>
        <w:t>Маркетингові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досл</w:t>
      </w:r>
      <w:proofErr w:type="gramEnd"/>
      <w:r>
        <w:rPr>
          <w:bCs/>
        </w:rPr>
        <w:t>ідження</w:t>
      </w:r>
      <w:proofErr w:type="spellEnd"/>
      <w:r>
        <w:t xml:space="preserve"> :  — К.: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2010. — 299 с.</w:t>
      </w:r>
    </w:p>
    <w:p w:rsidR="00431428" w:rsidRDefault="00431428" w:rsidP="0043142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Ульяновский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А. Маркетинговые коммуникации: 28 инструментов миллениума. – М: </w:t>
      </w:r>
    </w:p>
    <w:p w:rsidR="00431428" w:rsidRDefault="00431428" w:rsidP="00431428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ЭКСМО, 2014 – 432с.</w:t>
      </w:r>
    </w:p>
    <w:p w:rsidR="006A1D58" w:rsidRDefault="006A1D58" w:rsidP="00431428">
      <w:pPr>
        <w:pStyle w:val="isbd"/>
        <w:numPr>
          <w:ilvl w:val="0"/>
          <w:numId w:val="9"/>
        </w:numPr>
        <w:spacing w:after="0" w:afterAutospacing="0"/>
      </w:pPr>
      <w:proofErr w:type="spellStart"/>
      <w:r>
        <w:rPr>
          <w:bCs/>
        </w:rPr>
        <w:t>Філософія</w:t>
      </w:r>
      <w:proofErr w:type="spellEnd"/>
      <w:r>
        <w:rPr>
          <w:bCs/>
        </w:rPr>
        <w:t xml:space="preserve"> маркетингу</w:t>
      </w:r>
      <w:r>
        <w:t xml:space="preserve">: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та практики. — Д.: Наука і </w:t>
      </w:r>
      <w:proofErr w:type="spellStart"/>
      <w:r>
        <w:t>освіта</w:t>
      </w:r>
      <w:proofErr w:type="spellEnd"/>
      <w:r>
        <w:t>, 2010. — 271</w:t>
      </w:r>
      <w:r w:rsidR="00431428">
        <w:rPr>
          <w:lang w:val="uk-UA"/>
        </w:rPr>
        <w:t xml:space="preserve"> с.</w:t>
      </w:r>
      <w:r>
        <w:t xml:space="preserve"> </w:t>
      </w:r>
    </w:p>
    <w:p w:rsidR="006A1D58" w:rsidRDefault="006A1D58" w:rsidP="006A1D58">
      <w:pPr>
        <w:pStyle w:val="isbd"/>
        <w:numPr>
          <w:ilvl w:val="0"/>
          <w:numId w:val="9"/>
        </w:numPr>
      </w:pPr>
      <w:proofErr w:type="spellStart"/>
      <w:r>
        <w:rPr>
          <w:bCs/>
        </w:rPr>
        <w:t>Хейг</w:t>
      </w:r>
      <w:proofErr w:type="spellEnd"/>
      <w:r>
        <w:rPr>
          <w:bCs/>
        </w:rPr>
        <w:t xml:space="preserve"> П</w:t>
      </w:r>
      <w:r>
        <w:rPr>
          <w:bCs/>
          <w:lang w:val="uk-UA"/>
        </w:rPr>
        <w:t>.</w:t>
      </w:r>
      <w:r>
        <w:rPr>
          <w:bCs/>
        </w:rPr>
        <w:t>Маркетинговые исследования на практике</w:t>
      </w:r>
      <w:proofErr w:type="gramStart"/>
      <w:r>
        <w:t> :</w:t>
      </w:r>
      <w:proofErr w:type="gramEnd"/>
      <w:r>
        <w:t xml:space="preserve"> Основные методы изучения рынка—  </w:t>
      </w:r>
      <w:proofErr w:type="spellStart"/>
      <w:r>
        <w:t>Balance</w:t>
      </w:r>
      <w:proofErr w:type="spellEnd"/>
      <w:r>
        <w:t xml:space="preserve">. </w:t>
      </w:r>
      <w:proofErr w:type="spellStart"/>
      <w:r>
        <w:t>Business</w:t>
      </w:r>
      <w:proofErr w:type="spellEnd"/>
      <w:r>
        <w:t xml:space="preserve">. </w:t>
      </w:r>
      <w:proofErr w:type="spellStart"/>
      <w:r>
        <w:t>Books</w:t>
      </w:r>
      <w:proofErr w:type="spellEnd"/>
      <w:r>
        <w:t>, 20</w:t>
      </w:r>
      <w:r>
        <w:rPr>
          <w:lang w:val="uk-UA"/>
        </w:rPr>
        <w:t>1</w:t>
      </w:r>
      <w:r>
        <w:t>5. — 305 с. </w:t>
      </w:r>
    </w:p>
    <w:p w:rsidR="006A1D58" w:rsidRDefault="006A1D58" w:rsidP="006A1D58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>
        <w:rPr>
          <w:sz w:val="24"/>
        </w:rPr>
        <w:t>Чалдини</w:t>
      </w:r>
      <w:proofErr w:type="spellEnd"/>
      <w:r>
        <w:rPr>
          <w:sz w:val="24"/>
        </w:rPr>
        <w:t xml:space="preserve"> Р.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влияния</w:t>
      </w:r>
      <w:proofErr w:type="spellEnd"/>
      <w:r>
        <w:rPr>
          <w:sz w:val="24"/>
        </w:rPr>
        <w:t xml:space="preserve">. —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., 1999.</w:t>
      </w:r>
    </w:p>
    <w:p w:rsidR="00CD0F22" w:rsidRDefault="00CD0F22" w:rsidP="00CD0F22"/>
    <w:p w:rsidR="00A47E70" w:rsidRDefault="00F6442C"/>
    <w:sectPr w:rsidR="00A47E7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07" w:rsidRDefault="00710307" w:rsidP="001375F0">
      <w:r>
        <w:separator/>
      </w:r>
    </w:p>
  </w:endnote>
  <w:endnote w:type="continuationSeparator" w:id="0">
    <w:p w:rsidR="00710307" w:rsidRDefault="00710307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451737"/>
      <w:docPartObj>
        <w:docPartGallery w:val="Page Numbers (Bottom of Page)"/>
        <w:docPartUnique/>
      </w:docPartObj>
    </w:sdtPr>
    <w:sdtEndPr/>
    <w:sdtContent>
      <w:p w:rsidR="001375F0" w:rsidRDefault="00137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42C" w:rsidRPr="00F6442C">
          <w:rPr>
            <w:noProof/>
            <w:lang w:val="ru-RU"/>
          </w:rPr>
          <w:t>5</w:t>
        </w:r>
        <w:r>
          <w:fldChar w:fldCharType="end"/>
        </w:r>
      </w:p>
    </w:sdtContent>
  </w:sdt>
  <w:p w:rsidR="001375F0" w:rsidRDefault="001375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07" w:rsidRDefault="00710307" w:rsidP="001375F0">
      <w:r>
        <w:separator/>
      </w:r>
    </w:p>
  </w:footnote>
  <w:footnote w:type="continuationSeparator" w:id="0">
    <w:p w:rsidR="00710307" w:rsidRDefault="00710307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74AD9"/>
    <w:multiLevelType w:val="hybridMultilevel"/>
    <w:tmpl w:val="17B4BA42"/>
    <w:lvl w:ilvl="0" w:tplc="D2C0CC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10755B"/>
    <w:multiLevelType w:val="hybridMultilevel"/>
    <w:tmpl w:val="C42C65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729BA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16A12"/>
    <w:multiLevelType w:val="hybridMultilevel"/>
    <w:tmpl w:val="FCE8D7A2"/>
    <w:lvl w:ilvl="0" w:tplc="68806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4C2A"/>
    <w:multiLevelType w:val="hybridMultilevel"/>
    <w:tmpl w:val="968011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220B8"/>
    <w:multiLevelType w:val="hybridMultilevel"/>
    <w:tmpl w:val="A8D0BB6C"/>
    <w:lvl w:ilvl="0" w:tplc="9B94021E">
      <w:start w:val="1"/>
      <w:numFmt w:val="decimal"/>
      <w:lvlText w:val="%1."/>
      <w:lvlJc w:val="left"/>
      <w:pPr>
        <w:ind w:left="4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2E6116C"/>
    <w:multiLevelType w:val="hybridMultilevel"/>
    <w:tmpl w:val="84B230BE"/>
    <w:lvl w:ilvl="0" w:tplc="8BB8A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E4781"/>
    <w:multiLevelType w:val="hybridMultilevel"/>
    <w:tmpl w:val="A81265C4"/>
    <w:lvl w:ilvl="0" w:tplc="50543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74F70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FD"/>
    <w:rsid w:val="00072C80"/>
    <w:rsid w:val="00093BD8"/>
    <w:rsid w:val="000B7271"/>
    <w:rsid w:val="001375F0"/>
    <w:rsid w:val="0024107E"/>
    <w:rsid w:val="002C52D7"/>
    <w:rsid w:val="003F2952"/>
    <w:rsid w:val="00430D9F"/>
    <w:rsid w:val="00431428"/>
    <w:rsid w:val="00451028"/>
    <w:rsid w:val="00575D09"/>
    <w:rsid w:val="0058599B"/>
    <w:rsid w:val="005D6C7B"/>
    <w:rsid w:val="005E3A8B"/>
    <w:rsid w:val="005F6FE1"/>
    <w:rsid w:val="005F7731"/>
    <w:rsid w:val="00602A65"/>
    <w:rsid w:val="006A1D58"/>
    <w:rsid w:val="00710307"/>
    <w:rsid w:val="00744966"/>
    <w:rsid w:val="00775267"/>
    <w:rsid w:val="008826A6"/>
    <w:rsid w:val="008A4618"/>
    <w:rsid w:val="008B60B2"/>
    <w:rsid w:val="00902970"/>
    <w:rsid w:val="009108EB"/>
    <w:rsid w:val="00942157"/>
    <w:rsid w:val="00A56642"/>
    <w:rsid w:val="00A9018C"/>
    <w:rsid w:val="00A90B98"/>
    <w:rsid w:val="00A920EE"/>
    <w:rsid w:val="00AE1B56"/>
    <w:rsid w:val="00B06FFD"/>
    <w:rsid w:val="00B3774A"/>
    <w:rsid w:val="00B46D20"/>
    <w:rsid w:val="00BE58D8"/>
    <w:rsid w:val="00BF5F2C"/>
    <w:rsid w:val="00C80559"/>
    <w:rsid w:val="00CD0F22"/>
    <w:rsid w:val="00D323B8"/>
    <w:rsid w:val="00D34421"/>
    <w:rsid w:val="00DD75CF"/>
    <w:rsid w:val="00E447C3"/>
    <w:rsid w:val="00E90C1D"/>
    <w:rsid w:val="00F363F9"/>
    <w:rsid w:val="00F6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2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7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D0F22"/>
    <w:pPr>
      <w:keepNext/>
      <w:tabs>
        <w:tab w:val="num" w:pos="1440"/>
      </w:tabs>
      <w:ind w:left="360"/>
      <w:jc w:val="center"/>
      <w:outlineLvl w:val="1"/>
    </w:pPr>
  </w:style>
  <w:style w:type="paragraph" w:styleId="3">
    <w:name w:val="heading 3"/>
    <w:basedOn w:val="a"/>
    <w:next w:val="a"/>
    <w:link w:val="30"/>
    <w:unhideWhenUsed/>
    <w:qFormat/>
    <w:rsid w:val="00CD0F22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0F22"/>
    <w:pPr>
      <w:keepNext/>
      <w:tabs>
        <w:tab w:val="num" w:pos="3600"/>
      </w:tabs>
      <w:ind w:left="3600" w:hanging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0F2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D0F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D0F2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CD0F22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CD0F22"/>
    <w:rPr>
      <w:vertAlign w:val="superscript"/>
    </w:rPr>
  </w:style>
  <w:style w:type="paragraph" w:customStyle="1" w:styleId="11">
    <w:name w:val="Абзац списка1"/>
    <w:basedOn w:val="a"/>
    <w:uiPriority w:val="99"/>
    <w:qFormat/>
    <w:rsid w:val="002C52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775267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paragraph" w:customStyle="1" w:styleId="main-rec-hdr">
    <w:name w:val="main-rec-hdr"/>
    <w:basedOn w:val="a"/>
    <w:uiPriority w:val="99"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customStyle="1" w:styleId="isbd">
    <w:name w:val="isbd"/>
    <w:basedOn w:val="a"/>
    <w:uiPriority w:val="99"/>
    <w:semiHidden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character" w:styleId="a6">
    <w:name w:val="Strong"/>
    <w:basedOn w:val="a0"/>
    <w:uiPriority w:val="22"/>
    <w:qFormat/>
    <w:rsid w:val="006A1D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itation">
    <w:name w:val="citation"/>
    <w:rsid w:val="00B46D20"/>
  </w:style>
  <w:style w:type="paragraph" w:styleId="a7">
    <w:name w:val="header"/>
    <w:basedOn w:val="a"/>
    <w:link w:val="a8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2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7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D0F22"/>
    <w:pPr>
      <w:keepNext/>
      <w:tabs>
        <w:tab w:val="num" w:pos="1440"/>
      </w:tabs>
      <w:ind w:left="360"/>
      <w:jc w:val="center"/>
      <w:outlineLvl w:val="1"/>
    </w:pPr>
  </w:style>
  <w:style w:type="paragraph" w:styleId="3">
    <w:name w:val="heading 3"/>
    <w:basedOn w:val="a"/>
    <w:next w:val="a"/>
    <w:link w:val="30"/>
    <w:unhideWhenUsed/>
    <w:qFormat/>
    <w:rsid w:val="00CD0F22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0F22"/>
    <w:pPr>
      <w:keepNext/>
      <w:tabs>
        <w:tab w:val="num" w:pos="3600"/>
      </w:tabs>
      <w:ind w:left="3600" w:hanging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0F2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D0F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D0F2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CD0F22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CD0F22"/>
    <w:rPr>
      <w:vertAlign w:val="superscript"/>
    </w:rPr>
  </w:style>
  <w:style w:type="paragraph" w:customStyle="1" w:styleId="11">
    <w:name w:val="Абзац списка1"/>
    <w:basedOn w:val="a"/>
    <w:uiPriority w:val="99"/>
    <w:qFormat/>
    <w:rsid w:val="002C52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775267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paragraph" w:customStyle="1" w:styleId="main-rec-hdr">
    <w:name w:val="main-rec-hdr"/>
    <w:basedOn w:val="a"/>
    <w:uiPriority w:val="99"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customStyle="1" w:styleId="isbd">
    <w:name w:val="isbd"/>
    <w:basedOn w:val="a"/>
    <w:uiPriority w:val="99"/>
    <w:semiHidden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character" w:styleId="a6">
    <w:name w:val="Strong"/>
    <w:basedOn w:val="a0"/>
    <w:uiPriority w:val="22"/>
    <w:qFormat/>
    <w:rsid w:val="006A1D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itation">
    <w:name w:val="citation"/>
    <w:rsid w:val="00B46D20"/>
  </w:style>
  <w:style w:type="paragraph" w:styleId="a7">
    <w:name w:val="header"/>
    <w:basedOn w:val="a"/>
    <w:link w:val="a8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8826</Words>
  <Characters>5032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РОБОЧА  ПРОГРАМА  НАВЧАЛЬНОЇ  ДИСЦИПЛІНИ</vt:lpstr>
    </vt:vector>
  </TitlesOfParts>
  <Company>*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</cp:lastModifiedBy>
  <cp:revision>2</cp:revision>
  <dcterms:created xsi:type="dcterms:W3CDTF">2018-06-11T07:56:00Z</dcterms:created>
  <dcterms:modified xsi:type="dcterms:W3CDTF">2018-06-11T07:56:00Z</dcterms:modified>
</cp:coreProperties>
</file>