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FC3" w:rsidRPr="00B946EF" w:rsidRDefault="00526FC3" w:rsidP="00526FC3">
      <w:pPr>
        <w:spacing w:before="120"/>
        <w:jc w:val="center"/>
        <w:rPr>
          <w:b/>
        </w:rPr>
      </w:pPr>
      <w:r w:rsidRPr="00B946EF">
        <w:rPr>
          <w:b/>
        </w:rPr>
        <w:t>КИЇВСЬКИЙ НАЦІОНАЛЬНИЙ УНІВЕРСИТЕТ ІМЕНІ ТАРАСА ШЕВЧЕНКА</w:t>
      </w:r>
    </w:p>
    <w:p w:rsidR="00526FC3" w:rsidRPr="00B946EF" w:rsidRDefault="00526FC3" w:rsidP="00526FC3">
      <w:pPr>
        <w:rPr>
          <w:b/>
          <w:i/>
        </w:rPr>
      </w:pPr>
      <w:r w:rsidRPr="00B946EF">
        <w:rPr>
          <w:b/>
          <w:i/>
          <w:lang w:val="uk-UA"/>
        </w:rPr>
        <w:t xml:space="preserve">                                           </w:t>
      </w:r>
      <w:r w:rsidRPr="00B946EF">
        <w:rPr>
          <w:b/>
          <w:i/>
        </w:rPr>
        <w:t>Факультет соціології</w:t>
      </w:r>
    </w:p>
    <w:p w:rsidR="00526FC3" w:rsidRPr="00B946EF" w:rsidRDefault="00526FC3" w:rsidP="00526FC3">
      <w:pPr>
        <w:jc w:val="center"/>
        <w:rPr>
          <w:b/>
          <w:color w:val="000000"/>
        </w:rPr>
      </w:pPr>
      <w:r w:rsidRPr="00B946EF">
        <w:rPr>
          <w:b/>
          <w:color w:val="000000"/>
          <w:lang w:val="uk-UA"/>
        </w:rPr>
        <w:t xml:space="preserve"> </w:t>
      </w:r>
      <w:r w:rsidRPr="00B946EF">
        <w:rPr>
          <w:b/>
          <w:color w:val="000000"/>
        </w:rPr>
        <w:t>Кафедра соціальних структур та соціальних відносин</w:t>
      </w:r>
    </w:p>
    <w:p w:rsidR="00526FC3" w:rsidRPr="00B946EF" w:rsidRDefault="00526FC3" w:rsidP="00526FC3">
      <w:pPr>
        <w:jc w:val="center"/>
        <w:rPr>
          <w:b/>
          <w:caps/>
        </w:rPr>
      </w:pPr>
    </w:p>
    <w:p w:rsidR="00526FC3" w:rsidRPr="00B946EF" w:rsidRDefault="00526FC3" w:rsidP="00526FC3">
      <w:pPr>
        <w:ind w:left="4536"/>
        <w:jc w:val="center"/>
        <w:rPr>
          <w:b/>
        </w:rPr>
      </w:pPr>
      <w:r w:rsidRPr="00B946EF">
        <w:rPr>
          <w:b/>
        </w:rPr>
        <w:t xml:space="preserve"> «ЗАТВЕРДЖУЮ»</w:t>
      </w:r>
    </w:p>
    <w:p w:rsidR="00526FC3" w:rsidRPr="00B946EF" w:rsidRDefault="00526FC3" w:rsidP="00526FC3">
      <w:pPr>
        <w:spacing w:line="216" w:lineRule="auto"/>
        <w:ind w:left="4536"/>
        <w:jc w:val="center"/>
      </w:pPr>
      <w:r w:rsidRPr="00B946EF">
        <w:t>______________________</w:t>
      </w:r>
    </w:p>
    <w:p w:rsidR="00526FC3" w:rsidRPr="00B946EF" w:rsidRDefault="003D40F4" w:rsidP="00526FC3">
      <w:pPr>
        <w:spacing w:line="216" w:lineRule="auto"/>
        <w:ind w:left="4536"/>
        <w:jc w:val="center"/>
      </w:pPr>
      <w:r w:rsidRPr="00B946EF">
        <w:t>«____»____________201</w:t>
      </w:r>
      <w:r w:rsidR="00526FC3" w:rsidRPr="00B946EF">
        <w:t>__ року</w:t>
      </w:r>
    </w:p>
    <w:p w:rsidR="00526FC3" w:rsidRPr="00B946EF" w:rsidRDefault="00526FC3" w:rsidP="00526FC3"/>
    <w:p w:rsidR="00526FC3" w:rsidRPr="00B946EF" w:rsidRDefault="00526FC3" w:rsidP="00526FC3">
      <w:pPr>
        <w:pStyle w:val="Heading2"/>
        <w:jc w:val="center"/>
        <w:rPr>
          <w:b/>
          <w:bCs/>
          <w:sz w:val="24"/>
        </w:rPr>
      </w:pPr>
      <w:r w:rsidRPr="00B946EF">
        <w:rPr>
          <w:b/>
          <w:bCs/>
          <w:sz w:val="24"/>
        </w:rPr>
        <w:t>РОБОЧА  ПРОГРАМА  НАВЧАЛЬНОЇ  ДИСЦИПЛІНИ</w:t>
      </w:r>
      <w:r w:rsidRPr="00B946EF">
        <w:rPr>
          <w:rStyle w:val="a1"/>
          <w:rFonts w:eastAsiaTheme="majorEastAsia"/>
          <w:bCs/>
          <w:sz w:val="24"/>
        </w:rPr>
        <w:footnoteReference w:id="1"/>
      </w:r>
    </w:p>
    <w:p w:rsidR="00526FC3" w:rsidRPr="00B946EF" w:rsidRDefault="00526FC3" w:rsidP="00526FC3">
      <w:pPr>
        <w:pStyle w:val="Heading2"/>
        <w:jc w:val="center"/>
        <w:rPr>
          <w:bCs/>
          <w:sz w:val="24"/>
          <w:lang w:val="ru-RU"/>
        </w:rPr>
      </w:pPr>
    </w:p>
    <w:p w:rsidR="00526FC3" w:rsidRPr="00B946EF" w:rsidRDefault="00526FC3" w:rsidP="00526FC3">
      <w:pPr>
        <w:jc w:val="center"/>
        <w:rPr>
          <w:b/>
          <w:lang w:val="uk-UA"/>
        </w:rPr>
      </w:pPr>
      <w:r w:rsidRPr="00B946EF">
        <w:rPr>
          <w:b/>
          <w:lang w:val="uk-UA"/>
        </w:rPr>
        <w:t>Соціально-культурне прогнозування</w:t>
      </w:r>
    </w:p>
    <w:p w:rsidR="00526FC3" w:rsidRPr="00B946EF" w:rsidRDefault="00526FC3" w:rsidP="00526FC3">
      <w:pPr>
        <w:jc w:val="center"/>
        <w:rPr>
          <w:b/>
        </w:rPr>
      </w:pPr>
      <w:r w:rsidRPr="00B946EF">
        <w:rPr>
          <w:b/>
        </w:rPr>
        <w:t>для студентів</w:t>
      </w:r>
    </w:p>
    <w:p w:rsidR="00526FC3" w:rsidRPr="00B946EF" w:rsidRDefault="00526FC3" w:rsidP="00526FC3">
      <w:pPr>
        <w:tabs>
          <w:tab w:val="left" w:pos="7371"/>
        </w:tabs>
        <w:ind w:right="-143"/>
        <w:rPr>
          <w:i/>
        </w:rPr>
      </w:pPr>
      <w:r w:rsidRPr="00B946EF">
        <w:t xml:space="preserve">      галузь знань           </w:t>
      </w:r>
      <w:r w:rsidRPr="00B946EF">
        <w:rPr>
          <w:b/>
          <w:u w:val="single"/>
        </w:rPr>
        <w:t>05 «Соціальні та поведінкові науки»</w:t>
      </w:r>
      <w:r w:rsidRPr="00B946EF">
        <w:rPr>
          <w:b/>
        </w:rPr>
        <w:t xml:space="preserve"> </w:t>
      </w:r>
    </w:p>
    <w:p w:rsidR="00526FC3" w:rsidRPr="00B946EF" w:rsidRDefault="00526FC3" w:rsidP="00526FC3">
      <w:pPr>
        <w:spacing w:line="216" w:lineRule="auto"/>
        <w:ind w:firstLine="284"/>
        <w:rPr>
          <w:b/>
        </w:rPr>
      </w:pPr>
      <w:r w:rsidRPr="00B946EF">
        <w:t>спеціальність</w:t>
      </w:r>
      <w:r w:rsidRPr="00B946EF">
        <w:rPr>
          <w:b/>
        </w:rPr>
        <w:t xml:space="preserve"> </w:t>
      </w:r>
      <w:r w:rsidRPr="00B946EF">
        <w:rPr>
          <w:b/>
        </w:rPr>
        <w:tab/>
      </w:r>
      <w:r w:rsidRPr="00B946EF">
        <w:rPr>
          <w:b/>
          <w:u w:val="single"/>
        </w:rPr>
        <w:t>054 Соціологія</w:t>
      </w:r>
    </w:p>
    <w:p w:rsidR="00526FC3" w:rsidRPr="00B946EF" w:rsidRDefault="00526FC3" w:rsidP="00526FC3">
      <w:pPr>
        <w:spacing w:line="216" w:lineRule="auto"/>
        <w:rPr>
          <w:i/>
        </w:rPr>
      </w:pPr>
      <w:r w:rsidRPr="00B946EF">
        <w:rPr>
          <w:i/>
        </w:rPr>
        <w:t xml:space="preserve">                                                    </w:t>
      </w:r>
    </w:p>
    <w:p w:rsidR="00526FC3" w:rsidRPr="00B946EF" w:rsidRDefault="00526FC3" w:rsidP="00526FC3">
      <w:pPr>
        <w:spacing w:line="216" w:lineRule="auto"/>
        <w:ind w:firstLine="284"/>
        <w:rPr>
          <w:b/>
          <w:u w:val="single"/>
        </w:rPr>
      </w:pPr>
      <w:r w:rsidRPr="00B946EF">
        <w:t>освітній рівень</w:t>
      </w:r>
      <w:r w:rsidRPr="00B946EF">
        <w:rPr>
          <w:b/>
        </w:rPr>
        <w:t xml:space="preserve"> </w:t>
      </w:r>
      <w:r w:rsidRPr="00B946EF">
        <w:rPr>
          <w:b/>
        </w:rPr>
        <w:tab/>
      </w:r>
      <w:r w:rsidRPr="00B946EF">
        <w:rPr>
          <w:b/>
          <w:u w:val="single"/>
        </w:rPr>
        <w:t xml:space="preserve">  магістр</w:t>
      </w:r>
    </w:p>
    <w:p w:rsidR="00526FC3" w:rsidRPr="00B946EF" w:rsidRDefault="00526FC3" w:rsidP="00526FC3">
      <w:pPr>
        <w:spacing w:line="216" w:lineRule="auto"/>
        <w:ind w:firstLine="284"/>
        <w:rPr>
          <w:b/>
        </w:rPr>
      </w:pPr>
      <w:r w:rsidRPr="00B946EF">
        <w:rPr>
          <w:b/>
        </w:rPr>
        <w:t xml:space="preserve">                          </w:t>
      </w:r>
    </w:p>
    <w:p w:rsidR="00526FC3" w:rsidRPr="00B946EF" w:rsidRDefault="00526FC3" w:rsidP="00526FC3">
      <w:pPr>
        <w:spacing w:line="216" w:lineRule="auto"/>
        <w:ind w:firstLine="284"/>
        <w:rPr>
          <w:b/>
          <w:u w:val="single"/>
        </w:rPr>
      </w:pPr>
      <w:r w:rsidRPr="00B946EF">
        <w:t>освітня програма</w:t>
      </w:r>
      <w:r w:rsidRPr="00B946EF">
        <w:rPr>
          <w:b/>
        </w:rPr>
        <w:t xml:space="preserve"> </w:t>
      </w:r>
      <w:r w:rsidRPr="00B946EF">
        <w:rPr>
          <w:b/>
        </w:rPr>
        <w:tab/>
      </w:r>
      <w:r w:rsidRPr="00B946EF">
        <w:rPr>
          <w:b/>
          <w:u w:val="single"/>
        </w:rPr>
        <w:t>соціологія</w:t>
      </w:r>
    </w:p>
    <w:p w:rsidR="00526FC3" w:rsidRPr="00B946EF" w:rsidRDefault="00526FC3" w:rsidP="00526FC3">
      <w:pPr>
        <w:spacing w:line="216" w:lineRule="auto"/>
        <w:rPr>
          <w:b/>
          <w:lang w:val="uk-UA"/>
        </w:rPr>
      </w:pPr>
      <w:r w:rsidRPr="00B946EF">
        <w:rPr>
          <w:lang w:val="uk-UA"/>
        </w:rPr>
        <w:t xml:space="preserve">    спеціалізація</w:t>
      </w:r>
      <w:r w:rsidRPr="00B946EF">
        <w:rPr>
          <w:b/>
          <w:lang w:val="uk-UA"/>
        </w:rPr>
        <w:t xml:space="preserve"> Соціологія соціально-культурної сфери</w:t>
      </w:r>
    </w:p>
    <w:p w:rsidR="00526FC3" w:rsidRPr="00B946EF" w:rsidRDefault="00526FC3" w:rsidP="00526FC3">
      <w:pPr>
        <w:spacing w:line="216" w:lineRule="auto"/>
        <w:ind w:firstLine="426"/>
        <w:rPr>
          <w:i/>
          <w:lang w:val="uk-UA"/>
        </w:rPr>
      </w:pPr>
      <w:r w:rsidRPr="00B946EF">
        <w:rPr>
          <w:lang w:val="uk-UA"/>
        </w:rPr>
        <w:tab/>
      </w:r>
      <w:r w:rsidRPr="00B946EF">
        <w:rPr>
          <w:lang w:val="uk-UA"/>
        </w:rPr>
        <w:tab/>
      </w:r>
    </w:p>
    <w:p w:rsidR="00526FC3" w:rsidRPr="00B946EF" w:rsidRDefault="00526FC3" w:rsidP="00526FC3">
      <w:pPr>
        <w:spacing w:before="40"/>
        <w:ind w:firstLine="284"/>
        <w:rPr>
          <w:u w:val="single"/>
          <w:lang w:val="uk-UA"/>
        </w:rPr>
      </w:pPr>
      <w:r w:rsidRPr="00B946EF">
        <w:rPr>
          <w:lang w:val="uk-UA"/>
        </w:rPr>
        <w:t xml:space="preserve">вид дисципліни </w:t>
      </w:r>
      <w:r w:rsidRPr="00B946EF">
        <w:rPr>
          <w:b/>
          <w:lang w:val="uk-UA"/>
        </w:rPr>
        <w:tab/>
      </w:r>
      <w:r w:rsidRPr="00B946EF">
        <w:rPr>
          <w:b/>
          <w:u w:val="single"/>
          <w:lang w:val="uk-UA"/>
        </w:rPr>
        <w:t>вибіркова</w:t>
      </w:r>
    </w:p>
    <w:p w:rsidR="00526FC3" w:rsidRPr="00B946EF" w:rsidRDefault="00526FC3" w:rsidP="00526FC3">
      <w:pPr>
        <w:spacing w:before="40"/>
        <w:ind w:left="3969"/>
        <w:jc w:val="both"/>
        <w:rPr>
          <w:b/>
        </w:rPr>
      </w:pPr>
      <w:r w:rsidRPr="00B946EF">
        <w:t xml:space="preserve">Форма навчання </w:t>
      </w:r>
      <w:r w:rsidRPr="00B946EF">
        <w:tab/>
      </w:r>
      <w:r w:rsidRPr="00B946EF">
        <w:tab/>
      </w:r>
      <w:r w:rsidRPr="00B946EF">
        <w:tab/>
      </w:r>
      <w:r w:rsidRPr="00B946EF">
        <w:rPr>
          <w:b/>
          <w:u w:val="single"/>
        </w:rPr>
        <w:t>денна</w:t>
      </w:r>
    </w:p>
    <w:p w:rsidR="00526FC3" w:rsidRPr="00B946EF" w:rsidRDefault="00526FC3" w:rsidP="00526FC3">
      <w:pPr>
        <w:spacing w:before="40"/>
        <w:ind w:left="3969"/>
        <w:jc w:val="both"/>
        <w:rPr>
          <w:u w:val="single"/>
        </w:rPr>
      </w:pPr>
      <w:r w:rsidRPr="00B946EF">
        <w:t xml:space="preserve">Навчальний рік </w:t>
      </w:r>
      <w:r w:rsidRPr="00B946EF">
        <w:tab/>
      </w:r>
      <w:r w:rsidRPr="00B946EF">
        <w:tab/>
      </w:r>
      <w:r w:rsidRPr="00B946EF">
        <w:tab/>
      </w:r>
      <w:r w:rsidRPr="00B946EF">
        <w:tab/>
      </w:r>
      <w:r w:rsidRPr="00B946EF">
        <w:rPr>
          <w:u w:val="single"/>
        </w:rPr>
        <w:t>2017/2018</w:t>
      </w:r>
    </w:p>
    <w:p w:rsidR="00526FC3" w:rsidRPr="00B946EF" w:rsidRDefault="00526FC3" w:rsidP="00526FC3">
      <w:pPr>
        <w:spacing w:before="40"/>
        <w:ind w:left="3969"/>
        <w:jc w:val="both"/>
        <w:rPr>
          <w:b/>
        </w:rPr>
      </w:pPr>
      <w:r w:rsidRPr="00B946EF">
        <w:t xml:space="preserve">Семестр </w:t>
      </w:r>
      <w:r w:rsidRPr="00B946EF">
        <w:tab/>
      </w:r>
      <w:r w:rsidRPr="00B946EF">
        <w:tab/>
      </w:r>
      <w:r w:rsidRPr="00B946EF">
        <w:tab/>
      </w:r>
      <w:r w:rsidRPr="00B946EF">
        <w:tab/>
      </w:r>
      <w:r w:rsidRPr="00B946EF">
        <w:rPr>
          <w:b/>
          <w:u w:val="single"/>
          <w:lang w:val="uk-UA"/>
        </w:rPr>
        <w:t>четверт</w:t>
      </w:r>
      <w:r w:rsidRPr="00B946EF">
        <w:rPr>
          <w:b/>
          <w:u w:val="single"/>
        </w:rPr>
        <w:t>ий</w:t>
      </w:r>
    </w:p>
    <w:p w:rsidR="00526FC3" w:rsidRPr="00B946EF" w:rsidRDefault="00526FC3" w:rsidP="00526FC3">
      <w:pPr>
        <w:spacing w:before="40"/>
        <w:ind w:left="3969"/>
        <w:jc w:val="both"/>
        <w:rPr>
          <w:b/>
        </w:rPr>
      </w:pPr>
      <w:r w:rsidRPr="00B946EF">
        <w:t>Кількість кредитів ЕСТ</w:t>
      </w:r>
      <w:r w:rsidRPr="00B946EF">
        <w:rPr>
          <w:lang w:val="en-US"/>
        </w:rPr>
        <w:t>S</w:t>
      </w:r>
      <w:r w:rsidRPr="00B946EF">
        <w:t xml:space="preserve"> </w:t>
      </w:r>
      <w:r w:rsidRPr="00B946EF">
        <w:rPr>
          <w:b/>
        </w:rPr>
        <w:tab/>
        <w:t xml:space="preserve">         </w:t>
      </w:r>
      <w:r w:rsidRPr="00B946EF">
        <w:rPr>
          <w:b/>
          <w:u w:val="single"/>
        </w:rPr>
        <w:t>3 кредити</w:t>
      </w:r>
    </w:p>
    <w:p w:rsidR="00526FC3" w:rsidRPr="00B946EF" w:rsidRDefault="00526FC3" w:rsidP="00526FC3">
      <w:pPr>
        <w:spacing w:line="204" w:lineRule="auto"/>
        <w:ind w:left="3969"/>
        <w:jc w:val="both"/>
        <w:rPr>
          <w:b/>
        </w:rPr>
      </w:pPr>
      <w:r w:rsidRPr="00B946EF">
        <w:t xml:space="preserve">Мова викладання, навчання та оцінювання </w:t>
      </w:r>
      <w:r w:rsidRPr="00B946EF">
        <w:tab/>
      </w:r>
      <w:r w:rsidRPr="00B946EF">
        <w:tab/>
      </w:r>
      <w:r w:rsidRPr="00B946EF">
        <w:tab/>
      </w:r>
      <w:r w:rsidRPr="00B946EF">
        <w:tab/>
      </w:r>
      <w:r w:rsidRPr="00B946EF">
        <w:rPr>
          <w:b/>
          <w:u w:val="single"/>
        </w:rPr>
        <w:t>українська</w:t>
      </w:r>
    </w:p>
    <w:p w:rsidR="00526FC3" w:rsidRPr="00B946EF" w:rsidRDefault="00526FC3" w:rsidP="00526FC3">
      <w:pPr>
        <w:spacing w:before="40"/>
        <w:ind w:left="3969"/>
        <w:jc w:val="both"/>
        <w:rPr>
          <w:b/>
          <w:u w:val="single"/>
        </w:rPr>
      </w:pPr>
      <w:r w:rsidRPr="00B946EF">
        <w:t xml:space="preserve">Форма заключного контролю </w:t>
      </w:r>
      <w:r w:rsidRPr="00B946EF">
        <w:tab/>
      </w:r>
      <w:r w:rsidRPr="00B946EF">
        <w:tab/>
      </w:r>
      <w:r w:rsidRPr="00B946EF">
        <w:rPr>
          <w:b/>
          <w:u w:val="single"/>
        </w:rPr>
        <w:t>залік</w:t>
      </w:r>
    </w:p>
    <w:p w:rsidR="00526FC3" w:rsidRPr="00B946EF" w:rsidRDefault="00526FC3" w:rsidP="00526FC3">
      <w:pPr>
        <w:ind w:firstLine="720"/>
        <w:jc w:val="both"/>
        <w:rPr>
          <w:b/>
          <w:u w:val="single"/>
          <w:lang w:val="uk-UA"/>
        </w:rPr>
      </w:pPr>
      <w:r w:rsidRPr="00B946EF">
        <w:rPr>
          <w:b/>
        </w:rPr>
        <w:t>Викладачі:</w:t>
      </w:r>
      <w:r w:rsidRPr="00B946EF">
        <w:rPr>
          <w:lang w:val="uk-UA"/>
        </w:rPr>
        <w:t xml:space="preserve"> професор </w:t>
      </w:r>
      <w:r w:rsidRPr="00B946EF">
        <w:rPr>
          <w:b/>
          <w:bCs/>
          <w:lang w:val="uk-UA"/>
        </w:rPr>
        <w:t>Цимбалюк Н.М</w:t>
      </w:r>
      <w:r w:rsidRPr="00B946EF">
        <w:rPr>
          <w:lang w:val="uk-UA"/>
        </w:rPr>
        <w:t>.</w:t>
      </w:r>
    </w:p>
    <w:p w:rsidR="00526FC3" w:rsidRPr="00B946EF" w:rsidRDefault="00526FC3" w:rsidP="00526FC3">
      <w:pPr>
        <w:jc w:val="both"/>
      </w:pPr>
      <w:r w:rsidRPr="00B946EF">
        <w:rPr>
          <w:lang w:val="uk-UA"/>
        </w:rPr>
        <w:t xml:space="preserve">        </w:t>
      </w:r>
      <w:r w:rsidRPr="00B946EF">
        <w:t>Пролонговано: на 2017/2018 н.р. ________(___________) «__»___ 20__р.</w:t>
      </w:r>
    </w:p>
    <w:p w:rsidR="00526FC3" w:rsidRPr="00B946EF" w:rsidRDefault="00526FC3" w:rsidP="00526FC3">
      <w:pPr>
        <w:ind w:left="4820"/>
        <w:rPr>
          <w:vertAlign w:val="superscript"/>
        </w:rPr>
      </w:pPr>
      <w:r w:rsidRPr="00B946EF">
        <w:rPr>
          <w:vertAlign w:val="superscript"/>
          <w:lang w:val="uk-UA"/>
        </w:rPr>
        <w:t xml:space="preserve">                                            </w:t>
      </w:r>
      <w:r w:rsidRPr="00B946EF">
        <w:rPr>
          <w:vertAlign w:val="superscript"/>
        </w:rPr>
        <w:t>(підпис, ПІБ, дата)</w:t>
      </w:r>
    </w:p>
    <w:p w:rsidR="00526FC3" w:rsidRPr="00B946EF" w:rsidRDefault="00526FC3" w:rsidP="00526FC3">
      <w:pPr>
        <w:jc w:val="both"/>
      </w:pPr>
      <w:r w:rsidRPr="00B946EF">
        <w:rPr>
          <w:lang w:val="uk-UA"/>
        </w:rPr>
        <w:t xml:space="preserve">                                  </w:t>
      </w:r>
      <w:r w:rsidRPr="00B946EF">
        <w:t>на 20__/20__ н.р. __________(___________) «__»_</w:t>
      </w:r>
      <w:r w:rsidRPr="00B946EF">
        <w:rPr>
          <w:lang w:val="uk-UA"/>
        </w:rPr>
        <w:t>20  р.</w:t>
      </w:r>
      <w:r w:rsidRPr="00B946EF">
        <w:t xml:space="preserve">__ </w:t>
      </w:r>
    </w:p>
    <w:p w:rsidR="00526FC3" w:rsidRPr="00B946EF" w:rsidRDefault="00526FC3" w:rsidP="00526FC3">
      <w:pPr>
        <w:jc w:val="both"/>
      </w:pPr>
      <w:r w:rsidRPr="00B946EF">
        <w:rPr>
          <w:vertAlign w:val="superscript"/>
          <w:lang w:val="uk-UA"/>
        </w:rPr>
        <w:t xml:space="preserve">                                                    </w:t>
      </w:r>
      <w:r w:rsidRPr="00B946EF">
        <w:t>на 20__/20__ н.р. _________(___________) «__»___ 20__р.</w:t>
      </w:r>
    </w:p>
    <w:p w:rsidR="00526FC3" w:rsidRPr="00B946EF" w:rsidRDefault="00526FC3" w:rsidP="00526FC3">
      <w:pPr>
        <w:ind w:left="3544"/>
        <w:jc w:val="both"/>
        <w:rPr>
          <w:b/>
          <w:color w:val="auto"/>
        </w:rPr>
      </w:pPr>
    </w:p>
    <w:p w:rsidR="00526FC3" w:rsidRPr="00B946EF" w:rsidRDefault="00526FC3" w:rsidP="00526FC3">
      <w:pPr>
        <w:ind w:left="3544"/>
        <w:jc w:val="both"/>
        <w:rPr>
          <w:b/>
          <w:color w:val="auto"/>
        </w:rPr>
      </w:pPr>
    </w:p>
    <w:p w:rsidR="00526FC3" w:rsidRPr="00B946EF" w:rsidRDefault="00526FC3" w:rsidP="00526FC3">
      <w:pPr>
        <w:ind w:left="3544"/>
        <w:jc w:val="both"/>
        <w:rPr>
          <w:b/>
          <w:color w:val="auto"/>
        </w:rPr>
      </w:pPr>
    </w:p>
    <w:p w:rsidR="00526FC3" w:rsidRPr="00B946EF" w:rsidRDefault="00526FC3" w:rsidP="00526FC3">
      <w:pPr>
        <w:ind w:left="3544"/>
        <w:jc w:val="both"/>
        <w:rPr>
          <w:b/>
          <w:color w:val="auto"/>
        </w:rPr>
      </w:pPr>
    </w:p>
    <w:p w:rsidR="0014052E" w:rsidRDefault="0014052E" w:rsidP="00526FC3">
      <w:pPr>
        <w:ind w:left="3544"/>
        <w:jc w:val="both"/>
        <w:rPr>
          <w:b/>
          <w:color w:val="auto"/>
        </w:rPr>
      </w:pPr>
    </w:p>
    <w:p w:rsidR="0014052E" w:rsidRDefault="0014052E" w:rsidP="00526FC3">
      <w:pPr>
        <w:ind w:left="3544"/>
        <w:jc w:val="both"/>
        <w:rPr>
          <w:b/>
          <w:color w:val="auto"/>
        </w:rPr>
      </w:pPr>
    </w:p>
    <w:p w:rsidR="00526FC3" w:rsidRPr="00B946EF" w:rsidRDefault="003D40F4" w:rsidP="00526FC3">
      <w:pPr>
        <w:ind w:left="3544"/>
        <w:jc w:val="both"/>
        <w:rPr>
          <w:vertAlign w:val="superscript"/>
        </w:rPr>
      </w:pPr>
      <w:r w:rsidRPr="00B946EF">
        <w:rPr>
          <w:b/>
          <w:color w:val="auto"/>
        </w:rPr>
        <w:t>КИЇВ – 201</w:t>
      </w:r>
    </w:p>
    <w:p w:rsidR="00526FC3" w:rsidRPr="00B946EF" w:rsidRDefault="00526FC3" w:rsidP="00526FC3">
      <w:pPr>
        <w:jc w:val="center"/>
        <w:rPr>
          <w:b/>
        </w:rPr>
      </w:pPr>
    </w:p>
    <w:p w:rsidR="00526FC3" w:rsidRPr="00B946EF" w:rsidRDefault="00526FC3" w:rsidP="00526FC3">
      <w:pPr>
        <w:jc w:val="center"/>
        <w:rPr>
          <w:b/>
        </w:rPr>
      </w:pPr>
    </w:p>
    <w:p w:rsidR="00526FC3" w:rsidRPr="00B946EF" w:rsidRDefault="00526FC3" w:rsidP="00526FC3">
      <w:pPr>
        <w:pStyle w:val="Heading5"/>
        <w:rPr>
          <w:rFonts w:ascii="Times New Roman" w:hAnsi="Times New Roman" w:cs="Times New Roman"/>
          <w:b/>
          <w:color w:val="auto"/>
        </w:rPr>
      </w:pPr>
      <w:r w:rsidRPr="00B946EF">
        <w:rPr>
          <w:rFonts w:ascii="Times New Roman" w:hAnsi="Times New Roman" w:cs="Times New Roman"/>
          <w:b/>
          <w:color w:val="auto"/>
          <w:lang w:val="uk-UA"/>
        </w:rPr>
        <w:t xml:space="preserve">                     </w:t>
      </w:r>
    </w:p>
    <w:p w:rsidR="0014052E" w:rsidRDefault="0014052E" w:rsidP="00526FC3">
      <w:pPr>
        <w:spacing w:before="240"/>
      </w:pPr>
    </w:p>
    <w:p w:rsidR="0014052E" w:rsidRDefault="0014052E" w:rsidP="00526FC3">
      <w:pPr>
        <w:spacing w:before="240"/>
      </w:pPr>
    </w:p>
    <w:p w:rsidR="0014052E" w:rsidRDefault="0014052E" w:rsidP="00526FC3">
      <w:pPr>
        <w:spacing w:before="240"/>
      </w:pPr>
    </w:p>
    <w:p w:rsidR="00526FC3" w:rsidRPr="00B946EF" w:rsidRDefault="00526FC3" w:rsidP="00526FC3">
      <w:pPr>
        <w:spacing w:before="240"/>
      </w:pPr>
      <w:r w:rsidRPr="00B946EF">
        <w:lastRenderedPageBreak/>
        <w:t>Розробник</w:t>
      </w:r>
      <w:r w:rsidRPr="00B946EF">
        <w:rPr>
          <w:lang w:val="uk-UA"/>
        </w:rPr>
        <w:t>:</w:t>
      </w:r>
      <w:r w:rsidRPr="00B946EF">
        <w:tab/>
      </w:r>
      <w:r w:rsidRPr="00B946EF">
        <w:rPr>
          <w:b/>
          <w:color w:val="auto"/>
        </w:rPr>
        <w:t>Цимбалюк Наталія Миколаївна</w:t>
      </w:r>
      <w:r w:rsidRPr="00B946EF">
        <w:t>, доктор соц. наук, проф., проф. каф. соціальних структур та соціальних відносин;</w:t>
      </w:r>
    </w:p>
    <w:p w:rsidR="00526FC3" w:rsidRPr="00B946EF" w:rsidRDefault="00526FC3" w:rsidP="00526FC3">
      <w:pPr>
        <w:ind w:left="4536"/>
        <w:rPr>
          <w:b/>
          <w:bCs/>
          <w:lang w:val="uk-UA"/>
        </w:rPr>
      </w:pPr>
    </w:p>
    <w:p w:rsidR="00526FC3" w:rsidRPr="00B946EF" w:rsidRDefault="00526FC3" w:rsidP="00526FC3">
      <w:pPr>
        <w:ind w:left="4536"/>
        <w:rPr>
          <w:spacing w:val="-6"/>
        </w:rPr>
      </w:pPr>
      <w:r w:rsidRPr="00B946EF">
        <w:rPr>
          <w:spacing w:val="-6"/>
        </w:rPr>
        <w:t>ЗАТВЕРДЖЕНО</w:t>
      </w:r>
    </w:p>
    <w:p w:rsidR="00526FC3" w:rsidRPr="00B946EF" w:rsidRDefault="00526FC3" w:rsidP="00526FC3">
      <w:pPr>
        <w:ind w:left="4536"/>
        <w:jc w:val="both"/>
      </w:pPr>
      <w:r w:rsidRPr="00B946EF">
        <w:t>Зав.</w:t>
      </w:r>
      <w:r w:rsidRPr="00B946EF">
        <w:rPr>
          <w:lang w:val="uk-UA"/>
        </w:rPr>
        <w:t xml:space="preserve"> кафедри соціальних структур та соціальних відносин__________________________________________</w:t>
      </w:r>
      <w:r w:rsidRPr="00B946EF">
        <w:rPr>
          <w:bCs/>
          <w:iCs/>
          <w:lang w:val="uk-UA"/>
        </w:rPr>
        <w:t>(Куценко О.Д.)</w:t>
      </w:r>
    </w:p>
    <w:p w:rsidR="00526FC3" w:rsidRPr="00B946EF" w:rsidRDefault="00526FC3" w:rsidP="00526FC3">
      <w:pPr>
        <w:ind w:left="4962"/>
      </w:pPr>
      <w:r w:rsidRPr="00B946EF">
        <w:t>(підпис)</w:t>
      </w:r>
      <w:r w:rsidRPr="00B946EF">
        <w:tab/>
      </w:r>
      <w:r w:rsidRPr="00B946EF">
        <w:tab/>
      </w:r>
      <w:r w:rsidRPr="00B946EF">
        <w:tab/>
        <w:t xml:space="preserve">       </w:t>
      </w:r>
    </w:p>
    <w:p w:rsidR="00526FC3" w:rsidRPr="00B946EF" w:rsidRDefault="00526FC3" w:rsidP="00526FC3">
      <w:pPr>
        <w:ind w:left="4536"/>
        <w:jc w:val="both"/>
      </w:pPr>
    </w:p>
    <w:p w:rsidR="00526FC3" w:rsidRPr="00B946EF" w:rsidRDefault="00526FC3" w:rsidP="00526FC3">
      <w:pPr>
        <w:ind w:left="4536"/>
        <w:jc w:val="both"/>
      </w:pPr>
      <w:r w:rsidRPr="00B946EF">
        <w:t xml:space="preserve">Протокол № ___ від «____» ________ </w:t>
      </w:r>
      <w:r w:rsidRPr="00B946EF">
        <w:rPr>
          <w:lang w:val="uk-UA"/>
        </w:rPr>
        <w:t xml:space="preserve">  </w:t>
      </w:r>
      <w:r w:rsidRPr="00B946EF">
        <w:t>20</w:t>
      </w:r>
      <w:r w:rsidRPr="00B946EF">
        <w:rPr>
          <w:lang w:val="uk-UA"/>
        </w:rPr>
        <w:t>17</w:t>
      </w:r>
      <w:r w:rsidRPr="00B946EF">
        <w:t>р.</w:t>
      </w:r>
    </w:p>
    <w:p w:rsidR="00526FC3" w:rsidRPr="00B946EF" w:rsidRDefault="00526FC3" w:rsidP="00526FC3">
      <w:pPr>
        <w:jc w:val="both"/>
      </w:pPr>
    </w:p>
    <w:p w:rsidR="00526FC3" w:rsidRPr="00B946EF" w:rsidRDefault="00526FC3" w:rsidP="00526FC3">
      <w:pPr>
        <w:jc w:val="both"/>
      </w:pPr>
    </w:p>
    <w:p w:rsidR="00526FC3" w:rsidRPr="00B946EF" w:rsidRDefault="00526FC3" w:rsidP="00526FC3">
      <w:pPr>
        <w:pStyle w:val="ListParagraph"/>
        <w:suppressAutoHyphens/>
        <w:jc w:val="both"/>
      </w:pPr>
      <w:r w:rsidRPr="00B946EF">
        <w:t xml:space="preserve">Схвалено науково - методичною комісією факультету </w:t>
      </w:r>
      <w:r w:rsidRPr="00B946EF">
        <w:rPr>
          <w:lang w:val="uk-UA"/>
        </w:rPr>
        <w:t>соціології</w:t>
      </w:r>
    </w:p>
    <w:p w:rsidR="00526FC3" w:rsidRPr="00B946EF" w:rsidRDefault="00526FC3" w:rsidP="00526FC3">
      <w:pPr>
        <w:jc w:val="both"/>
      </w:pPr>
    </w:p>
    <w:p w:rsidR="00526FC3" w:rsidRPr="00B946EF" w:rsidRDefault="00526FC3" w:rsidP="00526FC3">
      <w:pPr>
        <w:jc w:val="both"/>
      </w:pPr>
      <w:r w:rsidRPr="00B946EF">
        <w:t>Протокол від «____» _____________ 20</w:t>
      </w:r>
      <w:r w:rsidRPr="00B946EF">
        <w:rPr>
          <w:lang w:val="uk-UA"/>
        </w:rPr>
        <w:t>17</w:t>
      </w:r>
      <w:r w:rsidRPr="00B946EF">
        <w:t>___ року №___</w:t>
      </w:r>
    </w:p>
    <w:p w:rsidR="00526FC3" w:rsidRPr="00B946EF" w:rsidRDefault="00526FC3" w:rsidP="00526FC3">
      <w:pPr>
        <w:spacing w:before="120"/>
        <w:jc w:val="both"/>
      </w:pPr>
      <w:r w:rsidRPr="00B946EF">
        <w:t>Голова науково-методичної комісії  ______________</w:t>
      </w:r>
      <w:r w:rsidRPr="00B946EF">
        <w:rPr>
          <w:lang w:val="uk-UA"/>
        </w:rPr>
        <w:t>____________</w:t>
      </w:r>
      <w:r w:rsidRPr="00B946EF">
        <w:t>(_</w:t>
      </w:r>
      <w:r w:rsidRPr="00B946EF">
        <w:rPr>
          <w:u w:val="single"/>
          <w:lang w:val="uk-UA"/>
        </w:rPr>
        <w:t>Цимбалюк Н.М.</w:t>
      </w:r>
      <w:r w:rsidRPr="00B946EF">
        <w:t>)</w:t>
      </w:r>
    </w:p>
    <w:p w:rsidR="00526FC3" w:rsidRPr="00B946EF" w:rsidRDefault="00526FC3" w:rsidP="00526FC3">
      <w:pPr>
        <w:ind w:left="3828" w:firstLine="420"/>
      </w:pPr>
      <w:r w:rsidRPr="00B946EF">
        <w:t xml:space="preserve">(підпис)                  </w:t>
      </w:r>
      <w:r w:rsidRPr="00B946EF">
        <w:rPr>
          <w:lang w:val="uk-UA"/>
        </w:rPr>
        <w:t xml:space="preserve">                                          </w:t>
      </w:r>
      <w:r w:rsidRPr="00B946EF">
        <w:softHyphen/>
      </w:r>
      <w:r w:rsidRPr="00B946EF">
        <w:softHyphen/>
      </w:r>
      <w:r w:rsidRPr="00B946EF">
        <w:softHyphen/>
      </w:r>
      <w:r w:rsidRPr="00B946EF">
        <w:softHyphen/>
        <w:t xml:space="preserve"> </w:t>
      </w:r>
    </w:p>
    <w:p w:rsidR="00526FC3" w:rsidRPr="00B946EF" w:rsidRDefault="00526FC3" w:rsidP="00526FC3">
      <w:pPr>
        <w:jc w:val="both"/>
      </w:pPr>
      <w:r w:rsidRPr="00B946EF">
        <w:t xml:space="preserve"> «_____» _________________ 20___ року</w:t>
      </w:r>
    </w:p>
    <w:p w:rsidR="00526FC3" w:rsidRPr="00B946EF" w:rsidRDefault="00526FC3" w:rsidP="00526FC3">
      <w:pPr>
        <w:pStyle w:val="ListParagraph"/>
        <w:spacing w:before="120"/>
        <w:jc w:val="both"/>
        <w:rPr>
          <w:i/>
          <w:iCs/>
        </w:rPr>
      </w:pPr>
    </w:p>
    <w:p w:rsidR="00526FC3" w:rsidRPr="00B946EF" w:rsidRDefault="00526FC3" w:rsidP="00526FC3">
      <w:pPr>
        <w:pStyle w:val="ListParagraph"/>
        <w:spacing w:before="120"/>
        <w:jc w:val="both"/>
        <w:rPr>
          <w:i/>
          <w:iCs/>
        </w:rPr>
      </w:pPr>
    </w:p>
    <w:p w:rsidR="00526FC3" w:rsidRPr="00B946EF" w:rsidRDefault="00526FC3" w:rsidP="00526FC3">
      <w:pPr>
        <w:pStyle w:val="ListParagraph"/>
        <w:spacing w:before="120"/>
        <w:jc w:val="both"/>
        <w:rPr>
          <w:i/>
          <w:iCs/>
        </w:rPr>
      </w:pPr>
    </w:p>
    <w:p w:rsidR="00526FC3" w:rsidRPr="00B946EF" w:rsidRDefault="00526FC3" w:rsidP="00526FC3">
      <w:pPr>
        <w:pStyle w:val="ListParagraph"/>
        <w:spacing w:before="120"/>
        <w:jc w:val="both"/>
        <w:rPr>
          <w:i/>
          <w:iCs/>
        </w:rPr>
      </w:pPr>
    </w:p>
    <w:p w:rsidR="00526FC3" w:rsidRPr="00B946EF" w:rsidRDefault="00526FC3" w:rsidP="00526FC3">
      <w:pPr>
        <w:pStyle w:val="ListParagraph"/>
        <w:spacing w:before="120"/>
        <w:jc w:val="both"/>
        <w:rPr>
          <w:i/>
          <w:iCs/>
        </w:rPr>
      </w:pPr>
    </w:p>
    <w:p w:rsidR="00526FC3" w:rsidRPr="00B946EF" w:rsidRDefault="00526FC3" w:rsidP="00526FC3">
      <w:pPr>
        <w:pStyle w:val="ListParagraph"/>
        <w:spacing w:before="120"/>
        <w:jc w:val="both"/>
        <w:rPr>
          <w:i/>
          <w:iCs/>
        </w:rPr>
      </w:pPr>
    </w:p>
    <w:p w:rsidR="00526FC3" w:rsidRPr="00B946EF" w:rsidRDefault="00526FC3" w:rsidP="00526FC3">
      <w:pPr>
        <w:pStyle w:val="ListParagraph"/>
        <w:spacing w:before="120"/>
        <w:jc w:val="both"/>
        <w:rPr>
          <w:i/>
          <w:iCs/>
        </w:rPr>
      </w:pPr>
    </w:p>
    <w:p w:rsidR="00526FC3" w:rsidRPr="00B946EF" w:rsidRDefault="00526FC3" w:rsidP="00526FC3">
      <w:pPr>
        <w:pStyle w:val="ListParagraph"/>
        <w:spacing w:before="120"/>
        <w:jc w:val="both"/>
        <w:rPr>
          <w:i/>
          <w:iCs/>
        </w:rPr>
      </w:pPr>
    </w:p>
    <w:p w:rsidR="00526FC3" w:rsidRPr="00B946EF" w:rsidRDefault="00526FC3" w:rsidP="00526FC3">
      <w:pPr>
        <w:pStyle w:val="ListParagraph"/>
        <w:spacing w:before="120"/>
        <w:jc w:val="both"/>
        <w:rPr>
          <w:i/>
          <w:iCs/>
        </w:rPr>
      </w:pPr>
    </w:p>
    <w:p w:rsidR="00526FC3" w:rsidRPr="00B946EF" w:rsidRDefault="00526FC3" w:rsidP="00526FC3">
      <w:pPr>
        <w:pStyle w:val="ListParagraph"/>
        <w:spacing w:before="120"/>
        <w:jc w:val="both"/>
        <w:rPr>
          <w:i/>
          <w:iCs/>
        </w:rPr>
      </w:pPr>
    </w:p>
    <w:p w:rsidR="00526FC3" w:rsidRPr="00B946EF" w:rsidRDefault="00526FC3" w:rsidP="00526FC3">
      <w:pPr>
        <w:pStyle w:val="ListParagraph"/>
        <w:spacing w:before="120"/>
        <w:jc w:val="both"/>
        <w:rPr>
          <w:i/>
          <w:iCs/>
        </w:rPr>
      </w:pPr>
    </w:p>
    <w:p w:rsidR="00526FC3" w:rsidRPr="00B946EF" w:rsidRDefault="00526FC3" w:rsidP="00526FC3">
      <w:pPr>
        <w:pStyle w:val="ListParagraph"/>
        <w:spacing w:before="120"/>
        <w:jc w:val="both"/>
        <w:rPr>
          <w:i/>
          <w:iCs/>
        </w:rPr>
      </w:pPr>
    </w:p>
    <w:p w:rsidR="00526FC3" w:rsidRPr="00B946EF" w:rsidRDefault="00526FC3" w:rsidP="00526FC3">
      <w:pPr>
        <w:pStyle w:val="ListParagraph"/>
        <w:spacing w:before="120"/>
        <w:jc w:val="both"/>
        <w:rPr>
          <w:i/>
          <w:iCs/>
        </w:rPr>
      </w:pPr>
    </w:p>
    <w:p w:rsidR="00526FC3" w:rsidRPr="00B946EF" w:rsidRDefault="00526FC3" w:rsidP="00526FC3">
      <w:pPr>
        <w:pStyle w:val="ListParagraph"/>
        <w:spacing w:before="120"/>
        <w:jc w:val="both"/>
        <w:rPr>
          <w:i/>
          <w:iCs/>
        </w:rPr>
      </w:pPr>
    </w:p>
    <w:p w:rsidR="00526FC3" w:rsidRPr="00B946EF" w:rsidRDefault="00526FC3" w:rsidP="00526FC3">
      <w:pPr>
        <w:pStyle w:val="ListParagraph"/>
        <w:spacing w:before="120"/>
        <w:jc w:val="both"/>
        <w:rPr>
          <w:i/>
          <w:iCs/>
        </w:rPr>
      </w:pPr>
    </w:p>
    <w:p w:rsidR="00526FC3" w:rsidRPr="00B946EF" w:rsidRDefault="00526FC3" w:rsidP="00526FC3">
      <w:pPr>
        <w:pStyle w:val="ListParagraph"/>
        <w:spacing w:before="120"/>
        <w:jc w:val="both"/>
        <w:rPr>
          <w:i/>
          <w:iCs/>
        </w:rPr>
      </w:pPr>
    </w:p>
    <w:p w:rsidR="00526FC3" w:rsidRPr="00B946EF" w:rsidRDefault="00526FC3" w:rsidP="00526FC3">
      <w:pPr>
        <w:pStyle w:val="ListParagraph"/>
        <w:spacing w:before="120"/>
        <w:jc w:val="both"/>
        <w:rPr>
          <w:i/>
          <w:iCs/>
        </w:rPr>
      </w:pPr>
    </w:p>
    <w:p w:rsidR="00526FC3" w:rsidRPr="00B946EF" w:rsidRDefault="00526FC3" w:rsidP="00526FC3">
      <w:pPr>
        <w:pStyle w:val="ListParagraph"/>
        <w:spacing w:before="120"/>
        <w:jc w:val="both"/>
        <w:rPr>
          <w:i/>
          <w:iCs/>
        </w:rPr>
      </w:pPr>
    </w:p>
    <w:p w:rsidR="00526FC3" w:rsidRPr="00B946EF" w:rsidRDefault="00526FC3" w:rsidP="00526FC3">
      <w:pPr>
        <w:pStyle w:val="ListParagraph"/>
        <w:spacing w:before="120"/>
        <w:jc w:val="both"/>
        <w:rPr>
          <w:i/>
          <w:iCs/>
        </w:rPr>
      </w:pPr>
    </w:p>
    <w:p w:rsidR="00526FC3" w:rsidRPr="00B946EF" w:rsidRDefault="00526FC3" w:rsidP="00526FC3">
      <w:pPr>
        <w:pStyle w:val="ListParagraph"/>
        <w:spacing w:before="120"/>
        <w:jc w:val="both"/>
        <w:rPr>
          <w:i/>
          <w:iCs/>
        </w:rPr>
      </w:pPr>
    </w:p>
    <w:p w:rsidR="0014052E" w:rsidRDefault="0014052E" w:rsidP="0014052E">
      <w:pPr>
        <w:spacing w:before="120"/>
        <w:jc w:val="both"/>
        <w:rPr>
          <w:i/>
          <w:iCs/>
        </w:rPr>
      </w:pPr>
    </w:p>
    <w:p w:rsidR="0014052E" w:rsidRDefault="0014052E" w:rsidP="0014052E">
      <w:pPr>
        <w:spacing w:before="120"/>
        <w:jc w:val="both"/>
        <w:rPr>
          <w:i/>
          <w:iCs/>
        </w:rPr>
      </w:pPr>
    </w:p>
    <w:p w:rsidR="0014052E" w:rsidRDefault="0014052E" w:rsidP="0014052E">
      <w:pPr>
        <w:spacing w:before="120"/>
        <w:jc w:val="both"/>
        <w:rPr>
          <w:i/>
          <w:iCs/>
        </w:rPr>
      </w:pPr>
    </w:p>
    <w:p w:rsidR="0014052E" w:rsidRDefault="0014052E" w:rsidP="0014052E">
      <w:pPr>
        <w:spacing w:before="120"/>
        <w:jc w:val="both"/>
        <w:rPr>
          <w:i/>
          <w:iCs/>
        </w:rPr>
      </w:pPr>
    </w:p>
    <w:p w:rsidR="0014052E" w:rsidRDefault="0014052E" w:rsidP="0014052E">
      <w:pPr>
        <w:spacing w:before="120"/>
        <w:jc w:val="both"/>
        <w:rPr>
          <w:i/>
          <w:iCs/>
        </w:rPr>
      </w:pPr>
    </w:p>
    <w:p w:rsidR="0014052E" w:rsidRDefault="0014052E" w:rsidP="0014052E">
      <w:pPr>
        <w:spacing w:before="120"/>
        <w:jc w:val="both"/>
        <w:rPr>
          <w:i/>
          <w:iCs/>
        </w:rPr>
      </w:pPr>
    </w:p>
    <w:p w:rsidR="0014052E" w:rsidRDefault="0014052E" w:rsidP="0014052E">
      <w:pPr>
        <w:spacing w:before="120"/>
        <w:jc w:val="both"/>
        <w:rPr>
          <w:i/>
          <w:iCs/>
        </w:rPr>
      </w:pPr>
    </w:p>
    <w:p w:rsidR="0014052E" w:rsidRDefault="0014052E" w:rsidP="0014052E">
      <w:pPr>
        <w:spacing w:before="120"/>
        <w:jc w:val="both"/>
        <w:rPr>
          <w:i/>
          <w:iCs/>
        </w:rPr>
      </w:pPr>
    </w:p>
    <w:p w:rsidR="0014052E" w:rsidRDefault="0014052E" w:rsidP="0014052E">
      <w:pPr>
        <w:spacing w:before="120"/>
        <w:jc w:val="both"/>
        <w:rPr>
          <w:i/>
          <w:iCs/>
        </w:rPr>
      </w:pPr>
    </w:p>
    <w:p w:rsidR="00526FC3" w:rsidRPr="00B946EF" w:rsidRDefault="00526FC3" w:rsidP="00526FC3">
      <w:pPr>
        <w:pStyle w:val="ListParagraph"/>
        <w:numPr>
          <w:ilvl w:val="0"/>
          <w:numId w:val="2"/>
        </w:numPr>
        <w:spacing w:before="120"/>
        <w:jc w:val="both"/>
        <w:rPr>
          <w:i/>
          <w:iCs/>
        </w:rPr>
      </w:pPr>
      <w:r w:rsidRPr="00B946EF">
        <w:rPr>
          <w:b/>
        </w:rPr>
        <w:lastRenderedPageBreak/>
        <w:t xml:space="preserve">Мета дисципліни </w:t>
      </w:r>
      <w:r w:rsidRPr="00B946EF">
        <w:t xml:space="preserve">– </w:t>
      </w:r>
      <w:r w:rsidRPr="00B946EF">
        <w:rPr>
          <w:i/>
          <w:iCs/>
        </w:rPr>
        <w:t>(до 300 символів</w:t>
      </w:r>
      <w:r w:rsidRPr="00B946EF">
        <w:rPr>
          <w:i/>
          <w:iCs/>
          <w:lang w:val="uk-UA"/>
        </w:rPr>
        <w:t>)</w:t>
      </w:r>
    </w:p>
    <w:p w:rsidR="00526FC3" w:rsidRPr="00B946EF" w:rsidRDefault="00526FC3" w:rsidP="00526FC3">
      <w:pPr>
        <w:pStyle w:val="ListParagraph"/>
        <w:spacing w:before="120"/>
        <w:ind w:right="195"/>
        <w:jc w:val="both"/>
        <w:rPr>
          <w:lang w:val="uk-UA"/>
        </w:rPr>
      </w:pPr>
      <w:r w:rsidRPr="00B946EF">
        <w:rPr>
          <w:b/>
        </w:rPr>
        <w:t xml:space="preserve">Мета дисципліни </w:t>
      </w:r>
      <w:r w:rsidRPr="00B946EF">
        <w:t>–</w:t>
      </w:r>
      <w:r w:rsidRPr="00B946EF">
        <w:rPr>
          <w:lang w:val="uk-UA"/>
        </w:rPr>
        <w:t xml:space="preserve"> розглянути </w:t>
      </w:r>
      <w:r w:rsidRPr="00B946EF">
        <w:t>теоретичні, методологічні та методичні</w:t>
      </w:r>
      <w:r w:rsidRPr="00B946EF">
        <w:rPr>
          <w:lang w:val="uk-UA"/>
        </w:rPr>
        <w:t xml:space="preserve"> засади дослідження </w:t>
      </w:r>
      <w:r w:rsidRPr="00B946EF">
        <w:t>проблем розвитку соціально-культурної сфери</w:t>
      </w:r>
      <w:r w:rsidRPr="00B946EF">
        <w:rPr>
          <w:lang w:val="uk-UA"/>
        </w:rPr>
        <w:t>, особливості та перспективи її впливу на українське суспільство.</w:t>
      </w:r>
    </w:p>
    <w:p w:rsidR="00526FC3" w:rsidRPr="00B946EF" w:rsidRDefault="00526FC3" w:rsidP="00526FC3">
      <w:pPr>
        <w:spacing w:before="120"/>
        <w:jc w:val="both"/>
        <w:rPr>
          <w:b/>
        </w:rPr>
      </w:pPr>
      <w:r w:rsidRPr="00B946EF">
        <w:rPr>
          <w:b/>
        </w:rPr>
        <w:t>2. Попередні вимоги до опанування або вибору навчальної дисципліни (</w:t>
      </w:r>
      <w:r w:rsidRPr="00B946EF">
        <w:rPr>
          <w:b/>
          <w:i/>
          <w:iCs/>
        </w:rPr>
        <w:t>за наявності</w:t>
      </w:r>
      <w:r w:rsidRPr="00B946EF">
        <w:rPr>
          <w:b/>
        </w:rPr>
        <w:t>):</w:t>
      </w:r>
    </w:p>
    <w:p w:rsidR="00526FC3" w:rsidRPr="00B946EF" w:rsidRDefault="00526FC3" w:rsidP="00526FC3">
      <w:pPr>
        <w:numPr>
          <w:ilvl w:val="0"/>
          <w:numId w:val="1"/>
        </w:numPr>
        <w:suppressAutoHyphens/>
        <w:spacing w:before="60"/>
        <w:ind w:left="924" w:hanging="357"/>
        <w:jc w:val="both"/>
        <w:rPr>
          <w:iCs/>
          <w:color w:val="auto"/>
        </w:rPr>
      </w:pPr>
      <w:r w:rsidRPr="00B946EF">
        <w:rPr>
          <w:iCs/>
          <w:color w:val="auto"/>
        </w:rPr>
        <w:t xml:space="preserve">Успішне опанування дисциплін бакалаврату: </w:t>
      </w:r>
      <w:r w:rsidRPr="00B946EF">
        <w:rPr>
          <w:iCs/>
          <w:color w:val="auto"/>
          <w:lang w:val="uk-UA"/>
        </w:rPr>
        <w:t xml:space="preserve">історії України, </w:t>
      </w:r>
      <w:r w:rsidRPr="00B946EF">
        <w:rPr>
          <w:iCs/>
          <w:color w:val="auto"/>
        </w:rPr>
        <w:t>філософії, української та іноземної мови</w:t>
      </w:r>
      <w:r w:rsidRPr="00B946EF">
        <w:rPr>
          <w:iCs/>
          <w:color w:val="auto"/>
          <w:lang w:val="uk-UA"/>
        </w:rPr>
        <w:t>; знання основ інформатики та інформаційних технологій.</w:t>
      </w:r>
    </w:p>
    <w:p w:rsidR="00526FC3" w:rsidRPr="00B946EF" w:rsidRDefault="00526FC3" w:rsidP="00526FC3">
      <w:pPr>
        <w:numPr>
          <w:ilvl w:val="0"/>
          <w:numId w:val="1"/>
        </w:numPr>
        <w:suppressAutoHyphens/>
        <w:spacing w:before="60"/>
        <w:ind w:left="924" w:hanging="357"/>
        <w:jc w:val="both"/>
        <w:rPr>
          <w:iCs/>
          <w:color w:val="auto"/>
        </w:rPr>
      </w:pPr>
      <w:r w:rsidRPr="00B946EF">
        <w:rPr>
          <w:iCs/>
          <w:color w:val="auto"/>
          <w:lang w:val="uk-UA"/>
        </w:rPr>
        <w:t>Сформованість наступних загальних компетентностей:</w:t>
      </w:r>
    </w:p>
    <w:p w:rsidR="00526FC3" w:rsidRPr="00B946EF" w:rsidRDefault="00526FC3" w:rsidP="00526FC3">
      <w:pPr>
        <w:suppressAutoHyphens/>
        <w:spacing w:before="60"/>
        <w:ind w:left="924"/>
        <w:jc w:val="both"/>
        <w:rPr>
          <w:iCs/>
          <w:color w:val="auto"/>
          <w:lang w:val="uk-UA"/>
        </w:rPr>
      </w:pPr>
      <w:r w:rsidRPr="00B946EF">
        <w:rPr>
          <w:iCs/>
          <w:color w:val="auto"/>
          <w:lang w:val="uk-UA"/>
        </w:rPr>
        <w:t>-здатність спілкуватися державною мовою;</w:t>
      </w:r>
    </w:p>
    <w:p w:rsidR="00526FC3" w:rsidRPr="00B946EF" w:rsidRDefault="00526FC3" w:rsidP="00526FC3">
      <w:pPr>
        <w:suppressAutoHyphens/>
        <w:spacing w:before="60"/>
        <w:ind w:left="924"/>
        <w:jc w:val="both"/>
        <w:rPr>
          <w:iCs/>
          <w:color w:val="auto"/>
          <w:lang w:val="uk-UA"/>
        </w:rPr>
      </w:pPr>
      <w:r w:rsidRPr="00B946EF">
        <w:rPr>
          <w:iCs/>
          <w:color w:val="auto"/>
          <w:lang w:val="uk-UA"/>
        </w:rPr>
        <w:t>-здатність спілкуватися англійською мовою;</w:t>
      </w:r>
    </w:p>
    <w:p w:rsidR="00526FC3" w:rsidRPr="00B946EF" w:rsidRDefault="00526FC3" w:rsidP="00526FC3">
      <w:pPr>
        <w:suppressAutoHyphens/>
        <w:spacing w:before="60"/>
        <w:ind w:left="924"/>
        <w:jc w:val="both"/>
        <w:rPr>
          <w:iCs/>
          <w:color w:val="auto"/>
          <w:lang w:val="uk-UA"/>
        </w:rPr>
      </w:pPr>
      <w:r w:rsidRPr="00B946EF">
        <w:rPr>
          <w:iCs/>
          <w:color w:val="auto"/>
          <w:lang w:val="uk-UA"/>
        </w:rPr>
        <w:t>-здатність до конструктивної критики і самокритики;</w:t>
      </w:r>
    </w:p>
    <w:p w:rsidR="00526FC3" w:rsidRPr="00B946EF" w:rsidRDefault="00526FC3" w:rsidP="00526FC3">
      <w:pPr>
        <w:suppressAutoHyphens/>
        <w:spacing w:before="60"/>
        <w:ind w:left="924"/>
        <w:jc w:val="both"/>
        <w:rPr>
          <w:iCs/>
          <w:color w:val="auto"/>
          <w:lang w:val="uk-UA"/>
        </w:rPr>
      </w:pPr>
      <w:r w:rsidRPr="00B946EF">
        <w:rPr>
          <w:iCs/>
          <w:color w:val="auto"/>
          <w:lang w:val="uk-UA"/>
        </w:rPr>
        <w:t>-здатність набувати сучасних знань, займатися самоосвітою;</w:t>
      </w:r>
    </w:p>
    <w:p w:rsidR="00526FC3" w:rsidRPr="00B946EF" w:rsidRDefault="00526FC3" w:rsidP="00526FC3">
      <w:pPr>
        <w:suppressAutoHyphens/>
        <w:spacing w:before="60"/>
        <w:ind w:left="924"/>
        <w:jc w:val="both"/>
        <w:rPr>
          <w:iCs/>
          <w:color w:val="auto"/>
          <w:lang w:val="uk-UA"/>
        </w:rPr>
      </w:pPr>
      <w:r w:rsidRPr="00B946EF">
        <w:rPr>
          <w:iCs/>
          <w:color w:val="auto"/>
          <w:lang w:val="uk-UA"/>
        </w:rPr>
        <w:t xml:space="preserve">-здатність до пошуку, обробки й аналізу соціальної інформації з різних джерел. </w:t>
      </w:r>
    </w:p>
    <w:p w:rsidR="00526FC3" w:rsidRPr="00B946EF" w:rsidRDefault="00526FC3" w:rsidP="00526FC3">
      <w:pPr>
        <w:suppressAutoHyphens/>
        <w:spacing w:before="60"/>
        <w:ind w:left="924"/>
        <w:jc w:val="both"/>
        <w:rPr>
          <w:iCs/>
          <w:color w:val="auto"/>
        </w:rPr>
      </w:pPr>
      <w:r w:rsidRPr="00B946EF">
        <w:rPr>
          <w:iCs/>
          <w:color w:val="auto"/>
        </w:rPr>
        <w:t>Володіння елементарними навичками: аналізу, синтезу, командної роботи, організації комунікації.</w:t>
      </w:r>
    </w:p>
    <w:p w:rsidR="00526FC3" w:rsidRPr="00B946EF" w:rsidRDefault="00526FC3" w:rsidP="00526FC3">
      <w:pPr>
        <w:suppressAutoHyphens/>
        <w:spacing w:before="60"/>
        <w:ind w:left="924"/>
        <w:jc w:val="both"/>
        <w:rPr>
          <w:iCs/>
          <w:color w:val="FF0000"/>
        </w:rPr>
      </w:pPr>
    </w:p>
    <w:p w:rsidR="00526FC3" w:rsidRPr="00B946EF" w:rsidRDefault="00526FC3" w:rsidP="00526FC3">
      <w:pPr>
        <w:suppressAutoHyphens/>
        <w:spacing w:before="60"/>
        <w:ind w:left="924"/>
        <w:jc w:val="both"/>
        <w:rPr>
          <w:i/>
          <w:iCs/>
          <w:color w:val="auto"/>
          <w:lang w:val="uk-UA"/>
        </w:rPr>
      </w:pPr>
      <w:r w:rsidRPr="00B946EF">
        <w:rPr>
          <w:b/>
          <w:bCs/>
          <w:lang w:val="uk-UA"/>
        </w:rPr>
        <w:t xml:space="preserve">3. </w:t>
      </w:r>
      <w:r w:rsidRPr="00B946EF">
        <w:rPr>
          <w:b/>
          <w:bCs/>
        </w:rPr>
        <w:t xml:space="preserve">Анотація навчальної </w:t>
      </w:r>
      <w:r w:rsidRPr="00B946EF">
        <w:rPr>
          <w:b/>
          <w:bCs/>
          <w:color w:val="auto"/>
        </w:rPr>
        <w:t xml:space="preserve">дисципліни </w:t>
      </w:r>
      <w:r w:rsidRPr="00B946EF">
        <w:rPr>
          <w:color w:val="auto"/>
        </w:rPr>
        <w:t>(</w:t>
      </w:r>
      <w:r w:rsidRPr="00B946EF">
        <w:rPr>
          <w:i/>
          <w:iCs/>
          <w:color w:val="auto"/>
        </w:rPr>
        <w:t>до 700 символів</w:t>
      </w:r>
      <w:r w:rsidRPr="00B946EF">
        <w:rPr>
          <w:i/>
          <w:iCs/>
          <w:color w:val="auto"/>
          <w:lang w:val="uk-UA"/>
        </w:rPr>
        <w:t>)</w:t>
      </w:r>
    </w:p>
    <w:p w:rsidR="00526FC3" w:rsidRPr="00B946EF" w:rsidRDefault="00526FC3" w:rsidP="00526FC3">
      <w:pPr>
        <w:ind w:firstLine="708"/>
        <w:jc w:val="both"/>
        <w:outlineLvl w:val="0"/>
        <w:rPr>
          <w:lang w:val="uk-UA"/>
        </w:rPr>
      </w:pPr>
      <w:r w:rsidRPr="00B946EF">
        <w:rPr>
          <w:bCs/>
          <w:lang w:val="uk-UA"/>
        </w:rPr>
        <w:t>Н</w:t>
      </w:r>
      <w:r w:rsidRPr="00B946EF">
        <w:rPr>
          <w:lang w:val="uk-UA"/>
        </w:rPr>
        <w:t>авчальна дисципліна</w:t>
      </w:r>
      <w:r w:rsidRPr="00B946EF">
        <w:rPr>
          <w:b/>
          <w:bCs/>
          <w:lang w:val="uk-UA"/>
        </w:rPr>
        <w:t xml:space="preserve"> </w:t>
      </w:r>
      <w:r w:rsidRPr="00B946EF">
        <w:rPr>
          <w:bCs/>
          <w:lang w:val="uk-UA"/>
        </w:rPr>
        <w:t>«Соціально-культурне прогнозування»</w:t>
      </w:r>
      <w:r w:rsidRPr="00B946EF">
        <w:rPr>
          <w:b/>
          <w:bCs/>
          <w:lang w:val="uk-UA"/>
        </w:rPr>
        <w:t xml:space="preserve"> </w:t>
      </w:r>
      <w:r w:rsidRPr="00B946EF">
        <w:rPr>
          <w:lang w:val="uk-UA"/>
        </w:rPr>
        <w:t>є вибірковою навчальною дисципліною, що спрямована на вивчення механізмів функціонування та перспектив розвитку соціально-культурної сфери суспільства. Діяльність цієї сфери спрямована на реалізацію соціальних інтересів та життєво необхідних потреб усіх соціальних груп суспільства (освіта, культура, дозвілля, охорона здоров’я, соціальна безпека тощо). Від її розвитку залежить якість культурного капіталу суспільства, вона визначає рейтинг України серед світових суспільств. Прогнозування соціально-культурного розвитку дає можливість зосередити ресурси суспільства на ключових завданнях, визначити перспективи, підвищити якість життя; сприятиме виходу суспільства із соціально-економічної кризи.</w:t>
      </w:r>
    </w:p>
    <w:p w:rsidR="00526FC3" w:rsidRPr="00B946EF" w:rsidRDefault="00526FC3" w:rsidP="00526FC3">
      <w:pPr>
        <w:ind w:firstLine="708"/>
        <w:jc w:val="both"/>
        <w:outlineLvl w:val="0"/>
        <w:rPr>
          <w:lang w:val="uk-UA"/>
        </w:rPr>
      </w:pPr>
    </w:p>
    <w:p w:rsidR="00526FC3" w:rsidRPr="00B946EF" w:rsidRDefault="00526FC3" w:rsidP="00526FC3">
      <w:pPr>
        <w:jc w:val="both"/>
        <w:rPr>
          <w:rStyle w:val="rvts0"/>
          <w:color w:val="000000"/>
          <w:lang w:val="uk-UA"/>
        </w:rPr>
      </w:pPr>
      <w:r w:rsidRPr="00B946EF">
        <w:rPr>
          <w:b/>
          <w:color w:val="auto"/>
          <w:lang w:val="uk-UA"/>
        </w:rPr>
        <w:t xml:space="preserve">4. </w:t>
      </w:r>
      <w:r w:rsidRPr="00B946EF">
        <w:rPr>
          <w:b/>
          <w:color w:val="auto"/>
        </w:rPr>
        <w:t xml:space="preserve">Завдання (навчальні цілі) </w:t>
      </w:r>
      <w:r w:rsidRPr="00B946EF">
        <w:rPr>
          <w:color w:val="auto"/>
        </w:rPr>
        <w:t>(</w:t>
      </w:r>
      <w:r w:rsidRPr="00B946EF">
        <w:rPr>
          <w:i/>
          <w:iCs/>
          <w:color w:val="auto"/>
        </w:rPr>
        <w:t>до 500 символів</w:t>
      </w:r>
      <w:r w:rsidRPr="00B946EF">
        <w:rPr>
          <w:color w:val="auto"/>
        </w:rPr>
        <w:t xml:space="preserve">): </w:t>
      </w:r>
    </w:p>
    <w:p w:rsidR="00526FC3" w:rsidRPr="00B946EF" w:rsidRDefault="00526FC3" w:rsidP="00526FC3">
      <w:pPr>
        <w:jc w:val="both"/>
        <w:rPr>
          <w:rStyle w:val="rvts0"/>
          <w:color w:val="000000"/>
          <w:lang w:val="uk-UA"/>
        </w:rPr>
      </w:pPr>
      <w:r w:rsidRPr="00B946EF">
        <w:rPr>
          <w:rStyle w:val="rvts0"/>
          <w:color w:val="000000"/>
          <w:lang w:val="uk-UA"/>
        </w:rPr>
        <w:t xml:space="preserve">У відповідності з  стандартами вищої освіти з соціології другого (магістерського) рівня, ступеня вищої освіти «магістр» дисципліна спрямована на формування </w:t>
      </w:r>
      <w:r w:rsidRPr="00B946EF">
        <w:rPr>
          <w:rStyle w:val="rvts0"/>
          <w:i/>
          <w:color w:val="000000"/>
          <w:lang w:val="uk-UA"/>
        </w:rPr>
        <w:t>інтегральної компетентності,</w:t>
      </w:r>
      <w:r w:rsidRPr="00B946EF">
        <w:rPr>
          <w:rStyle w:val="rvts0"/>
          <w:color w:val="000000"/>
          <w:lang w:val="uk-UA"/>
        </w:rPr>
        <w:t xml:space="preserve"> яка полягає у здатності фахівця розв’язувати складні завдання та проблеми в галузі соціології, характеризуються невизначеністю умов і вимог та передбачають проведення досліджень. </w:t>
      </w:r>
    </w:p>
    <w:p w:rsidR="00526FC3" w:rsidRPr="00B946EF" w:rsidRDefault="00526FC3" w:rsidP="00526FC3">
      <w:pPr>
        <w:jc w:val="both"/>
        <w:rPr>
          <w:b/>
          <w:color w:val="auto"/>
          <w:lang w:val="uk-UA"/>
        </w:rPr>
      </w:pPr>
      <w:r w:rsidRPr="00B946EF">
        <w:rPr>
          <w:rStyle w:val="rvts0"/>
          <w:color w:val="000000"/>
          <w:lang w:val="uk-UA"/>
        </w:rPr>
        <w:t xml:space="preserve">У  відповідності до мети освітньої програми «Соціологія» </w:t>
      </w:r>
      <w:r w:rsidRPr="00B946EF">
        <w:rPr>
          <w:color w:val="auto"/>
          <w:lang w:val="uk-UA"/>
        </w:rPr>
        <w:t xml:space="preserve">навчальна дисципліна спрямована на формування наступних </w:t>
      </w:r>
      <w:r w:rsidRPr="00B946EF">
        <w:rPr>
          <w:b/>
          <w:color w:val="auto"/>
          <w:lang w:val="uk-UA"/>
        </w:rPr>
        <w:t>програмних компетентностей:</w:t>
      </w:r>
    </w:p>
    <w:p w:rsidR="00526FC3" w:rsidRPr="00B946EF" w:rsidRDefault="00526FC3" w:rsidP="00526FC3">
      <w:pPr>
        <w:pStyle w:val="ListParagraph"/>
        <w:numPr>
          <w:ilvl w:val="0"/>
          <w:numId w:val="4"/>
        </w:numPr>
        <w:jc w:val="both"/>
        <w:rPr>
          <w:b/>
          <w:color w:val="auto"/>
          <w:lang w:val="uk-UA"/>
        </w:rPr>
      </w:pPr>
      <w:r w:rsidRPr="00B946EF">
        <w:rPr>
          <w:color w:val="auto"/>
        </w:rPr>
        <w:t>Здатність виявляти тенденції розвитку української культури</w:t>
      </w:r>
      <w:r w:rsidRPr="00B946EF">
        <w:rPr>
          <w:color w:val="auto"/>
          <w:lang w:val="uk-UA"/>
        </w:rPr>
        <w:t xml:space="preserve"> (ФК 34)</w:t>
      </w:r>
    </w:p>
    <w:p w:rsidR="00526FC3" w:rsidRPr="00B946EF" w:rsidRDefault="00526FC3" w:rsidP="00526FC3">
      <w:pPr>
        <w:pStyle w:val="ListParagraph"/>
        <w:numPr>
          <w:ilvl w:val="0"/>
          <w:numId w:val="4"/>
        </w:numPr>
        <w:jc w:val="both"/>
        <w:rPr>
          <w:b/>
          <w:color w:val="auto"/>
          <w:lang w:val="uk-UA"/>
        </w:rPr>
      </w:pPr>
      <w:r w:rsidRPr="00B946EF">
        <w:rPr>
          <w:color w:val="auto"/>
        </w:rPr>
        <w:t>Здатність моделювати соціально-культурні явища та процеси</w:t>
      </w:r>
      <w:r w:rsidRPr="00B946EF">
        <w:rPr>
          <w:color w:val="auto"/>
          <w:lang w:val="uk-UA"/>
        </w:rPr>
        <w:t xml:space="preserve"> (ФК 35)</w:t>
      </w:r>
    </w:p>
    <w:p w:rsidR="00526FC3" w:rsidRPr="00B946EF" w:rsidRDefault="00526FC3" w:rsidP="00526FC3">
      <w:pPr>
        <w:pStyle w:val="ListParagraph"/>
        <w:spacing w:line="360" w:lineRule="auto"/>
        <w:ind w:left="927"/>
        <w:jc w:val="both"/>
        <w:outlineLvl w:val="0"/>
        <w:rPr>
          <w:lang w:val="uk-UA"/>
        </w:rPr>
      </w:pPr>
      <w:r w:rsidRPr="00B946EF">
        <w:rPr>
          <w:b/>
          <w:i/>
          <w:lang w:val="uk-UA"/>
        </w:rPr>
        <w:t>Основними завданнями</w:t>
      </w:r>
      <w:r w:rsidRPr="00B946EF">
        <w:rPr>
          <w:lang w:val="uk-UA"/>
        </w:rPr>
        <w:t xml:space="preserve"> вивчення дисципліни є наступні: </w:t>
      </w:r>
    </w:p>
    <w:p w:rsidR="00526FC3" w:rsidRPr="00B946EF" w:rsidRDefault="00526FC3" w:rsidP="00526FC3">
      <w:pPr>
        <w:jc w:val="both"/>
        <w:outlineLvl w:val="0"/>
        <w:rPr>
          <w:lang w:val="uk-UA"/>
        </w:rPr>
      </w:pPr>
      <w:r w:rsidRPr="00B946EF">
        <w:rPr>
          <w:lang w:val="uk-UA"/>
        </w:rPr>
        <w:t xml:space="preserve">-обґрунтування ролі соціально-культурної сфери в побудові соціальної держави; </w:t>
      </w:r>
    </w:p>
    <w:p w:rsidR="00526FC3" w:rsidRPr="00B946EF" w:rsidRDefault="00526FC3" w:rsidP="00526FC3">
      <w:pPr>
        <w:jc w:val="both"/>
        <w:outlineLvl w:val="0"/>
        <w:rPr>
          <w:lang w:val="uk-UA"/>
        </w:rPr>
      </w:pPr>
      <w:r w:rsidRPr="00B946EF">
        <w:rPr>
          <w:lang w:val="uk-UA"/>
        </w:rPr>
        <w:t xml:space="preserve">-вивчення загального стану розвитку соціально-культурної сфери України;· </w:t>
      </w:r>
    </w:p>
    <w:p w:rsidR="00526FC3" w:rsidRPr="00B946EF" w:rsidRDefault="00526FC3" w:rsidP="00526FC3">
      <w:pPr>
        <w:jc w:val="both"/>
        <w:outlineLvl w:val="0"/>
        <w:rPr>
          <w:lang w:val="uk-UA"/>
        </w:rPr>
      </w:pPr>
      <w:r w:rsidRPr="00B946EF">
        <w:rPr>
          <w:lang w:val="uk-UA"/>
        </w:rPr>
        <w:t xml:space="preserve">-вивчення національних особливостей розвитку соціально-культурної сфери;  </w:t>
      </w:r>
    </w:p>
    <w:p w:rsidR="00526FC3" w:rsidRPr="00B946EF" w:rsidRDefault="00526FC3" w:rsidP="00526FC3">
      <w:pPr>
        <w:jc w:val="both"/>
        <w:outlineLvl w:val="0"/>
        <w:rPr>
          <w:lang w:val="uk-UA"/>
        </w:rPr>
      </w:pPr>
      <w:r w:rsidRPr="00B946EF">
        <w:rPr>
          <w:lang w:val="uk-UA"/>
        </w:rPr>
        <w:t xml:space="preserve">-опанування соціологічними методами супроводу прогнозування розвитку соціально-культурної сфери. </w:t>
      </w:r>
    </w:p>
    <w:p w:rsidR="0014052E" w:rsidRDefault="0014052E" w:rsidP="00526FC3">
      <w:pPr>
        <w:pStyle w:val="ListParagraph"/>
        <w:spacing w:before="120"/>
        <w:ind w:left="927"/>
        <w:jc w:val="both"/>
        <w:rPr>
          <w:b/>
          <w:color w:val="auto"/>
          <w:lang w:val="uk-UA"/>
        </w:rPr>
      </w:pPr>
    </w:p>
    <w:p w:rsidR="0014052E" w:rsidRDefault="0014052E" w:rsidP="00526FC3">
      <w:pPr>
        <w:pStyle w:val="ListParagraph"/>
        <w:spacing w:before="120"/>
        <w:ind w:left="927"/>
        <w:jc w:val="both"/>
        <w:rPr>
          <w:b/>
          <w:color w:val="auto"/>
          <w:lang w:val="uk-UA"/>
        </w:rPr>
      </w:pPr>
    </w:p>
    <w:p w:rsidR="0014052E" w:rsidRDefault="0014052E" w:rsidP="00526FC3">
      <w:pPr>
        <w:pStyle w:val="ListParagraph"/>
        <w:spacing w:before="120"/>
        <w:ind w:left="927"/>
        <w:jc w:val="both"/>
        <w:rPr>
          <w:b/>
          <w:color w:val="auto"/>
          <w:lang w:val="uk-UA"/>
        </w:rPr>
      </w:pPr>
    </w:p>
    <w:p w:rsidR="0014052E" w:rsidRDefault="0014052E" w:rsidP="00526FC3">
      <w:pPr>
        <w:pStyle w:val="ListParagraph"/>
        <w:spacing w:before="120"/>
        <w:ind w:left="927"/>
        <w:jc w:val="both"/>
        <w:rPr>
          <w:b/>
          <w:color w:val="auto"/>
          <w:lang w:val="uk-UA"/>
        </w:rPr>
      </w:pPr>
    </w:p>
    <w:p w:rsidR="00526FC3" w:rsidRPr="00B946EF" w:rsidRDefault="00526FC3" w:rsidP="00526FC3">
      <w:pPr>
        <w:pStyle w:val="ListParagraph"/>
        <w:spacing w:before="120"/>
        <w:ind w:left="927"/>
        <w:jc w:val="both"/>
        <w:rPr>
          <w:i/>
          <w:color w:val="auto"/>
        </w:rPr>
      </w:pPr>
      <w:r w:rsidRPr="00B946EF">
        <w:rPr>
          <w:b/>
          <w:color w:val="auto"/>
          <w:lang w:val="uk-UA"/>
        </w:rPr>
        <w:t>5.</w:t>
      </w:r>
      <w:r w:rsidRPr="00B946EF">
        <w:rPr>
          <w:b/>
          <w:color w:val="auto"/>
        </w:rPr>
        <w:t xml:space="preserve">Результати навчання за дисципліною: </w:t>
      </w:r>
    </w:p>
    <w:tbl>
      <w:tblPr>
        <w:tblW w:w="9923" w:type="dxa"/>
        <w:tblInd w:w="-5" w:type="dxa"/>
        <w:tblLayout w:type="fixed"/>
        <w:tblCellMar>
          <w:left w:w="57" w:type="dxa"/>
          <w:right w:w="57" w:type="dxa"/>
        </w:tblCellMar>
        <w:tblLook w:val="0000"/>
      </w:tblPr>
      <w:tblGrid>
        <w:gridCol w:w="709"/>
        <w:gridCol w:w="3884"/>
        <w:gridCol w:w="2268"/>
        <w:gridCol w:w="1701"/>
        <w:gridCol w:w="1361"/>
      </w:tblGrid>
      <w:tr w:rsidR="00526FC3" w:rsidRPr="00B946EF" w:rsidTr="003C3B09">
        <w:tc>
          <w:tcPr>
            <w:tcW w:w="4593" w:type="dxa"/>
            <w:gridSpan w:val="2"/>
            <w:tcBorders>
              <w:top w:val="single" w:sz="4" w:space="0" w:color="000000"/>
              <w:left w:val="single" w:sz="4" w:space="0" w:color="000000"/>
              <w:bottom w:val="single" w:sz="4" w:space="0" w:color="000000"/>
            </w:tcBorders>
            <w:shd w:val="clear" w:color="auto" w:fill="auto"/>
            <w:vAlign w:val="center"/>
          </w:tcPr>
          <w:p w:rsidR="00526FC3" w:rsidRPr="00B946EF" w:rsidRDefault="00526FC3" w:rsidP="003C3B09">
            <w:pPr>
              <w:snapToGrid w:val="0"/>
              <w:spacing w:line="192" w:lineRule="auto"/>
              <w:jc w:val="center"/>
              <w:rPr>
                <w:b/>
                <w:bCs/>
                <w:color w:val="auto"/>
              </w:rPr>
            </w:pPr>
            <w:r w:rsidRPr="00B946EF">
              <w:rPr>
                <w:b/>
                <w:bCs/>
                <w:color w:val="auto"/>
              </w:rPr>
              <w:t>Результат навчання</w:t>
            </w:r>
          </w:p>
          <w:p w:rsidR="00526FC3" w:rsidRPr="00B946EF" w:rsidRDefault="00526FC3" w:rsidP="003C3B09">
            <w:pPr>
              <w:spacing w:line="192" w:lineRule="auto"/>
              <w:jc w:val="center"/>
              <w:rPr>
                <w:b/>
                <w:bCs/>
                <w:color w:val="auto"/>
              </w:rPr>
            </w:pPr>
            <w:r w:rsidRPr="00B946EF">
              <w:rPr>
                <w:b/>
                <w:bCs/>
                <w:color w:val="auto"/>
              </w:rPr>
              <w:t>(1. знати; 2. вміти; 3. комунікація</w:t>
            </w:r>
            <w:r w:rsidRPr="00B946EF">
              <w:rPr>
                <w:rStyle w:val="a1"/>
                <w:rFonts w:eastAsiaTheme="majorEastAsia"/>
                <w:b/>
                <w:bCs/>
                <w:color w:val="auto"/>
              </w:rPr>
              <w:footnoteReference w:customMarkFollows="1" w:id="2"/>
              <w:t></w:t>
            </w:r>
            <w:r w:rsidRPr="00B946EF">
              <w:rPr>
                <w:b/>
                <w:bCs/>
                <w:color w:val="auto"/>
              </w:rPr>
              <w:t>; 4. автономність та відповідальність</w:t>
            </w:r>
            <w:r w:rsidRPr="00B946EF">
              <w:rPr>
                <w:rStyle w:val="a1"/>
                <w:rFonts w:eastAsiaTheme="majorEastAsia"/>
                <w:b/>
                <w:bCs/>
                <w:color w:val="auto"/>
              </w:rPr>
              <w:footnoteReference w:customMarkFollows="1" w:id="3"/>
              <w:t></w:t>
            </w:r>
            <w:r w:rsidRPr="00B946EF">
              <w:rPr>
                <w:b/>
                <w:bCs/>
                <w:color w:val="auto"/>
              </w:rPr>
              <w:t>)</w:t>
            </w:r>
          </w:p>
        </w:tc>
        <w:tc>
          <w:tcPr>
            <w:tcW w:w="2268" w:type="dxa"/>
            <w:vMerge w:val="restart"/>
            <w:tcBorders>
              <w:top w:val="single" w:sz="4" w:space="0" w:color="000000"/>
              <w:left w:val="single" w:sz="4" w:space="0" w:color="000000"/>
              <w:bottom w:val="single" w:sz="4" w:space="0" w:color="000000"/>
            </w:tcBorders>
            <w:shd w:val="clear" w:color="auto" w:fill="auto"/>
            <w:vAlign w:val="center"/>
          </w:tcPr>
          <w:p w:rsidR="00526FC3" w:rsidRPr="00B946EF" w:rsidRDefault="00526FC3" w:rsidP="003C3B09">
            <w:pPr>
              <w:snapToGrid w:val="0"/>
              <w:jc w:val="center"/>
              <w:rPr>
                <w:b/>
                <w:bCs/>
                <w:color w:val="auto"/>
              </w:rPr>
            </w:pPr>
            <w:r w:rsidRPr="00B946EF">
              <w:rPr>
                <w:b/>
                <w:bCs/>
                <w:color w:val="auto"/>
              </w:rPr>
              <w:t>Форми (та/або методи і технології) викладання і навчання</w:t>
            </w:r>
          </w:p>
        </w:tc>
        <w:tc>
          <w:tcPr>
            <w:tcW w:w="1701" w:type="dxa"/>
            <w:vMerge w:val="restart"/>
            <w:tcBorders>
              <w:top w:val="single" w:sz="4" w:space="0" w:color="000000"/>
              <w:left w:val="single" w:sz="4" w:space="0" w:color="000000"/>
              <w:bottom w:val="single" w:sz="4" w:space="0" w:color="000000"/>
            </w:tcBorders>
            <w:shd w:val="clear" w:color="auto" w:fill="auto"/>
            <w:vAlign w:val="center"/>
          </w:tcPr>
          <w:p w:rsidR="00526FC3" w:rsidRPr="00B946EF" w:rsidRDefault="00526FC3" w:rsidP="003C3B09">
            <w:pPr>
              <w:snapToGrid w:val="0"/>
              <w:jc w:val="center"/>
              <w:rPr>
                <w:b/>
                <w:bCs/>
                <w:color w:val="auto"/>
              </w:rPr>
            </w:pPr>
            <w:r w:rsidRPr="00B946EF">
              <w:rPr>
                <w:b/>
                <w:bCs/>
                <w:color w:val="auto"/>
              </w:rPr>
              <w:t>Методи оцінювання та пороговий критерій оцінювання (за необхідності)</w:t>
            </w:r>
          </w:p>
        </w:tc>
        <w:tc>
          <w:tcPr>
            <w:tcW w:w="13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6FC3" w:rsidRPr="00B946EF" w:rsidRDefault="00526FC3" w:rsidP="003C3B09">
            <w:pPr>
              <w:snapToGrid w:val="0"/>
              <w:jc w:val="center"/>
              <w:rPr>
                <w:b/>
                <w:bCs/>
                <w:color w:val="auto"/>
              </w:rPr>
            </w:pPr>
            <w:r w:rsidRPr="00B946EF">
              <w:rPr>
                <w:b/>
                <w:bCs/>
                <w:color w:val="auto"/>
              </w:rPr>
              <w:t>Відсоток у підсумковій оцінці з дисципліни</w:t>
            </w:r>
          </w:p>
        </w:tc>
      </w:tr>
      <w:tr w:rsidR="00526FC3" w:rsidRPr="00B946EF" w:rsidTr="003C3B09">
        <w:tc>
          <w:tcPr>
            <w:tcW w:w="709" w:type="dxa"/>
            <w:tcBorders>
              <w:top w:val="single" w:sz="4" w:space="0" w:color="000000"/>
              <w:left w:val="single" w:sz="4" w:space="0" w:color="000000"/>
              <w:bottom w:val="single" w:sz="4" w:space="0" w:color="000000"/>
            </w:tcBorders>
            <w:shd w:val="clear" w:color="auto" w:fill="auto"/>
            <w:vAlign w:val="center"/>
          </w:tcPr>
          <w:p w:rsidR="00526FC3" w:rsidRPr="00B946EF" w:rsidRDefault="00526FC3" w:rsidP="003C3B09">
            <w:pPr>
              <w:snapToGrid w:val="0"/>
              <w:jc w:val="center"/>
              <w:rPr>
                <w:b/>
                <w:bCs/>
                <w:color w:val="auto"/>
              </w:rPr>
            </w:pPr>
            <w:r w:rsidRPr="00B946EF">
              <w:rPr>
                <w:b/>
                <w:bCs/>
                <w:color w:val="auto"/>
              </w:rPr>
              <w:t>Код</w:t>
            </w:r>
          </w:p>
        </w:tc>
        <w:tc>
          <w:tcPr>
            <w:tcW w:w="3884" w:type="dxa"/>
            <w:tcBorders>
              <w:top w:val="single" w:sz="4" w:space="0" w:color="000000"/>
              <w:left w:val="single" w:sz="4" w:space="0" w:color="000000"/>
              <w:bottom w:val="single" w:sz="4" w:space="0" w:color="000000"/>
            </w:tcBorders>
            <w:shd w:val="clear" w:color="auto" w:fill="auto"/>
            <w:vAlign w:val="center"/>
          </w:tcPr>
          <w:p w:rsidR="00526FC3" w:rsidRPr="00B946EF" w:rsidRDefault="00526FC3" w:rsidP="003C3B09">
            <w:pPr>
              <w:snapToGrid w:val="0"/>
              <w:jc w:val="center"/>
              <w:rPr>
                <w:b/>
                <w:bCs/>
                <w:color w:val="auto"/>
              </w:rPr>
            </w:pPr>
            <w:r w:rsidRPr="00B946EF">
              <w:rPr>
                <w:b/>
                <w:bCs/>
                <w:color w:val="auto"/>
              </w:rPr>
              <w:t>Результат навчання</w:t>
            </w:r>
          </w:p>
        </w:tc>
        <w:tc>
          <w:tcPr>
            <w:tcW w:w="2268" w:type="dxa"/>
            <w:vMerge/>
            <w:tcBorders>
              <w:top w:val="single" w:sz="4" w:space="0" w:color="000000"/>
              <w:left w:val="single" w:sz="4" w:space="0" w:color="000000"/>
              <w:bottom w:val="single" w:sz="4" w:space="0" w:color="000000"/>
            </w:tcBorders>
            <w:shd w:val="clear" w:color="auto" w:fill="auto"/>
          </w:tcPr>
          <w:p w:rsidR="00526FC3" w:rsidRPr="00B946EF" w:rsidRDefault="00526FC3" w:rsidP="003C3B09">
            <w:pPr>
              <w:snapToGrid w:val="0"/>
              <w:jc w:val="both"/>
              <w:rPr>
                <w:i/>
                <w:color w:val="auto"/>
              </w:rPr>
            </w:pPr>
          </w:p>
        </w:tc>
        <w:tc>
          <w:tcPr>
            <w:tcW w:w="1701" w:type="dxa"/>
            <w:vMerge/>
            <w:tcBorders>
              <w:top w:val="single" w:sz="4" w:space="0" w:color="000000"/>
              <w:left w:val="single" w:sz="4" w:space="0" w:color="000000"/>
              <w:bottom w:val="single" w:sz="4" w:space="0" w:color="000000"/>
            </w:tcBorders>
            <w:shd w:val="clear" w:color="auto" w:fill="auto"/>
          </w:tcPr>
          <w:p w:rsidR="00526FC3" w:rsidRPr="00B946EF" w:rsidRDefault="00526FC3" w:rsidP="003C3B09">
            <w:pPr>
              <w:snapToGrid w:val="0"/>
              <w:jc w:val="both"/>
              <w:rPr>
                <w:i/>
                <w:color w:val="auto"/>
              </w:rPr>
            </w:pPr>
          </w:p>
        </w:tc>
        <w:tc>
          <w:tcPr>
            <w:tcW w:w="1361" w:type="dxa"/>
            <w:vMerge/>
            <w:tcBorders>
              <w:top w:val="single" w:sz="4" w:space="0" w:color="000000"/>
              <w:left w:val="single" w:sz="4" w:space="0" w:color="000000"/>
              <w:bottom w:val="single" w:sz="4" w:space="0" w:color="000000"/>
              <w:right w:val="single" w:sz="4" w:space="0" w:color="000000"/>
            </w:tcBorders>
            <w:shd w:val="clear" w:color="auto" w:fill="auto"/>
          </w:tcPr>
          <w:p w:rsidR="00526FC3" w:rsidRPr="00B946EF" w:rsidRDefault="00526FC3" w:rsidP="003C3B09">
            <w:pPr>
              <w:snapToGrid w:val="0"/>
              <w:jc w:val="both"/>
              <w:rPr>
                <w:i/>
                <w:color w:val="auto"/>
              </w:rPr>
            </w:pPr>
          </w:p>
        </w:tc>
      </w:tr>
      <w:tr w:rsidR="00526FC3" w:rsidRPr="00B946EF" w:rsidTr="003C3B09">
        <w:trPr>
          <w:trHeight w:val="1440"/>
        </w:trPr>
        <w:tc>
          <w:tcPr>
            <w:tcW w:w="709" w:type="dxa"/>
            <w:tcBorders>
              <w:top w:val="single" w:sz="4" w:space="0" w:color="000000"/>
              <w:left w:val="single" w:sz="4" w:space="0" w:color="000000"/>
              <w:bottom w:val="single" w:sz="4" w:space="0" w:color="auto"/>
            </w:tcBorders>
            <w:shd w:val="clear" w:color="auto" w:fill="auto"/>
          </w:tcPr>
          <w:p w:rsidR="00526FC3" w:rsidRPr="00B946EF" w:rsidRDefault="00526FC3" w:rsidP="003C3B09">
            <w:pPr>
              <w:snapToGrid w:val="0"/>
              <w:jc w:val="both"/>
              <w:rPr>
                <w:i/>
                <w:color w:val="auto"/>
              </w:rPr>
            </w:pPr>
            <w:r w:rsidRPr="00B946EF">
              <w:rPr>
                <w:i/>
                <w:color w:val="auto"/>
              </w:rPr>
              <w:t>1</w:t>
            </w:r>
          </w:p>
        </w:tc>
        <w:tc>
          <w:tcPr>
            <w:tcW w:w="3884" w:type="dxa"/>
            <w:tcBorders>
              <w:top w:val="single" w:sz="4" w:space="0" w:color="000000"/>
              <w:left w:val="single" w:sz="4" w:space="0" w:color="000000"/>
              <w:bottom w:val="single" w:sz="4" w:space="0" w:color="auto"/>
            </w:tcBorders>
            <w:shd w:val="clear" w:color="auto" w:fill="auto"/>
          </w:tcPr>
          <w:p w:rsidR="00526FC3" w:rsidRPr="00B946EF" w:rsidRDefault="00526FC3" w:rsidP="003C3B09">
            <w:pPr>
              <w:pStyle w:val="a2"/>
              <w:tabs>
                <w:tab w:val="left" w:pos="459"/>
              </w:tabs>
              <w:adjustRightInd w:val="0"/>
              <w:spacing w:after="0" w:line="240" w:lineRule="auto"/>
              <w:ind w:left="0"/>
              <w:jc w:val="both"/>
              <w:rPr>
                <w:rFonts w:ascii="Times New Roman" w:hAnsi="Times New Roman"/>
                <w:color w:val="000000"/>
                <w:sz w:val="24"/>
                <w:szCs w:val="24"/>
                <w:lang w:val="uk-UA"/>
              </w:rPr>
            </w:pPr>
            <w:r w:rsidRPr="00B946EF">
              <w:rPr>
                <w:rFonts w:ascii="Times New Roman" w:hAnsi="Times New Roman"/>
                <w:i/>
                <w:sz w:val="24"/>
                <w:szCs w:val="24"/>
                <w:lang w:val="uk-UA"/>
              </w:rPr>
              <w:t>Знати:</w:t>
            </w:r>
          </w:p>
          <w:p w:rsidR="00526FC3" w:rsidRPr="00B946EF" w:rsidRDefault="00526FC3" w:rsidP="003C3B09">
            <w:pPr>
              <w:pStyle w:val="a2"/>
              <w:tabs>
                <w:tab w:val="left" w:pos="459"/>
              </w:tabs>
              <w:adjustRightInd w:val="0"/>
              <w:spacing w:after="0" w:line="240" w:lineRule="auto"/>
              <w:ind w:left="394"/>
              <w:jc w:val="both"/>
              <w:rPr>
                <w:rFonts w:ascii="Times New Roman" w:hAnsi="Times New Roman"/>
                <w:i/>
                <w:sz w:val="24"/>
                <w:szCs w:val="24"/>
                <w:lang w:val="uk-UA"/>
              </w:rPr>
            </w:pPr>
            <w:r w:rsidRPr="00B946EF">
              <w:rPr>
                <w:rFonts w:ascii="Times New Roman" w:hAnsi="Times New Roman"/>
                <w:color w:val="000000"/>
                <w:spacing w:val="-6"/>
                <w:sz w:val="24"/>
                <w:szCs w:val="24"/>
                <w:lang w:val="uk-UA"/>
              </w:rPr>
              <w:t>1.Володіти базовим концептуальним апаратом соціології прогнозування</w:t>
            </w:r>
          </w:p>
        </w:tc>
        <w:tc>
          <w:tcPr>
            <w:tcW w:w="2268" w:type="dxa"/>
            <w:tcBorders>
              <w:top w:val="single" w:sz="4" w:space="0" w:color="000000"/>
              <w:left w:val="single" w:sz="4" w:space="0" w:color="000000"/>
              <w:bottom w:val="single" w:sz="4" w:space="0" w:color="auto"/>
            </w:tcBorders>
            <w:shd w:val="clear" w:color="auto" w:fill="auto"/>
          </w:tcPr>
          <w:p w:rsidR="00526FC3" w:rsidRPr="00B946EF" w:rsidRDefault="00526FC3" w:rsidP="003C3B09">
            <w:pPr>
              <w:snapToGrid w:val="0"/>
              <w:jc w:val="both"/>
              <w:rPr>
                <w:i/>
                <w:color w:val="auto"/>
                <w:highlight w:val="yellow"/>
              </w:rPr>
            </w:pPr>
            <w:r w:rsidRPr="00B946EF">
              <w:rPr>
                <w:i/>
                <w:color w:val="auto"/>
              </w:rPr>
              <w:t>лекції,</w:t>
            </w:r>
            <w:r w:rsidRPr="00B946EF">
              <w:rPr>
                <w:i/>
                <w:color w:val="auto"/>
                <w:lang w:val="uk-UA"/>
              </w:rPr>
              <w:t>,</w:t>
            </w:r>
            <w:r w:rsidRPr="00B946EF">
              <w:rPr>
                <w:i/>
                <w:color w:val="auto"/>
              </w:rPr>
              <w:t xml:space="preserve"> , самостійна робота</w:t>
            </w:r>
            <w:r w:rsidRPr="00B946EF">
              <w:rPr>
                <w:i/>
                <w:color w:val="auto"/>
                <w:lang w:val="uk-UA"/>
              </w:rPr>
              <w:t xml:space="preserve"> </w:t>
            </w:r>
          </w:p>
          <w:p w:rsidR="00526FC3" w:rsidRPr="00B946EF" w:rsidRDefault="00526FC3" w:rsidP="003C3B09">
            <w:pPr>
              <w:snapToGrid w:val="0"/>
              <w:jc w:val="both"/>
              <w:rPr>
                <w:color w:val="auto"/>
              </w:rPr>
            </w:pPr>
          </w:p>
          <w:p w:rsidR="00526FC3" w:rsidRPr="00B946EF" w:rsidRDefault="00526FC3" w:rsidP="003C3B09">
            <w:pPr>
              <w:snapToGrid w:val="0"/>
              <w:jc w:val="both"/>
              <w:rPr>
                <w:i/>
                <w:color w:val="auto"/>
                <w:highlight w:val="yellow"/>
                <w:lang w:val="uk-UA"/>
              </w:rPr>
            </w:pPr>
          </w:p>
        </w:tc>
        <w:tc>
          <w:tcPr>
            <w:tcW w:w="1701" w:type="dxa"/>
            <w:tcBorders>
              <w:top w:val="single" w:sz="4" w:space="0" w:color="000000"/>
              <w:left w:val="single" w:sz="4" w:space="0" w:color="000000"/>
              <w:bottom w:val="single" w:sz="4" w:space="0" w:color="auto"/>
            </w:tcBorders>
            <w:shd w:val="clear" w:color="auto" w:fill="auto"/>
          </w:tcPr>
          <w:p w:rsidR="00526FC3" w:rsidRPr="00B946EF" w:rsidRDefault="00526FC3" w:rsidP="003C3B09">
            <w:pPr>
              <w:snapToGrid w:val="0"/>
              <w:jc w:val="both"/>
              <w:rPr>
                <w:color w:val="auto"/>
                <w:highlight w:val="yellow"/>
                <w:lang w:val="uk-UA"/>
              </w:rPr>
            </w:pPr>
            <w:r w:rsidRPr="00B946EF">
              <w:rPr>
                <w:i/>
                <w:color w:val="auto"/>
                <w:lang w:val="uk-UA"/>
              </w:rPr>
              <w:t>Письмовий контроль</w:t>
            </w:r>
            <w:r w:rsidRPr="00B946EF">
              <w:rPr>
                <w:i/>
                <w:color w:val="auto"/>
              </w:rPr>
              <w:t>, 60% правильних відповідей</w:t>
            </w:r>
          </w:p>
        </w:tc>
        <w:tc>
          <w:tcPr>
            <w:tcW w:w="1361" w:type="dxa"/>
            <w:tcBorders>
              <w:top w:val="single" w:sz="4" w:space="0" w:color="000000"/>
              <w:left w:val="single" w:sz="4" w:space="0" w:color="000000"/>
              <w:bottom w:val="single" w:sz="4" w:space="0" w:color="auto"/>
              <w:right w:val="single" w:sz="4" w:space="0" w:color="000000"/>
            </w:tcBorders>
            <w:shd w:val="clear" w:color="auto" w:fill="auto"/>
          </w:tcPr>
          <w:p w:rsidR="00526FC3" w:rsidRPr="00B946EF" w:rsidRDefault="00526FC3" w:rsidP="003C3B09">
            <w:pPr>
              <w:snapToGrid w:val="0"/>
              <w:jc w:val="center"/>
              <w:rPr>
                <w:i/>
                <w:color w:val="auto"/>
              </w:rPr>
            </w:pPr>
            <w:r w:rsidRPr="00B946EF">
              <w:rPr>
                <w:i/>
                <w:color w:val="auto"/>
              </w:rPr>
              <w:t>20%</w:t>
            </w:r>
          </w:p>
          <w:p w:rsidR="00526FC3" w:rsidRPr="00B946EF" w:rsidRDefault="00526FC3" w:rsidP="003C3B09">
            <w:pPr>
              <w:snapToGrid w:val="0"/>
              <w:jc w:val="center"/>
              <w:rPr>
                <w:i/>
                <w:color w:val="auto"/>
              </w:rPr>
            </w:pPr>
          </w:p>
          <w:p w:rsidR="00526FC3" w:rsidRPr="00B946EF" w:rsidRDefault="00526FC3" w:rsidP="003C3B09">
            <w:pPr>
              <w:snapToGrid w:val="0"/>
              <w:jc w:val="center"/>
              <w:rPr>
                <w:i/>
                <w:color w:val="auto"/>
              </w:rPr>
            </w:pPr>
          </w:p>
          <w:p w:rsidR="00526FC3" w:rsidRPr="00B946EF" w:rsidRDefault="00526FC3" w:rsidP="003C3B09">
            <w:pPr>
              <w:snapToGrid w:val="0"/>
              <w:jc w:val="center"/>
              <w:rPr>
                <w:i/>
                <w:color w:val="auto"/>
              </w:rPr>
            </w:pPr>
          </w:p>
          <w:p w:rsidR="00526FC3" w:rsidRPr="00B946EF" w:rsidRDefault="00526FC3" w:rsidP="003C3B09">
            <w:pPr>
              <w:snapToGrid w:val="0"/>
              <w:jc w:val="center"/>
              <w:rPr>
                <w:i/>
                <w:color w:val="auto"/>
                <w:highlight w:val="yellow"/>
              </w:rPr>
            </w:pPr>
          </w:p>
        </w:tc>
      </w:tr>
      <w:tr w:rsidR="00526FC3" w:rsidRPr="00B946EF" w:rsidTr="003C3B09">
        <w:trPr>
          <w:trHeight w:val="888"/>
        </w:trPr>
        <w:tc>
          <w:tcPr>
            <w:tcW w:w="709" w:type="dxa"/>
            <w:tcBorders>
              <w:top w:val="single" w:sz="4" w:space="0" w:color="auto"/>
              <w:left w:val="single" w:sz="4" w:space="0" w:color="000000"/>
              <w:bottom w:val="single" w:sz="4" w:space="0" w:color="auto"/>
            </w:tcBorders>
            <w:shd w:val="clear" w:color="auto" w:fill="auto"/>
          </w:tcPr>
          <w:p w:rsidR="00526FC3" w:rsidRPr="00B946EF" w:rsidRDefault="00526FC3" w:rsidP="003C3B09">
            <w:pPr>
              <w:snapToGrid w:val="0"/>
              <w:jc w:val="both"/>
              <w:rPr>
                <w:i/>
                <w:color w:val="auto"/>
                <w:lang w:val="uk-UA"/>
              </w:rPr>
            </w:pPr>
          </w:p>
        </w:tc>
        <w:tc>
          <w:tcPr>
            <w:tcW w:w="3884" w:type="dxa"/>
            <w:tcBorders>
              <w:top w:val="single" w:sz="4" w:space="0" w:color="auto"/>
              <w:left w:val="single" w:sz="4" w:space="0" w:color="000000"/>
              <w:bottom w:val="single" w:sz="4" w:space="0" w:color="auto"/>
            </w:tcBorders>
            <w:shd w:val="clear" w:color="auto" w:fill="auto"/>
          </w:tcPr>
          <w:p w:rsidR="00526FC3" w:rsidRPr="00B946EF" w:rsidRDefault="00526FC3" w:rsidP="003C3B09">
            <w:pPr>
              <w:pStyle w:val="a2"/>
              <w:tabs>
                <w:tab w:val="left" w:pos="459"/>
              </w:tabs>
              <w:adjustRightInd w:val="0"/>
              <w:spacing w:after="0" w:line="240" w:lineRule="auto"/>
              <w:ind w:left="394"/>
              <w:jc w:val="both"/>
              <w:rPr>
                <w:rFonts w:ascii="Times New Roman" w:hAnsi="Times New Roman"/>
                <w:i/>
                <w:sz w:val="24"/>
                <w:szCs w:val="24"/>
                <w:lang w:val="uk-UA"/>
              </w:rPr>
            </w:pPr>
            <w:r w:rsidRPr="00B946EF">
              <w:rPr>
                <w:rFonts w:ascii="Times New Roman" w:hAnsi="Times New Roman"/>
                <w:color w:val="000000"/>
                <w:sz w:val="24"/>
                <w:szCs w:val="24"/>
                <w:lang w:val="uk-UA"/>
              </w:rPr>
              <w:t xml:space="preserve"> 2.Демонструвати знання щодо </w:t>
            </w:r>
            <w:r w:rsidRPr="00B946EF">
              <w:rPr>
                <w:rFonts w:ascii="Times New Roman" w:hAnsi="Times New Roman"/>
                <w:sz w:val="24"/>
                <w:szCs w:val="24"/>
                <w:lang w:val="uk-UA"/>
              </w:rPr>
              <w:t>загального стану розвитку та національних особливостей   соціально-культурної сфери України;·</w:t>
            </w:r>
          </w:p>
        </w:tc>
        <w:tc>
          <w:tcPr>
            <w:tcW w:w="2268" w:type="dxa"/>
            <w:tcBorders>
              <w:top w:val="single" w:sz="4" w:space="0" w:color="auto"/>
              <w:left w:val="single" w:sz="4" w:space="0" w:color="000000"/>
              <w:bottom w:val="single" w:sz="4" w:space="0" w:color="auto"/>
            </w:tcBorders>
            <w:shd w:val="clear" w:color="auto" w:fill="auto"/>
          </w:tcPr>
          <w:p w:rsidR="00526FC3" w:rsidRPr="00B946EF" w:rsidRDefault="00526FC3" w:rsidP="003C3B09">
            <w:pPr>
              <w:snapToGrid w:val="0"/>
              <w:jc w:val="both"/>
              <w:rPr>
                <w:color w:val="auto"/>
              </w:rPr>
            </w:pPr>
          </w:p>
          <w:p w:rsidR="00526FC3" w:rsidRPr="00B946EF" w:rsidRDefault="00526FC3" w:rsidP="003C3B09">
            <w:pPr>
              <w:snapToGrid w:val="0"/>
              <w:jc w:val="both"/>
              <w:rPr>
                <w:color w:val="auto"/>
              </w:rPr>
            </w:pPr>
          </w:p>
          <w:p w:rsidR="00526FC3" w:rsidRPr="00B946EF" w:rsidRDefault="00526FC3" w:rsidP="003C3B09">
            <w:pPr>
              <w:snapToGrid w:val="0"/>
              <w:jc w:val="both"/>
              <w:rPr>
                <w:i/>
                <w:color w:val="auto"/>
              </w:rPr>
            </w:pPr>
          </w:p>
        </w:tc>
        <w:tc>
          <w:tcPr>
            <w:tcW w:w="1701" w:type="dxa"/>
            <w:tcBorders>
              <w:top w:val="single" w:sz="4" w:space="0" w:color="auto"/>
              <w:left w:val="single" w:sz="4" w:space="0" w:color="000000"/>
              <w:bottom w:val="single" w:sz="4" w:space="0" w:color="auto"/>
            </w:tcBorders>
            <w:shd w:val="clear" w:color="auto" w:fill="auto"/>
          </w:tcPr>
          <w:p w:rsidR="00526FC3" w:rsidRPr="00B946EF" w:rsidRDefault="00526FC3" w:rsidP="003C3B09">
            <w:pPr>
              <w:snapToGrid w:val="0"/>
              <w:jc w:val="both"/>
              <w:rPr>
                <w:color w:val="auto"/>
                <w:lang w:val="uk-UA"/>
              </w:rPr>
            </w:pPr>
            <w:r w:rsidRPr="00B946EF">
              <w:rPr>
                <w:color w:val="auto"/>
                <w:lang w:val="uk-UA"/>
              </w:rPr>
              <w:t>Експрес-колоквіуми,</w:t>
            </w:r>
          </w:p>
          <w:p w:rsidR="00526FC3" w:rsidRPr="00B946EF" w:rsidRDefault="00526FC3" w:rsidP="003C3B09">
            <w:pPr>
              <w:snapToGrid w:val="0"/>
              <w:jc w:val="both"/>
              <w:rPr>
                <w:i/>
                <w:color w:val="auto"/>
              </w:rPr>
            </w:pPr>
            <w:r w:rsidRPr="00B946EF">
              <w:rPr>
                <w:color w:val="auto"/>
                <w:lang w:val="uk-UA"/>
              </w:rPr>
              <w:t>письмові завдання,</w:t>
            </w:r>
          </w:p>
          <w:p w:rsidR="00526FC3" w:rsidRPr="00B946EF" w:rsidRDefault="00526FC3" w:rsidP="003C3B09">
            <w:pPr>
              <w:snapToGrid w:val="0"/>
              <w:jc w:val="both"/>
              <w:rPr>
                <w:i/>
                <w:color w:val="auto"/>
                <w:lang w:val="uk-UA"/>
              </w:rPr>
            </w:pPr>
            <w:r w:rsidRPr="00B946EF">
              <w:rPr>
                <w:color w:val="auto"/>
                <w:lang w:val="uk-UA"/>
              </w:rPr>
              <w:t>МКР</w:t>
            </w:r>
          </w:p>
        </w:tc>
        <w:tc>
          <w:tcPr>
            <w:tcW w:w="1361" w:type="dxa"/>
            <w:tcBorders>
              <w:top w:val="single" w:sz="4" w:space="0" w:color="auto"/>
              <w:left w:val="single" w:sz="4" w:space="0" w:color="000000"/>
              <w:bottom w:val="single" w:sz="4" w:space="0" w:color="auto"/>
              <w:right w:val="single" w:sz="4" w:space="0" w:color="000000"/>
            </w:tcBorders>
            <w:shd w:val="clear" w:color="auto" w:fill="auto"/>
          </w:tcPr>
          <w:p w:rsidR="00526FC3" w:rsidRPr="00B946EF" w:rsidRDefault="00526FC3" w:rsidP="003C3B09">
            <w:pPr>
              <w:snapToGrid w:val="0"/>
              <w:jc w:val="center"/>
              <w:rPr>
                <w:i/>
                <w:color w:val="auto"/>
                <w:lang w:val="uk-UA"/>
              </w:rPr>
            </w:pPr>
            <w:r w:rsidRPr="00B946EF">
              <w:rPr>
                <w:i/>
                <w:color w:val="auto"/>
                <w:lang w:val="uk-UA"/>
              </w:rPr>
              <w:t>30%</w:t>
            </w:r>
          </w:p>
          <w:p w:rsidR="00526FC3" w:rsidRPr="00B946EF" w:rsidRDefault="00526FC3" w:rsidP="003C3B09">
            <w:pPr>
              <w:snapToGrid w:val="0"/>
              <w:jc w:val="center"/>
              <w:rPr>
                <w:i/>
                <w:color w:val="auto"/>
              </w:rPr>
            </w:pPr>
          </w:p>
          <w:p w:rsidR="00526FC3" w:rsidRPr="00B946EF" w:rsidRDefault="00526FC3" w:rsidP="003C3B09">
            <w:pPr>
              <w:snapToGrid w:val="0"/>
              <w:jc w:val="center"/>
              <w:rPr>
                <w:i/>
                <w:color w:val="auto"/>
              </w:rPr>
            </w:pPr>
          </w:p>
        </w:tc>
      </w:tr>
      <w:tr w:rsidR="00526FC3" w:rsidRPr="00B946EF" w:rsidTr="003C3B09">
        <w:trPr>
          <w:trHeight w:val="1356"/>
        </w:trPr>
        <w:tc>
          <w:tcPr>
            <w:tcW w:w="709" w:type="dxa"/>
            <w:tcBorders>
              <w:top w:val="single" w:sz="4" w:space="0" w:color="000000"/>
              <w:left w:val="single" w:sz="4" w:space="0" w:color="000000"/>
              <w:bottom w:val="single" w:sz="4" w:space="0" w:color="auto"/>
            </w:tcBorders>
            <w:shd w:val="clear" w:color="auto" w:fill="auto"/>
          </w:tcPr>
          <w:p w:rsidR="00526FC3" w:rsidRPr="00B946EF" w:rsidRDefault="00526FC3" w:rsidP="003C3B09">
            <w:pPr>
              <w:snapToGrid w:val="0"/>
              <w:jc w:val="both"/>
              <w:rPr>
                <w:i/>
                <w:color w:val="auto"/>
              </w:rPr>
            </w:pPr>
            <w:r w:rsidRPr="00B946EF">
              <w:rPr>
                <w:i/>
                <w:color w:val="auto"/>
              </w:rPr>
              <w:t>2</w:t>
            </w:r>
          </w:p>
        </w:tc>
        <w:tc>
          <w:tcPr>
            <w:tcW w:w="3884" w:type="dxa"/>
            <w:tcBorders>
              <w:top w:val="single" w:sz="4" w:space="0" w:color="000000"/>
              <w:left w:val="single" w:sz="4" w:space="0" w:color="000000"/>
              <w:bottom w:val="single" w:sz="4" w:space="0" w:color="auto"/>
            </w:tcBorders>
            <w:shd w:val="clear" w:color="auto" w:fill="auto"/>
          </w:tcPr>
          <w:p w:rsidR="00526FC3" w:rsidRPr="00B946EF" w:rsidRDefault="00526FC3" w:rsidP="003C3B09">
            <w:pPr>
              <w:ind w:left="394"/>
              <w:jc w:val="both"/>
              <w:rPr>
                <w:color w:val="000000"/>
                <w:spacing w:val="-6"/>
                <w:lang w:val="uk-UA"/>
              </w:rPr>
            </w:pPr>
            <w:r w:rsidRPr="00B946EF">
              <w:rPr>
                <w:i/>
                <w:color w:val="auto"/>
                <w:lang w:val="uk-UA"/>
              </w:rPr>
              <w:t>Вміти -</w:t>
            </w:r>
            <w:r w:rsidRPr="00B946EF">
              <w:rPr>
                <w:color w:val="000000"/>
                <w:spacing w:val="-6"/>
                <w:lang w:val="uk-UA"/>
              </w:rPr>
              <w:t xml:space="preserve"> </w:t>
            </w:r>
          </w:p>
          <w:p w:rsidR="00526FC3" w:rsidRPr="00B946EF" w:rsidRDefault="00526FC3" w:rsidP="003C3B09">
            <w:pPr>
              <w:ind w:left="394"/>
              <w:jc w:val="both"/>
              <w:rPr>
                <w:lang w:val="uk-UA"/>
              </w:rPr>
            </w:pPr>
            <w:r w:rsidRPr="00B946EF">
              <w:rPr>
                <w:color w:val="auto"/>
                <w:lang w:val="uk-UA" w:eastAsia="uk-UA"/>
              </w:rPr>
              <w:t>1.</w:t>
            </w:r>
            <w:r w:rsidRPr="00B946EF">
              <w:rPr>
                <w:color w:val="000000"/>
                <w:lang w:val="uk-UA"/>
              </w:rPr>
              <w:t xml:space="preserve"> Реферувати наукові статті з </w:t>
            </w:r>
            <w:r w:rsidRPr="00B946EF">
              <w:rPr>
                <w:lang w:val="uk-UA"/>
              </w:rPr>
              <w:t xml:space="preserve">соціально-культурного прогнозування </w:t>
            </w:r>
            <w:r w:rsidRPr="00B946EF">
              <w:rPr>
                <w:color w:val="auto"/>
                <w:lang w:val="uk-UA" w:eastAsia="uk-UA"/>
              </w:rPr>
              <w:t>українською та англійською мовами</w:t>
            </w:r>
            <w:r w:rsidRPr="00B946EF">
              <w:rPr>
                <w:color w:val="000000"/>
                <w:lang w:val="uk-UA"/>
              </w:rPr>
              <w:t>, обґрунтовуючи власну позицію щодо проблем, зазначених у наукових публікаціях.</w:t>
            </w:r>
            <w:r w:rsidRPr="00B946EF">
              <w:rPr>
                <w:lang w:val="uk-UA"/>
              </w:rPr>
              <w:t xml:space="preserve"> </w:t>
            </w:r>
          </w:p>
          <w:p w:rsidR="00526FC3" w:rsidRPr="00B946EF" w:rsidRDefault="00526FC3" w:rsidP="003C3B09">
            <w:pPr>
              <w:ind w:left="394"/>
              <w:jc w:val="both"/>
              <w:rPr>
                <w:i/>
                <w:color w:val="auto"/>
                <w:lang w:val="uk-UA"/>
              </w:rPr>
            </w:pPr>
          </w:p>
        </w:tc>
        <w:tc>
          <w:tcPr>
            <w:tcW w:w="2268" w:type="dxa"/>
            <w:tcBorders>
              <w:top w:val="single" w:sz="4" w:space="0" w:color="000000"/>
              <w:left w:val="single" w:sz="4" w:space="0" w:color="000000"/>
              <w:bottom w:val="single" w:sz="4" w:space="0" w:color="auto"/>
            </w:tcBorders>
            <w:shd w:val="clear" w:color="auto" w:fill="auto"/>
          </w:tcPr>
          <w:p w:rsidR="00526FC3" w:rsidRPr="00B946EF" w:rsidRDefault="00526FC3" w:rsidP="003C3B09">
            <w:pPr>
              <w:snapToGrid w:val="0"/>
              <w:jc w:val="both"/>
              <w:rPr>
                <w:i/>
                <w:color w:val="FF0000"/>
                <w:highlight w:val="yellow"/>
                <w:lang w:val="uk-UA"/>
              </w:rPr>
            </w:pPr>
          </w:p>
          <w:p w:rsidR="00526FC3" w:rsidRPr="00B946EF" w:rsidRDefault="00526FC3" w:rsidP="003C3B09">
            <w:pPr>
              <w:snapToGrid w:val="0"/>
              <w:jc w:val="both"/>
              <w:rPr>
                <w:i/>
                <w:color w:val="FF0000"/>
                <w:highlight w:val="yellow"/>
                <w:lang w:val="uk-UA"/>
              </w:rPr>
            </w:pPr>
            <w:r w:rsidRPr="00B946EF">
              <w:rPr>
                <w:color w:val="auto"/>
                <w:lang w:val="uk-UA"/>
              </w:rPr>
              <w:t>Самостійна робота</w:t>
            </w:r>
          </w:p>
          <w:p w:rsidR="00526FC3" w:rsidRPr="00B946EF" w:rsidRDefault="00526FC3" w:rsidP="003C3B09">
            <w:pPr>
              <w:snapToGrid w:val="0"/>
              <w:jc w:val="both"/>
              <w:rPr>
                <w:color w:val="FF0000"/>
                <w:highlight w:val="yellow"/>
                <w:lang w:val="uk-UA"/>
              </w:rPr>
            </w:pPr>
          </w:p>
        </w:tc>
        <w:tc>
          <w:tcPr>
            <w:tcW w:w="1701" w:type="dxa"/>
            <w:tcBorders>
              <w:top w:val="single" w:sz="4" w:space="0" w:color="000000"/>
              <w:left w:val="single" w:sz="4" w:space="0" w:color="000000"/>
              <w:bottom w:val="single" w:sz="4" w:space="0" w:color="auto"/>
            </w:tcBorders>
            <w:shd w:val="clear" w:color="auto" w:fill="auto"/>
          </w:tcPr>
          <w:p w:rsidR="00526FC3" w:rsidRPr="00B946EF" w:rsidRDefault="00526FC3" w:rsidP="003C3B09">
            <w:pPr>
              <w:snapToGrid w:val="0"/>
              <w:jc w:val="both"/>
              <w:rPr>
                <w:i/>
                <w:color w:val="auto"/>
                <w:lang w:val="uk-UA"/>
              </w:rPr>
            </w:pPr>
          </w:p>
          <w:p w:rsidR="00526FC3" w:rsidRPr="00B946EF" w:rsidRDefault="00526FC3" w:rsidP="003C3B09">
            <w:pPr>
              <w:snapToGrid w:val="0"/>
              <w:jc w:val="both"/>
              <w:rPr>
                <w:i/>
                <w:color w:val="auto"/>
                <w:lang w:val="uk-UA"/>
              </w:rPr>
            </w:pPr>
          </w:p>
          <w:p w:rsidR="00526FC3" w:rsidRPr="00B946EF" w:rsidRDefault="00526FC3" w:rsidP="003C3B09">
            <w:pPr>
              <w:snapToGrid w:val="0"/>
              <w:jc w:val="both"/>
              <w:rPr>
                <w:color w:val="auto"/>
                <w:lang w:val="uk-UA"/>
              </w:rPr>
            </w:pPr>
            <w:r w:rsidRPr="00B946EF">
              <w:rPr>
                <w:color w:val="auto"/>
                <w:lang w:val="uk-UA"/>
              </w:rPr>
              <w:t xml:space="preserve">письмові завдання, </w:t>
            </w:r>
            <w:r w:rsidRPr="00B946EF">
              <w:rPr>
                <w:i/>
                <w:color w:val="auto"/>
                <w:lang w:val="uk-UA"/>
              </w:rPr>
              <w:t xml:space="preserve"> реферат</w:t>
            </w:r>
          </w:p>
        </w:tc>
        <w:tc>
          <w:tcPr>
            <w:tcW w:w="1361" w:type="dxa"/>
            <w:tcBorders>
              <w:top w:val="single" w:sz="4" w:space="0" w:color="000000"/>
              <w:left w:val="single" w:sz="4" w:space="0" w:color="000000"/>
              <w:bottom w:val="single" w:sz="4" w:space="0" w:color="auto"/>
              <w:right w:val="single" w:sz="4" w:space="0" w:color="000000"/>
            </w:tcBorders>
            <w:shd w:val="clear" w:color="auto" w:fill="auto"/>
          </w:tcPr>
          <w:p w:rsidR="00526FC3" w:rsidRPr="00B946EF" w:rsidRDefault="00526FC3" w:rsidP="003C3B09">
            <w:pPr>
              <w:snapToGrid w:val="0"/>
              <w:jc w:val="center"/>
              <w:rPr>
                <w:i/>
                <w:color w:val="auto"/>
                <w:lang w:val="uk-UA"/>
              </w:rPr>
            </w:pPr>
          </w:p>
          <w:p w:rsidR="00526FC3" w:rsidRPr="00B946EF" w:rsidRDefault="00526FC3" w:rsidP="003C3B09">
            <w:pPr>
              <w:snapToGrid w:val="0"/>
              <w:jc w:val="center"/>
              <w:rPr>
                <w:color w:val="auto"/>
                <w:lang w:val="uk-UA"/>
              </w:rPr>
            </w:pPr>
          </w:p>
          <w:p w:rsidR="00526FC3" w:rsidRPr="00B946EF" w:rsidRDefault="00526FC3" w:rsidP="003C3B09">
            <w:pPr>
              <w:snapToGrid w:val="0"/>
              <w:jc w:val="center"/>
              <w:rPr>
                <w:color w:val="auto"/>
                <w:lang w:val="uk-UA"/>
              </w:rPr>
            </w:pPr>
            <w:r w:rsidRPr="00B946EF">
              <w:rPr>
                <w:color w:val="auto"/>
                <w:lang w:val="uk-UA"/>
              </w:rPr>
              <w:t>25%</w:t>
            </w:r>
          </w:p>
        </w:tc>
      </w:tr>
      <w:tr w:rsidR="00526FC3" w:rsidRPr="00B946EF" w:rsidTr="003C3B09">
        <w:trPr>
          <w:trHeight w:val="887"/>
        </w:trPr>
        <w:tc>
          <w:tcPr>
            <w:tcW w:w="709" w:type="dxa"/>
            <w:tcBorders>
              <w:top w:val="single" w:sz="4" w:space="0" w:color="auto"/>
              <w:left w:val="single" w:sz="4" w:space="0" w:color="000000"/>
              <w:bottom w:val="single" w:sz="4" w:space="0" w:color="auto"/>
            </w:tcBorders>
            <w:shd w:val="clear" w:color="auto" w:fill="auto"/>
          </w:tcPr>
          <w:p w:rsidR="00526FC3" w:rsidRPr="00B946EF" w:rsidRDefault="00526FC3" w:rsidP="003C3B09">
            <w:pPr>
              <w:snapToGrid w:val="0"/>
              <w:jc w:val="both"/>
              <w:rPr>
                <w:i/>
                <w:color w:val="auto"/>
              </w:rPr>
            </w:pPr>
          </w:p>
        </w:tc>
        <w:tc>
          <w:tcPr>
            <w:tcW w:w="3884" w:type="dxa"/>
            <w:tcBorders>
              <w:top w:val="single" w:sz="4" w:space="0" w:color="auto"/>
              <w:left w:val="single" w:sz="4" w:space="0" w:color="000000"/>
              <w:bottom w:val="single" w:sz="4" w:space="0" w:color="auto"/>
            </w:tcBorders>
            <w:shd w:val="clear" w:color="auto" w:fill="auto"/>
          </w:tcPr>
          <w:p w:rsidR="00526FC3" w:rsidRPr="00B946EF" w:rsidRDefault="00526FC3" w:rsidP="003C3B09">
            <w:pPr>
              <w:ind w:left="394"/>
              <w:jc w:val="both"/>
              <w:rPr>
                <w:i/>
                <w:color w:val="auto"/>
                <w:lang w:val="uk-UA"/>
              </w:rPr>
            </w:pPr>
            <w:r w:rsidRPr="00B946EF">
              <w:rPr>
                <w:color w:val="auto"/>
                <w:lang w:val="uk-UA" w:eastAsia="uk-UA"/>
              </w:rPr>
              <w:t>2.</w:t>
            </w:r>
            <w:r w:rsidRPr="00B946EF">
              <w:rPr>
                <w:color w:val="000000"/>
                <w:lang w:val="uk-UA"/>
              </w:rPr>
              <w:t xml:space="preserve"> </w:t>
            </w:r>
            <w:r w:rsidRPr="00B946EF">
              <w:rPr>
                <w:color w:val="auto"/>
                <w:lang w:val="uk-UA" w:eastAsia="uk-UA"/>
              </w:rPr>
              <w:t xml:space="preserve">Використовувати в практичній діяльності </w:t>
            </w:r>
            <w:r w:rsidRPr="00B946EF">
              <w:rPr>
                <w:lang w:val="uk-UA"/>
              </w:rPr>
              <w:t>соціологічні методи соціально-культурного прогнозування</w:t>
            </w:r>
          </w:p>
        </w:tc>
        <w:tc>
          <w:tcPr>
            <w:tcW w:w="2268" w:type="dxa"/>
            <w:tcBorders>
              <w:top w:val="single" w:sz="4" w:space="0" w:color="auto"/>
              <w:left w:val="single" w:sz="4" w:space="0" w:color="000000"/>
              <w:bottom w:val="single" w:sz="4" w:space="0" w:color="auto"/>
            </w:tcBorders>
            <w:shd w:val="clear" w:color="auto" w:fill="auto"/>
          </w:tcPr>
          <w:p w:rsidR="00526FC3" w:rsidRPr="00B946EF" w:rsidRDefault="00526FC3" w:rsidP="003C3B09">
            <w:pPr>
              <w:snapToGrid w:val="0"/>
              <w:jc w:val="both"/>
              <w:rPr>
                <w:i/>
                <w:color w:val="FF0000"/>
                <w:highlight w:val="yellow"/>
                <w:lang w:val="uk-UA"/>
              </w:rPr>
            </w:pPr>
            <w:r w:rsidRPr="00B946EF">
              <w:rPr>
                <w:color w:val="auto"/>
                <w:lang w:val="uk-UA"/>
              </w:rPr>
              <w:t>Семінарські заняття</w:t>
            </w:r>
          </w:p>
        </w:tc>
        <w:tc>
          <w:tcPr>
            <w:tcW w:w="1701" w:type="dxa"/>
            <w:tcBorders>
              <w:top w:val="single" w:sz="4" w:space="0" w:color="auto"/>
              <w:left w:val="single" w:sz="4" w:space="0" w:color="000000"/>
              <w:bottom w:val="single" w:sz="4" w:space="0" w:color="auto"/>
            </w:tcBorders>
            <w:shd w:val="clear" w:color="auto" w:fill="auto"/>
          </w:tcPr>
          <w:p w:rsidR="00526FC3" w:rsidRPr="00B946EF" w:rsidRDefault="00526FC3" w:rsidP="003C3B09">
            <w:pPr>
              <w:snapToGrid w:val="0"/>
              <w:jc w:val="both"/>
              <w:rPr>
                <w:i/>
                <w:color w:val="auto"/>
                <w:lang w:val="uk-UA"/>
              </w:rPr>
            </w:pPr>
            <w:r w:rsidRPr="00B946EF">
              <w:rPr>
                <w:color w:val="auto"/>
                <w:lang w:val="uk-UA"/>
              </w:rPr>
              <w:t xml:space="preserve">Усні виступи Письмові завдання, </w:t>
            </w:r>
            <w:r w:rsidRPr="00B946EF">
              <w:rPr>
                <w:i/>
                <w:color w:val="auto"/>
                <w:lang w:val="uk-UA"/>
              </w:rPr>
              <w:t xml:space="preserve"> Реферат</w:t>
            </w:r>
          </w:p>
        </w:tc>
        <w:tc>
          <w:tcPr>
            <w:tcW w:w="1361" w:type="dxa"/>
            <w:tcBorders>
              <w:top w:val="single" w:sz="4" w:space="0" w:color="auto"/>
              <w:left w:val="single" w:sz="4" w:space="0" w:color="000000"/>
              <w:bottom w:val="single" w:sz="4" w:space="0" w:color="auto"/>
              <w:right w:val="single" w:sz="4" w:space="0" w:color="000000"/>
            </w:tcBorders>
            <w:shd w:val="clear" w:color="auto" w:fill="auto"/>
          </w:tcPr>
          <w:p w:rsidR="00526FC3" w:rsidRPr="00B946EF" w:rsidRDefault="00526FC3" w:rsidP="003C3B09">
            <w:pPr>
              <w:snapToGrid w:val="0"/>
              <w:jc w:val="center"/>
              <w:rPr>
                <w:i/>
                <w:color w:val="auto"/>
                <w:lang w:val="uk-UA"/>
              </w:rPr>
            </w:pPr>
            <w:r w:rsidRPr="00B946EF">
              <w:rPr>
                <w:i/>
                <w:color w:val="auto"/>
                <w:lang w:val="uk-UA"/>
              </w:rPr>
              <w:t>25%</w:t>
            </w:r>
          </w:p>
        </w:tc>
      </w:tr>
    </w:tbl>
    <w:p w:rsidR="00526FC3" w:rsidRPr="00B946EF" w:rsidRDefault="00526FC3" w:rsidP="00526FC3">
      <w:pPr>
        <w:spacing w:before="120"/>
        <w:ind w:left="284" w:hanging="284"/>
        <w:jc w:val="both"/>
        <w:rPr>
          <w:b/>
        </w:rPr>
      </w:pPr>
    </w:p>
    <w:p w:rsidR="003D40F4" w:rsidRPr="00B946EF" w:rsidRDefault="00526FC3" w:rsidP="00526FC3">
      <w:pPr>
        <w:pStyle w:val="ListParagraph"/>
        <w:spacing w:before="120"/>
        <w:ind w:left="927"/>
        <w:jc w:val="both"/>
        <w:rPr>
          <w:b/>
          <w:color w:val="auto"/>
        </w:rPr>
      </w:pPr>
      <w:r w:rsidRPr="00B946EF">
        <w:rPr>
          <w:b/>
          <w:lang w:val="uk-UA"/>
        </w:rPr>
        <w:t>6.</w:t>
      </w:r>
      <w:r w:rsidRPr="00B946EF">
        <w:rPr>
          <w:b/>
        </w:rPr>
        <w:t>Спів</w:t>
      </w:r>
      <w:r w:rsidRPr="00B946EF">
        <w:rPr>
          <w:b/>
          <w:color w:val="auto"/>
        </w:rPr>
        <w:t xml:space="preserve">відношення результатів навчання дисципліни із програмними результатами навчання </w:t>
      </w:r>
    </w:p>
    <w:p w:rsidR="003D40F4" w:rsidRPr="00B946EF" w:rsidRDefault="003D40F4" w:rsidP="00526FC3">
      <w:pPr>
        <w:pStyle w:val="ListParagraph"/>
        <w:spacing w:before="120"/>
        <w:ind w:left="927"/>
        <w:jc w:val="both"/>
        <w:rPr>
          <w:i/>
          <w:color w:val="auto"/>
        </w:rPr>
      </w:pPr>
    </w:p>
    <w:tbl>
      <w:tblPr>
        <w:tblStyle w:val="TableGrid"/>
        <w:tblW w:w="0" w:type="auto"/>
        <w:tblInd w:w="-856" w:type="dxa"/>
        <w:tblLook w:val="04A0"/>
      </w:tblPr>
      <w:tblGrid>
        <w:gridCol w:w="3668"/>
        <w:gridCol w:w="1634"/>
        <w:gridCol w:w="1633"/>
        <w:gridCol w:w="1633"/>
        <w:gridCol w:w="1633"/>
      </w:tblGrid>
      <w:tr w:rsidR="003D40F4" w:rsidRPr="00B946EF" w:rsidTr="003D40F4">
        <w:tc>
          <w:tcPr>
            <w:tcW w:w="3668" w:type="dxa"/>
          </w:tcPr>
          <w:p w:rsidR="003D40F4" w:rsidRPr="00B946EF" w:rsidRDefault="003D40F4" w:rsidP="003D40F4">
            <w:pPr>
              <w:jc w:val="both"/>
              <w:rPr>
                <w:b/>
                <w:color w:val="auto"/>
              </w:rPr>
            </w:pPr>
            <w:r w:rsidRPr="00B946EF">
              <w:rPr>
                <w:b/>
                <w:color w:val="auto"/>
              </w:rPr>
              <w:t>Програмні</w:t>
            </w:r>
            <w:r w:rsidRPr="00B946EF">
              <w:rPr>
                <w:b/>
                <w:color w:val="auto"/>
                <w:lang w:val="uk-UA"/>
              </w:rPr>
              <w:t xml:space="preserve"> </w:t>
            </w:r>
            <w:r w:rsidRPr="00B946EF">
              <w:rPr>
                <w:b/>
                <w:color w:val="auto"/>
              </w:rPr>
              <w:t xml:space="preserve">результати </w:t>
            </w:r>
            <w:r w:rsidRPr="00B946EF">
              <w:rPr>
                <w:b/>
                <w:color w:val="auto"/>
                <w:lang w:val="uk-UA"/>
              </w:rPr>
              <w:t xml:space="preserve">  </w:t>
            </w:r>
            <w:r w:rsidRPr="00B946EF">
              <w:rPr>
                <w:b/>
                <w:color w:val="auto"/>
              </w:rPr>
              <w:t>навчання</w:t>
            </w:r>
          </w:p>
          <w:p w:rsidR="003D40F4" w:rsidRPr="00B946EF" w:rsidRDefault="003D40F4" w:rsidP="003D40F4">
            <w:pPr>
              <w:pStyle w:val="ListParagraph"/>
              <w:spacing w:before="120"/>
              <w:ind w:left="0"/>
              <w:jc w:val="both"/>
              <w:rPr>
                <w:i/>
                <w:color w:val="auto"/>
              </w:rPr>
            </w:pPr>
            <w:r w:rsidRPr="00B946EF">
              <w:rPr>
                <w:i/>
                <w:iCs/>
                <w:color w:val="auto"/>
              </w:rPr>
              <w:t>(з опису освітньої програми)</w:t>
            </w:r>
          </w:p>
        </w:tc>
        <w:tc>
          <w:tcPr>
            <w:tcW w:w="1634" w:type="dxa"/>
            <w:vAlign w:val="center"/>
          </w:tcPr>
          <w:p w:rsidR="003D40F4" w:rsidRPr="00B946EF" w:rsidRDefault="003D40F4" w:rsidP="003D40F4">
            <w:pPr>
              <w:snapToGrid w:val="0"/>
              <w:jc w:val="center"/>
              <w:rPr>
                <w:b/>
                <w:color w:val="auto"/>
              </w:rPr>
            </w:pPr>
            <w:r w:rsidRPr="00B946EF">
              <w:rPr>
                <w:b/>
                <w:color w:val="auto"/>
              </w:rPr>
              <w:t>1.1</w:t>
            </w:r>
          </w:p>
        </w:tc>
        <w:tc>
          <w:tcPr>
            <w:tcW w:w="1633" w:type="dxa"/>
          </w:tcPr>
          <w:p w:rsidR="003D40F4" w:rsidRPr="00B946EF" w:rsidRDefault="003D40F4" w:rsidP="003D40F4">
            <w:pPr>
              <w:snapToGrid w:val="0"/>
              <w:jc w:val="center"/>
              <w:rPr>
                <w:b/>
                <w:color w:val="auto"/>
              </w:rPr>
            </w:pPr>
          </w:p>
          <w:p w:rsidR="003D40F4" w:rsidRPr="00B946EF" w:rsidRDefault="003D40F4" w:rsidP="003D40F4">
            <w:pPr>
              <w:snapToGrid w:val="0"/>
              <w:jc w:val="center"/>
              <w:rPr>
                <w:b/>
                <w:color w:val="auto"/>
              </w:rPr>
            </w:pPr>
            <w:r w:rsidRPr="00B946EF">
              <w:rPr>
                <w:b/>
                <w:color w:val="auto"/>
              </w:rPr>
              <w:t>1.2</w:t>
            </w:r>
          </w:p>
        </w:tc>
        <w:tc>
          <w:tcPr>
            <w:tcW w:w="1633" w:type="dxa"/>
            <w:vAlign w:val="center"/>
          </w:tcPr>
          <w:p w:rsidR="003D40F4" w:rsidRPr="00B946EF" w:rsidRDefault="003D40F4" w:rsidP="003D40F4">
            <w:pPr>
              <w:snapToGrid w:val="0"/>
              <w:jc w:val="center"/>
              <w:rPr>
                <w:b/>
                <w:color w:val="auto"/>
              </w:rPr>
            </w:pPr>
            <w:r w:rsidRPr="00B946EF">
              <w:rPr>
                <w:b/>
                <w:color w:val="auto"/>
              </w:rPr>
              <w:t>2.1</w:t>
            </w:r>
          </w:p>
        </w:tc>
        <w:tc>
          <w:tcPr>
            <w:tcW w:w="1633" w:type="dxa"/>
            <w:vAlign w:val="center"/>
          </w:tcPr>
          <w:p w:rsidR="003D40F4" w:rsidRPr="00B946EF" w:rsidRDefault="003D40F4" w:rsidP="003D40F4">
            <w:pPr>
              <w:snapToGrid w:val="0"/>
              <w:jc w:val="center"/>
              <w:rPr>
                <w:b/>
                <w:color w:val="auto"/>
                <w:lang w:val="uk-UA"/>
              </w:rPr>
            </w:pPr>
            <w:r w:rsidRPr="00B946EF">
              <w:rPr>
                <w:b/>
                <w:color w:val="auto"/>
              </w:rPr>
              <w:t>2.2</w:t>
            </w:r>
          </w:p>
        </w:tc>
      </w:tr>
      <w:tr w:rsidR="003D40F4" w:rsidRPr="00B946EF" w:rsidTr="003D40F4">
        <w:tc>
          <w:tcPr>
            <w:tcW w:w="3668" w:type="dxa"/>
          </w:tcPr>
          <w:p w:rsidR="003D40F4" w:rsidRPr="00B946EF" w:rsidRDefault="003D40F4" w:rsidP="003D40F4">
            <w:pPr>
              <w:numPr>
                <w:ilvl w:val="0"/>
                <w:numId w:val="3"/>
              </w:numPr>
              <w:jc w:val="both"/>
              <w:rPr>
                <w:color w:val="auto"/>
                <w:spacing w:val="-6"/>
                <w:lang w:val="uk-UA"/>
              </w:rPr>
            </w:pPr>
            <w:r w:rsidRPr="00B946EF">
              <w:rPr>
                <w:b/>
                <w:color w:val="auto"/>
                <w:spacing w:val="-6"/>
                <w:lang w:val="uk-UA"/>
              </w:rPr>
              <w:t>Прн 40</w:t>
            </w:r>
            <w:r w:rsidRPr="00B946EF">
              <w:rPr>
                <w:color w:val="auto"/>
                <w:spacing w:val="-6"/>
                <w:lang w:val="uk-UA"/>
              </w:rPr>
              <w:t xml:space="preserve"> </w:t>
            </w:r>
          </w:p>
          <w:p w:rsidR="003D40F4" w:rsidRPr="00B946EF" w:rsidRDefault="003D40F4" w:rsidP="003D40F4">
            <w:pPr>
              <w:ind w:left="394"/>
              <w:jc w:val="both"/>
              <w:rPr>
                <w:b/>
                <w:color w:val="auto"/>
                <w:lang w:val="uk-UA"/>
              </w:rPr>
            </w:pPr>
            <w:r w:rsidRPr="00B946EF">
              <w:t>Знання основних трендів розвитку світової та української культури</w:t>
            </w:r>
          </w:p>
          <w:p w:rsidR="003D40F4" w:rsidRPr="00B946EF" w:rsidRDefault="003D40F4" w:rsidP="003D40F4">
            <w:pPr>
              <w:ind w:left="394"/>
              <w:jc w:val="both"/>
              <w:rPr>
                <w:b/>
                <w:color w:val="auto"/>
                <w:lang w:val="uk-UA"/>
              </w:rPr>
            </w:pPr>
          </w:p>
          <w:p w:rsidR="003D40F4" w:rsidRPr="00B946EF" w:rsidRDefault="003D40F4" w:rsidP="003D40F4">
            <w:pPr>
              <w:ind w:left="394"/>
              <w:jc w:val="both"/>
              <w:rPr>
                <w:b/>
                <w:color w:val="auto"/>
                <w:lang w:val="uk-UA"/>
              </w:rPr>
            </w:pPr>
          </w:p>
          <w:p w:rsidR="003D40F4" w:rsidRPr="00B946EF" w:rsidRDefault="003D40F4" w:rsidP="003D40F4">
            <w:pPr>
              <w:ind w:left="394"/>
              <w:jc w:val="both"/>
              <w:rPr>
                <w:color w:val="auto"/>
                <w:lang w:val="uk-UA" w:eastAsia="uk-UA"/>
              </w:rPr>
            </w:pPr>
            <w:r w:rsidRPr="00B946EF">
              <w:rPr>
                <w:b/>
                <w:color w:val="auto"/>
                <w:spacing w:val="-6"/>
                <w:lang w:val="uk-UA"/>
              </w:rPr>
              <w:t xml:space="preserve">Прн 41 </w:t>
            </w:r>
            <w:r w:rsidRPr="00B946EF">
              <w:t>Вміння визначати вплив культури на суспільний розвиток, формування соціальної держави</w:t>
            </w:r>
          </w:p>
          <w:p w:rsidR="003D40F4" w:rsidRPr="00B946EF" w:rsidRDefault="003D40F4" w:rsidP="003D40F4">
            <w:pPr>
              <w:pStyle w:val="a2"/>
              <w:tabs>
                <w:tab w:val="left" w:pos="459"/>
              </w:tabs>
              <w:adjustRightInd w:val="0"/>
              <w:spacing w:after="0" w:line="240" w:lineRule="auto"/>
              <w:ind w:left="394"/>
              <w:jc w:val="both"/>
              <w:rPr>
                <w:rFonts w:ascii="Times New Roman" w:hAnsi="Times New Roman"/>
                <w:b/>
                <w:sz w:val="24"/>
                <w:szCs w:val="24"/>
                <w:lang w:val="uk-UA"/>
              </w:rPr>
            </w:pPr>
          </w:p>
          <w:p w:rsidR="003D40F4" w:rsidRPr="00B946EF" w:rsidRDefault="003D40F4" w:rsidP="003D40F4">
            <w:pPr>
              <w:pStyle w:val="ListParagraph"/>
              <w:spacing w:before="120"/>
              <w:ind w:left="0"/>
              <w:jc w:val="both"/>
              <w:rPr>
                <w:i/>
                <w:color w:val="auto"/>
                <w:lang w:val="uk-UA"/>
              </w:rPr>
            </w:pPr>
          </w:p>
        </w:tc>
        <w:tc>
          <w:tcPr>
            <w:tcW w:w="1634" w:type="dxa"/>
          </w:tcPr>
          <w:p w:rsidR="003D40F4" w:rsidRPr="00B946EF" w:rsidRDefault="003D40F4" w:rsidP="003D40F4">
            <w:pPr>
              <w:snapToGrid w:val="0"/>
              <w:jc w:val="both"/>
              <w:rPr>
                <w:b/>
                <w:color w:val="auto"/>
                <w:lang w:val="uk-UA"/>
              </w:rPr>
            </w:pPr>
            <w:r w:rsidRPr="00B946EF">
              <w:rPr>
                <w:b/>
                <w:color w:val="auto"/>
                <w:lang w:val="uk-UA"/>
              </w:rPr>
              <w:lastRenderedPageBreak/>
              <w:t xml:space="preserve">   +</w:t>
            </w:r>
          </w:p>
          <w:p w:rsidR="003D40F4" w:rsidRPr="00B946EF" w:rsidRDefault="003D40F4" w:rsidP="003D40F4">
            <w:pPr>
              <w:snapToGrid w:val="0"/>
              <w:jc w:val="both"/>
              <w:rPr>
                <w:b/>
                <w:color w:val="auto"/>
                <w:lang w:val="uk-UA"/>
              </w:rPr>
            </w:pPr>
          </w:p>
          <w:p w:rsidR="003D40F4" w:rsidRPr="00B946EF" w:rsidRDefault="003D40F4" w:rsidP="003D40F4">
            <w:pPr>
              <w:snapToGrid w:val="0"/>
              <w:jc w:val="both"/>
              <w:rPr>
                <w:b/>
                <w:color w:val="auto"/>
                <w:lang w:val="uk-UA"/>
              </w:rPr>
            </w:pPr>
          </w:p>
          <w:p w:rsidR="003D40F4" w:rsidRPr="00B946EF" w:rsidRDefault="003D40F4" w:rsidP="003D40F4">
            <w:pPr>
              <w:snapToGrid w:val="0"/>
              <w:jc w:val="both"/>
              <w:rPr>
                <w:b/>
                <w:color w:val="auto"/>
                <w:lang w:val="uk-UA"/>
              </w:rPr>
            </w:pPr>
          </w:p>
          <w:p w:rsidR="003D40F4" w:rsidRPr="00B946EF" w:rsidRDefault="003D40F4" w:rsidP="003D40F4">
            <w:pPr>
              <w:snapToGrid w:val="0"/>
              <w:jc w:val="both"/>
              <w:rPr>
                <w:b/>
                <w:color w:val="auto"/>
                <w:lang w:val="uk-UA"/>
              </w:rPr>
            </w:pPr>
          </w:p>
          <w:p w:rsidR="003D40F4" w:rsidRPr="00B946EF" w:rsidRDefault="003D40F4" w:rsidP="003D40F4">
            <w:pPr>
              <w:snapToGrid w:val="0"/>
              <w:jc w:val="both"/>
              <w:rPr>
                <w:b/>
                <w:color w:val="auto"/>
                <w:lang w:val="uk-UA"/>
              </w:rPr>
            </w:pPr>
          </w:p>
          <w:p w:rsidR="003D40F4" w:rsidRPr="00B946EF" w:rsidRDefault="003D40F4" w:rsidP="003D40F4">
            <w:pPr>
              <w:snapToGrid w:val="0"/>
              <w:jc w:val="both"/>
              <w:rPr>
                <w:b/>
                <w:color w:val="auto"/>
                <w:lang w:val="uk-UA"/>
              </w:rPr>
            </w:pPr>
            <w:r w:rsidRPr="00B946EF">
              <w:rPr>
                <w:b/>
                <w:color w:val="auto"/>
                <w:lang w:val="uk-UA"/>
              </w:rPr>
              <w:t>+</w:t>
            </w:r>
          </w:p>
        </w:tc>
        <w:tc>
          <w:tcPr>
            <w:tcW w:w="1633" w:type="dxa"/>
          </w:tcPr>
          <w:p w:rsidR="003D40F4" w:rsidRPr="00B946EF" w:rsidRDefault="003D40F4" w:rsidP="003D40F4">
            <w:pPr>
              <w:snapToGrid w:val="0"/>
              <w:jc w:val="both"/>
              <w:rPr>
                <w:b/>
                <w:color w:val="auto"/>
              </w:rPr>
            </w:pPr>
            <w:r w:rsidRPr="00B946EF">
              <w:rPr>
                <w:b/>
                <w:color w:val="auto"/>
                <w:lang w:val="uk-UA"/>
              </w:rPr>
              <w:t xml:space="preserve">    +</w:t>
            </w:r>
          </w:p>
        </w:tc>
        <w:tc>
          <w:tcPr>
            <w:tcW w:w="1633" w:type="dxa"/>
          </w:tcPr>
          <w:p w:rsidR="003D40F4" w:rsidRPr="00B946EF" w:rsidRDefault="003D40F4" w:rsidP="003D40F4">
            <w:pPr>
              <w:snapToGrid w:val="0"/>
              <w:jc w:val="both"/>
              <w:rPr>
                <w:b/>
                <w:color w:val="auto"/>
                <w:lang w:val="uk-UA"/>
              </w:rPr>
            </w:pPr>
            <w:r w:rsidRPr="00B946EF">
              <w:rPr>
                <w:b/>
                <w:color w:val="auto"/>
                <w:lang w:val="uk-UA"/>
              </w:rPr>
              <w:t>+</w:t>
            </w:r>
          </w:p>
          <w:p w:rsidR="003D40F4" w:rsidRPr="00B946EF" w:rsidRDefault="003D40F4" w:rsidP="003D40F4">
            <w:pPr>
              <w:snapToGrid w:val="0"/>
              <w:jc w:val="both"/>
              <w:rPr>
                <w:b/>
                <w:color w:val="auto"/>
                <w:lang w:val="uk-UA"/>
              </w:rPr>
            </w:pPr>
            <w:r w:rsidRPr="00B946EF">
              <w:rPr>
                <w:b/>
                <w:color w:val="auto"/>
                <w:lang w:val="uk-UA"/>
              </w:rPr>
              <w:t xml:space="preserve">   </w:t>
            </w:r>
          </w:p>
        </w:tc>
        <w:tc>
          <w:tcPr>
            <w:tcW w:w="1633" w:type="dxa"/>
          </w:tcPr>
          <w:p w:rsidR="003D40F4" w:rsidRPr="00B946EF" w:rsidRDefault="003D40F4" w:rsidP="003D40F4">
            <w:pPr>
              <w:pStyle w:val="ListParagraph"/>
              <w:spacing w:before="120"/>
              <w:ind w:left="0"/>
              <w:jc w:val="both"/>
              <w:rPr>
                <w:i/>
                <w:color w:val="auto"/>
              </w:rPr>
            </w:pPr>
          </w:p>
        </w:tc>
      </w:tr>
    </w:tbl>
    <w:p w:rsidR="003D40F4" w:rsidRPr="00B946EF" w:rsidRDefault="003D40F4" w:rsidP="00526FC3">
      <w:pPr>
        <w:pStyle w:val="ListParagraph"/>
        <w:spacing w:before="120"/>
        <w:ind w:left="927"/>
        <w:jc w:val="both"/>
        <w:rPr>
          <w:i/>
          <w:color w:val="auto"/>
        </w:rPr>
      </w:pPr>
    </w:p>
    <w:p w:rsidR="003D40F4" w:rsidRPr="00B946EF" w:rsidRDefault="003D40F4" w:rsidP="00526FC3">
      <w:pPr>
        <w:pStyle w:val="ListParagraph"/>
        <w:spacing w:before="120"/>
        <w:ind w:left="927"/>
        <w:jc w:val="both"/>
        <w:rPr>
          <w:i/>
          <w:color w:val="auto"/>
        </w:rPr>
      </w:pPr>
    </w:p>
    <w:p w:rsidR="003D40F4" w:rsidRPr="00B946EF" w:rsidRDefault="003D40F4" w:rsidP="00526FC3">
      <w:pPr>
        <w:pStyle w:val="ListParagraph"/>
        <w:spacing w:before="120"/>
        <w:ind w:left="927"/>
        <w:jc w:val="both"/>
        <w:rPr>
          <w:i/>
          <w:color w:val="auto"/>
        </w:rPr>
      </w:pPr>
    </w:p>
    <w:p w:rsidR="003D40F4" w:rsidRPr="00B946EF" w:rsidRDefault="003D40F4" w:rsidP="00526FC3">
      <w:pPr>
        <w:pStyle w:val="ListParagraph"/>
        <w:spacing w:before="120"/>
        <w:ind w:left="927"/>
        <w:jc w:val="both"/>
        <w:rPr>
          <w:i/>
          <w:color w:val="auto"/>
        </w:rPr>
      </w:pPr>
    </w:p>
    <w:p w:rsidR="003D40F4" w:rsidRPr="00B946EF" w:rsidRDefault="003D40F4" w:rsidP="00526FC3">
      <w:pPr>
        <w:pStyle w:val="ListParagraph"/>
        <w:spacing w:before="120"/>
        <w:ind w:left="927"/>
        <w:jc w:val="both"/>
        <w:rPr>
          <w:i/>
          <w:color w:val="auto"/>
        </w:rPr>
      </w:pPr>
    </w:p>
    <w:p w:rsidR="003D40F4" w:rsidRPr="00B946EF" w:rsidRDefault="003D40F4" w:rsidP="00526FC3">
      <w:pPr>
        <w:pStyle w:val="ListParagraph"/>
        <w:spacing w:before="120"/>
        <w:ind w:left="927"/>
        <w:jc w:val="both"/>
        <w:rPr>
          <w:i/>
          <w:color w:val="auto"/>
        </w:rPr>
      </w:pPr>
    </w:p>
    <w:p w:rsidR="003D40F4" w:rsidRPr="00B946EF" w:rsidRDefault="003D40F4" w:rsidP="00526FC3">
      <w:pPr>
        <w:pStyle w:val="ListParagraph"/>
        <w:spacing w:before="120"/>
        <w:ind w:left="927"/>
        <w:jc w:val="both"/>
        <w:rPr>
          <w:i/>
          <w:color w:val="auto"/>
        </w:rPr>
      </w:pPr>
    </w:p>
    <w:p w:rsidR="003D40F4" w:rsidRPr="00B946EF" w:rsidRDefault="003D40F4" w:rsidP="00526FC3">
      <w:pPr>
        <w:pStyle w:val="ListParagraph"/>
        <w:spacing w:before="120"/>
        <w:ind w:left="927"/>
        <w:jc w:val="both"/>
        <w:rPr>
          <w:i/>
          <w:color w:val="auto"/>
        </w:rPr>
      </w:pPr>
    </w:p>
    <w:p w:rsidR="003D40F4" w:rsidRPr="00B946EF" w:rsidRDefault="003D40F4" w:rsidP="00526FC3">
      <w:pPr>
        <w:pStyle w:val="ListParagraph"/>
        <w:spacing w:before="120"/>
        <w:ind w:left="927"/>
        <w:jc w:val="both"/>
        <w:rPr>
          <w:i/>
          <w:color w:val="auto"/>
        </w:rPr>
      </w:pPr>
    </w:p>
    <w:p w:rsidR="003D40F4" w:rsidRPr="00B946EF" w:rsidRDefault="003D40F4" w:rsidP="00526FC3">
      <w:pPr>
        <w:pStyle w:val="ListParagraph"/>
        <w:spacing w:before="120"/>
        <w:ind w:left="927"/>
        <w:jc w:val="both"/>
        <w:rPr>
          <w:i/>
          <w:color w:val="auto"/>
        </w:rPr>
      </w:pPr>
    </w:p>
    <w:p w:rsidR="003D40F4" w:rsidRPr="00B946EF" w:rsidRDefault="003D40F4" w:rsidP="00526FC3">
      <w:pPr>
        <w:pStyle w:val="ListParagraph"/>
        <w:spacing w:before="120"/>
        <w:ind w:left="927"/>
        <w:jc w:val="both"/>
        <w:rPr>
          <w:i/>
          <w:color w:val="auto"/>
        </w:rPr>
      </w:pPr>
    </w:p>
    <w:p w:rsidR="003D40F4" w:rsidRPr="00B946EF" w:rsidRDefault="003D40F4" w:rsidP="00526FC3">
      <w:pPr>
        <w:pStyle w:val="ListParagraph"/>
        <w:spacing w:before="120"/>
        <w:ind w:left="927"/>
        <w:jc w:val="both"/>
        <w:rPr>
          <w:i/>
          <w:color w:val="auto"/>
        </w:rPr>
      </w:pPr>
    </w:p>
    <w:p w:rsidR="003D40F4" w:rsidRPr="00B946EF" w:rsidRDefault="003D40F4" w:rsidP="00526FC3">
      <w:pPr>
        <w:pStyle w:val="ListParagraph"/>
        <w:spacing w:before="120"/>
        <w:ind w:left="927"/>
        <w:jc w:val="both"/>
        <w:rPr>
          <w:i/>
          <w:color w:val="auto"/>
        </w:rPr>
      </w:pPr>
    </w:p>
    <w:p w:rsidR="003D40F4" w:rsidRPr="00B946EF" w:rsidRDefault="003D40F4" w:rsidP="00526FC3">
      <w:pPr>
        <w:pStyle w:val="ListParagraph"/>
        <w:spacing w:before="120"/>
        <w:ind w:left="927"/>
        <w:jc w:val="both"/>
        <w:rPr>
          <w:i/>
          <w:color w:val="auto"/>
        </w:rPr>
      </w:pPr>
    </w:p>
    <w:p w:rsidR="003D40F4" w:rsidRPr="00B946EF" w:rsidRDefault="003D40F4" w:rsidP="00526FC3">
      <w:pPr>
        <w:pStyle w:val="ListParagraph"/>
        <w:spacing w:before="120"/>
        <w:ind w:left="927"/>
        <w:jc w:val="both"/>
        <w:rPr>
          <w:i/>
          <w:color w:val="auto"/>
        </w:rPr>
      </w:pPr>
    </w:p>
    <w:p w:rsidR="003D40F4" w:rsidRPr="00B946EF" w:rsidRDefault="003D40F4" w:rsidP="00526FC3">
      <w:pPr>
        <w:pStyle w:val="ListParagraph"/>
        <w:spacing w:before="120"/>
        <w:ind w:left="927"/>
        <w:jc w:val="both"/>
        <w:rPr>
          <w:i/>
          <w:color w:val="auto"/>
        </w:rPr>
      </w:pPr>
    </w:p>
    <w:p w:rsidR="003D40F4" w:rsidRPr="00B946EF" w:rsidRDefault="003D40F4" w:rsidP="00526FC3">
      <w:pPr>
        <w:pStyle w:val="ListParagraph"/>
        <w:spacing w:before="120"/>
        <w:ind w:left="927"/>
        <w:jc w:val="both"/>
        <w:rPr>
          <w:i/>
          <w:color w:val="auto"/>
        </w:rPr>
      </w:pPr>
    </w:p>
    <w:p w:rsidR="003D40F4" w:rsidRPr="00B946EF" w:rsidRDefault="003D40F4" w:rsidP="00526FC3">
      <w:pPr>
        <w:pStyle w:val="ListParagraph"/>
        <w:spacing w:before="120"/>
        <w:ind w:left="927"/>
        <w:jc w:val="both"/>
        <w:rPr>
          <w:i/>
          <w:color w:val="auto"/>
        </w:rPr>
      </w:pPr>
    </w:p>
    <w:p w:rsidR="003D40F4" w:rsidRPr="00B946EF" w:rsidRDefault="003D40F4" w:rsidP="00526FC3">
      <w:pPr>
        <w:pStyle w:val="ListParagraph"/>
        <w:spacing w:before="120"/>
        <w:ind w:left="927"/>
        <w:jc w:val="both"/>
        <w:rPr>
          <w:i/>
          <w:color w:val="auto"/>
        </w:rPr>
      </w:pPr>
    </w:p>
    <w:p w:rsidR="003D40F4" w:rsidRPr="00B946EF" w:rsidRDefault="003D40F4" w:rsidP="00526FC3">
      <w:pPr>
        <w:pStyle w:val="ListParagraph"/>
        <w:spacing w:before="120"/>
        <w:ind w:left="927"/>
        <w:jc w:val="both"/>
        <w:rPr>
          <w:i/>
          <w:color w:val="auto"/>
        </w:rPr>
      </w:pPr>
    </w:p>
    <w:p w:rsidR="003D40F4" w:rsidRPr="00B946EF" w:rsidRDefault="003D40F4" w:rsidP="00526FC3">
      <w:pPr>
        <w:pStyle w:val="ListParagraph"/>
        <w:spacing w:before="120"/>
        <w:ind w:left="927"/>
        <w:jc w:val="both"/>
        <w:rPr>
          <w:i/>
          <w:color w:val="auto"/>
        </w:rPr>
      </w:pPr>
    </w:p>
    <w:p w:rsidR="003D40F4" w:rsidRPr="00B946EF" w:rsidRDefault="003D40F4" w:rsidP="00526FC3">
      <w:pPr>
        <w:pStyle w:val="ListParagraph"/>
        <w:spacing w:before="120"/>
        <w:ind w:left="927"/>
        <w:jc w:val="both"/>
        <w:rPr>
          <w:i/>
          <w:color w:val="auto"/>
        </w:rPr>
      </w:pPr>
    </w:p>
    <w:p w:rsidR="003D40F4" w:rsidRPr="00B946EF" w:rsidRDefault="003D40F4" w:rsidP="00526FC3">
      <w:pPr>
        <w:pStyle w:val="ListParagraph"/>
        <w:spacing w:before="120"/>
        <w:ind w:left="927"/>
        <w:jc w:val="both"/>
        <w:rPr>
          <w:i/>
          <w:color w:val="auto"/>
        </w:rPr>
      </w:pPr>
    </w:p>
    <w:tbl>
      <w:tblPr>
        <w:tblW w:w="10359" w:type="dxa"/>
        <w:tblInd w:w="-866" w:type="dxa"/>
        <w:tblBorders>
          <w:top w:val="single" w:sz="4" w:space="0" w:color="auto"/>
        </w:tblBorders>
        <w:tblLayout w:type="fixed"/>
        <w:tblLook w:val="0000"/>
      </w:tblPr>
      <w:tblGrid>
        <w:gridCol w:w="10359"/>
      </w:tblGrid>
      <w:tr w:rsidR="00526FC3" w:rsidRPr="00B946EF" w:rsidTr="003C3B09">
        <w:trPr>
          <w:trHeight w:val="100"/>
        </w:trPr>
        <w:tc>
          <w:tcPr>
            <w:tcW w:w="10359" w:type="dxa"/>
          </w:tcPr>
          <w:p w:rsidR="00526FC3" w:rsidRPr="00B946EF" w:rsidRDefault="00526FC3" w:rsidP="003C3B09">
            <w:pPr>
              <w:pageBreakBefore/>
              <w:spacing w:before="120"/>
              <w:ind w:left="284" w:hanging="284"/>
              <w:jc w:val="both"/>
              <w:rPr>
                <w:b/>
              </w:rPr>
            </w:pPr>
            <w:r w:rsidRPr="00B946EF">
              <w:rPr>
                <w:b/>
              </w:rPr>
              <w:lastRenderedPageBreak/>
              <w:t xml:space="preserve">7. Схема формування оцінки </w:t>
            </w:r>
          </w:p>
          <w:p w:rsidR="00526FC3" w:rsidRPr="00B946EF" w:rsidRDefault="00526FC3" w:rsidP="003C3B09">
            <w:pPr>
              <w:pStyle w:val="21"/>
              <w:spacing w:line="240" w:lineRule="auto"/>
              <w:ind w:left="0" w:right="0" w:firstLine="540"/>
              <w:jc w:val="both"/>
              <w:rPr>
                <w:rFonts w:ascii="Times New Roman" w:hAnsi="Times New Roman"/>
                <w:sz w:val="24"/>
                <w:szCs w:val="24"/>
              </w:rPr>
            </w:pPr>
            <w:r w:rsidRPr="00B946EF">
              <w:rPr>
                <w:rFonts w:ascii="Times New Roman" w:hAnsi="Times New Roman"/>
                <w:sz w:val="24"/>
                <w:szCs w:val="24"/>
              </w:rPr>
              <w:t xml:space="preserve">Навчальна дисципліна оцінюється за модульно-рейтинговою системою, та складається з </w:t>
            </w:r>
            <w:r w:rsidRPr="00B946EF">
              <w:rPr>
                <w:rFonts w:ascii="Times New Roman" w:hAnsi="Times New Roman"/>
                <w:sz w:val="24"/>
                <w:szCs w:val="24"/>
                <w:lang w:val="ru-RU"/>
              </w:rPr>
              <w:t>дв</w:t>
            </w:r>
            <w:r w:rsidRPr="00B946EF">
              <w:rPr>
                <w:rFonts w:ascii="Times New Roman" w:hAnsi="Times New Roman"/>
                <w:sz w:val="24"/>
                <w:szCs w:val="24"/>
              </w:rPr>
              <w:t>ох частин (модулів):</w:t>
            </w:r>
          </w:p>
          <w:p w:rsidR="00526FC3" w:rsidRPr="00B946EF" w:rsidRDefault="00526FC3" w:rsidP="003C3B09">
            <w:pPr>
              <w:ind w:firstLine="709"/>
              <w:jc w:val="both"/>
              <w:outlineLvl w:val="0"/>
              <w:rPr>
                <w:color w:val="FF0000"/>
                <w:lang w:val="uk-UA"/>
              </w:rPr>
            </w:pPr>
            <w:r w:rsidRPr="00B946EF">
              <w:rPr>
                <w:bCs/>
                <w:lang w:val="uk-UA"/>
              </w:rPr>
              <w:t xml:space="preserve">Частина 1. Соціологія прогнозування як теоретична основа досліджень розвитку соціально-культурної сфери </w:t>
            </w:r>
          </w:p>
          <w:p w:rsidR="00526FC3" w:rsidRPr="00B946EF" w:rsidRDefault="00526FC3" w:rsidP="003C3B09">
            <w:pPr>
              <w:ind w:firstLine="709"/>
              <w:jc w:val="both"/>
              <w:outlineLvl w:val="0"/>
              <w:rPr>
                <w:color w:val="FF0000"/>
              </w:rPr>
            </w:pPr>
            <w:r w:rsidRPr="00B946EF">
              <w:rPr>
                <w:bCs/>
                <w:color w:val="auto"/>
                <w:lang w:val="uk-UA"/>
              </w:rPr>
              <w:t xml:space="preserve">Частина 2. </w:t>
            </w:r>
            <w:r w:rsidRPr="00B946EF">
              <w:rPr>
                <w:color w:val="auto"/>
                <w:lang w:val="uk-UA"/>
              </w:rPr>
              <w:t xml:space="preserve">Соціологічний супровід прогнозування розвитку соціально-культурної сфери  </w:t>
            </w:r>
          </w:p>
          <w:p w:rsidR="00526FC3" w:rsidRPr="00B946EF" w:rsidRDefault="00526FC3" w:rsidP="003C3B09">
            <w:pPr>
              <w:pStyle w:val="21"/>
              <w:spacing w:line="240" w:lineRule="auto"/>
              <w:ind w:left="0" w:right="0" w:firstLine="540"/>
              <w:jc w:val="both"/>
              <w:rPr>
                <w:rFonts w:ascii="Times New Roman" w:hAnsi="Times New Roman"/>
                <w:b/>
                <w:sz w:val="24"/>
                <w:szCs w:val="24"/>
              </w:rPr>
            </w:pPr>
            <w:r w:rsidRPr="00B946EF">
              <w:rPr>
                <w:rFonts w:ascii="Times New Roman" w:hAnsi="Times New Roman"/>
                <w:b/>
                <w:sz w:val="24"/>
                <w:szCs w:val="24"/>
              </w:rPr>
              <w:t>7.1.Форми оцінювання студентів</w:t>
            </w:r>
          </w:p>
          <w:p w:rsidR="00526FC3" w:rsidRPr="00B946EF" w:rsidRDefault="00526FC3" w:rsidP="003C3B09">
            <w:pPr>
              <w:ind w:firstLine="709"/>
              <w:jc w:val="both"/>
              <w:outlineLvl w:val="0"/>
              <w:rPr>
                <w:lang w:val="uk-UA"/>
              </w:rPr>
            </w:pPr>
            <w:r w:rsidRPr="00B946EF">
              <w:rPr>
                <w:lang w:val="uk-UA"/>
              </w:rPr>
              <w:t xml:space="preserve">Оцінювання студентів проводиться в двох формах: </w:t>
            </w:r>
            <w:r w:rsidRPr="00B946EF">
              <w:rPr>
                <w:b/>
                <w:lang w:val="uk-UA"/>
              </w:rPr>
              <w:t>семестрове (поточне)</w:t>
            </w:r>
            <w:r w:rsidRPr="00B946EF">
              <w:rPr>
                <w:lang w:val="uk-UA"/>
              </w:rPr>
              <w:t xml:space="preserve"> оцінювання та </w:t>
            </w:r>
            <w:r w:rsidRPr="00B946EF">
              <w:rPr>
                <w:b/>
                <w:lang w:val="uk-UA"/>
              </w:rPr>
              <w:t>підсумкове</w:t>
            </w:r>
            <w:r w:rsidRPr="00B946EF">
              <w:rPr>
                <w:lang w:val="uk-UA"/>
              </w:rPr>
              <w:t xml:space="preserve"> оцінювання.</w:t>
            </w:r>
          </w:p>
          <w:p w:rsidR="00526FC3" w:rsidRPr="00B946EF" w:rsidRDefault="00526FC3" w:rsidP="003C3B09">
            <w:pPr>
              <w:ind w:firstLine="709"/>
              <w:jc w:val="both"/>
              <w:rPr>
                <w:lang w:val="uk-UA"/>
              </w:rPr>
            </w:pPr>
            <w:r w:rsidRPr="00B946EF">
              <w:rPr>
                <w:lang w:val="uk-UA"/>
              </w:rPr>
              <w:t xml:space="preserve">Загальні результати навчальної діяльності студентів з дисципліни оцінюються за 100-бальною шкалою, що включає рейтингові бали за аудиторну роботу, самостійну роботу, модульний контроль та залік. </w:t>
            </w:r>
          </w:p>
          <w:p w:rsidR="00526FC3" w:rsidRPr="00B946EF" w:rsidRDefault="00526FC3" w:rsidP="003C3B09">
            <w:pPr>
              <w:ind w:firstLine="709"/>
              <w:jc w:val="both"/>
              <w:rPr>
                <w:lang w:val="uk-UA"/>
              </w:rPr>
            </w:pPr>
            <w:r w:rsidRPr="00B946EF">
              <w:rPr>
                <w:spacing w:val="-8"/>
              </w:rPr>
              <w:t>Залік виставляється за результатами роботи студента впродовж усього семестру і не передбачає додаткових заходів оцінювання для успішних студентів</w:t>
            </w:r>
            <w:r w:rsidRPr="00B946EF">
              <w:rPr>
                <w:spacing w:val="-8"/>
                <w:lang w:val="uk-UA"/>
              </w:rPr>
              <w:t xml:space="preserve"> з метою підвищення оцінки</w:t>
            </w:r>
            <w:r w:rsidRPr="00B946EF">
              <w:rPr>
                <w:bCs/>
                <w:i/>
                <w:spacing w:val="-6"/>
              </w:rPr>
              <w:t xml:space="preserve">. </w:t>
            </w:r>
            <w:r w:rsidRPr="00B946EF">
              <w:t xml:space="preserve">Загальна оцінка з дисципліни розраховується як середнє арифметичне оцінок за перший та другий </w:t>
            </w:r>
            <w:r w:rsidRPr="00B946EF">
              <w:rPr>
                <w:lang w:val="uk-UA"/>
              </w:rPr>
              <w:t>модулі.</w:t>
            </w:r>
          </w:p>
          <w:p w:rsidR="00526FC3" w:rsidRPr="00B946EF" w:rsidRDefault="00526FC3" w:rsidP="003C3B09">
            <w:pPr>
              <w:ind w:firstLine="709"/>
              <w:jc w:val="both"/>
              <w:rPr>
                <w:b/>
                <w:lang w:val="uk-UA"/>
              </w:rPr>
            </w:pPr>
            <w:r w:rsidRPr="00B946EF">
              <w:t>Заборгованості за модуль студент повинен здати протягом 10 днів після завершення модуля.</w:t>
            </w:r>
            <w:r w:rsidRPr="00B946EF">
              <w:rPr>
                <w:lang w:val="uk-UA"/>
              </w:rPr>
              <w:t xml:space="preserve"> </w:t>
            </w:r>
          </w:p>
        </w:tc>
      </w:tr>
    </w:tbl>
    <w:p w:rsidR="00526FC3" w:rsidRPr="00B946EF" w:rsidRDefault="00526FC3" w:rsidP="00526FC3">
      <w:pPr>
        <w:pStyle w:val="21"/>
        <w:spacing w:line="240" w:lineRule="auto"/>
        <w:ind w:left="0" w:right="0"/>
        <w:jc w:val="both"/>
        <w:rPr>
          <w:rFonts w:ascii="Times New Roman" w:hAnsi="Times New Roman"/>
          <w:b/>
          <w:bCs/>
          <w:color w:val="auto"/>
          <w:sz w:val="24"/>
          <w:szCs w:val="24"/>
        </w:rPr>
      </w:pPr>
      <w:r w:rsidRPr="00B946EF">
        <w:rPr>
          <w:rFonts w:ascii="Times New Roman" w:hAnsi="Times New Roman"/>
          <w:b/>
          <w:bCs/>
          <w:sz w:val="24"/>
          <w:szCs w:val="24"/>
        </w:rPr>
        <w:t>7.1.1. Форми семестрового ( поточного) оцінювання студенті</w:t>
      </w:r>
      <w:r w:rsidRPr="00B946EF">
        <w:rPr>
          <w:rFonts w:ascii="Times New Roman" w:hAnsi="Times New Roman"/>
          <w:b/>
          <w:bCs/>
          <w:color w:val="auto"/>
          <w:sz w:val="24"/>
          <w:szCs w:val="24"/>
        </w:rPr>
        <w:t xml:space="preserve">в: </w:t>
      </w:r>
    </w:p>
    <w:p w:rsidR="00526FC3" w:rsidRPr="00B946EF" w:rsidRDefault="00526FC3" w:rsidP="00526FC3">
      <w:pPr>
        <w:pStyle w:val="21"/>
        <w:spacing w:line="240" w:lineRule="auto"/>
        <w:ind w:left="0" w:right="0"/>
        <w:jc w:val="both"/>
        <w:rPr>
          <w:rFonts w:ascii="Times New Roman" w:hAnsi="Times New Roman"/>
          <w:b/>
          <w:bCs/>
          <w:sz w:val="24"/>
          <w:szCs w:val="24"/>
        </w:rPr>
      </w:pPr>
      <w:r w:rsidRPr="00B946EF">
        <w:rPr>
          <w:rFonts w:ascii="Times New Roman" w:hAnsi="Times New Roman"/>
          <w:b/>
          <w:bCs/>
          <w:color w:val="auto"/>
          <w:sz w:val="24"/>
          <w:szCs w:val="24"/>
        </w:rPr>
        <w:t xml:space="preserve">Семестрове (поточне) оцінювання знань студентів. </w:t>
      </w:r>
      <w:r w:rsidRPr="00B946EF">
        <w:rPr>
          <w:rFonts w:ascii="Times New Roman" w:hAnsi="Times New Roman"/>
          <w:color w:val="auto"/>
          <w:sz w:val="24"/>
          <w:szCs w:val="24"/>
        </w:rPr>
        <w:t>Семестрову кількість балів складають бали, отримані студентом в процесі теоретичного освоєння матеріалу з усіх модулів (розділів) дисципліни, семінарських занять, виконання практичних, творчих завдань, написання рефератів, модульних контрольних робіт, передбачених робочою навчальною програмою дисципліни.</w:t>
      </w:r>
    </w:p>
    <w:p w:rsidR="00526FC3" w:rsidRPr="00B946EF" w:rsidRDefault="00526FC3" w:rsidP="00526FC3">
      <w:pPr>
        <w:ind w:firstLine="720"/>
        <w:jc w:val="both"/>
        <w:rPr>
          <w:b/>
        </w:rPr>
      </w:pPr>
      <w:r w:rsidRPr="00B946EF">
        <w:rPr>
          <w:b/>
        </w:rPr>
        <w:t xml:space="preserve">Форми </w:t>
      </w:r>
      <w:r w:rsidRPr="00B946EF">
        <w:rPr>
          <w:b/>
          <w:lang w:val="uk-UA"/>
        </w:rPr>
        <w:t>семестрового (</w:t>
      </w:r>
      <w:r w:rsidRPr="00B946EF">
        <w:rPr>
          <w:b/>
        </w:rPr>
        <w:t>поточного</w:t>
      </w:r>
      <w:r w:rsidRPr="00B946EF">
        <w:rPr>
          <w:b/>
          <w:lang w:val="uk-UA"/>
        </w:rPr>
        <w:t>)</w:t>
      </w:r>
      <w:r w:rsidRPr="00B946EF">
        <w:rPr>
          <w:b/>
        </w:rPr>
        <w:t xml:space="preserve"> контролю знань студентів </w:t>
      </w:r>
    </w:p>
    <w:p w:rsidR="00526FC3" w:rsidRPr="00B946EF" w:rsidRDefault="00526FC3" w:rsidP="00526FC3">
      <w:pPr>
        <w:ind w:firstLine="720"/>
        <w:jc w:val="both"/>
        <w:rPr>
          <w:b/>
        </w:rPr>
      </w:pPr>
    </w:p>
    <w:tbl>
      <w:tblPr>
        <w:tblW w:w="9854" w:type="dxa"/>
        <w:tblInd w:w="-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3" w:type="dxa"/>
        </w:tblCellMar>
        <w:tblLook w:val="01E0"/>
      </w:tblPr>
      <w:tblGrid>
        <w:gridCol w:w="525"/>
        <w:gridCol w:w="4462"/>
        <w:gridCol w:w="2462"/>
        <w:gridCol w:w="2405"/>
      </w:tblGrid>
      <w:tr w:rsidR="00526FC3" w:rsidRPr="00B946EF" w:rsidTr="003C3B09">
        <w:tc>
          <w:tcPr>
            <w:tcW w:w="52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526FC3" w:rsidRPr="00B946EF" w:rsidRDefault="00526FC3" w:rsidP="003C3B09">
            <w:pPr>
              <w:jc w:val="both"/>
            </w:pPr>
            <w:r w:rsidRPr="00B946EF">
              <w:rPr>
                <w:lang w:val="uk-UA"/>
              </w:rPr>
              <w:t>№</w:t>
            </w:r>
          </w:p>
          <w:p w:rsidR="00526FC3" w:rsidRPr="00B946EF" w:rsidRDefault="00526FC3" w:rsidP="003C3B09">
            <w:pPr>
              <w:jc w:val="both"/>
            </w:pPr>
            <w:r w:rsidRPr="00B946EF">
              <w:rPr>
                <w:lang w:val="uk-UA"/>
              </w:rPr>
              <w:t>п/п</w:t>
            </w:r>
          </w:p>
        </w:tc>
        <w:tc>
          <w:tcPr>
            <w:tcW w:w="446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526FC3" w:rsidRPr="00B946EF" w:rsidRDefault="00526FC3" w:rsidP="003C3B09">
            <w:pPr>
              <w:jc w:val="both"/>
            </w:pPr>
            <w:r w:rsidRPr="00B946EF">
              <w:rPr>
                <w:b/>
                <w:lang w:val="uk-UA"/>
              </w:rPr>
              <w:t xml:space="preserve"> Виконана робота</w:t>
            </w:r>
          </w:p>
        </w:tc>
        <w:tc>
          <w:tcPr>
            <w:tcW w:w="246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526FC3" w:rsidRPr="00B946EF" w:rsidRDefault="00526FC3" w:rsidP="003C3B09">
            <w:pPr>
              <w:jc w:val="both"/>
            </w:pPr>
            <w:r w:rsidRPr="00B946EF">
              <w:rPr>
                <w:b/>
                <w:lang w:val="uk-UA"/>
              </w:rPr>
              <w:t xml:space="preserve">Кількість балів </w:t>
            </w:r>
          </w:p>
        </w:tc>
        <w:tc>
          <w:tcPr>
            <w:tcW w:w="240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526FC3" w:rsidRPr="00B946EF" w:rsidRDefault="00526FC3" w:rsidP="003C3B09">
            <w:pPr>
              <w:jc w:val="both"/>
            </w:pPr>
            <w:r w:rsidRPr="00B946EF">
              <w:rPr>
                <w:b/>
                <w:lang w:val="uk-UA"/>
              </w:rPr>
              <w:t>Кількість балів</w:t>
            </w:r>
          </w:p>
        </w:tc>
      </w:tr>
      <w:tr w:rsidR="00526FC3" w:rsidRPr="00B946EF" w:rsidTr="003C3B09">
        <w:tc>
          <w:tcPr>
            <w:tcW w:w="52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526FC3" w:rsidRPr="00B946EF" w:rsidRDefault="00526FC3" w:rsidP="003C3B09">
            <w:pPr>
              <w:jc w:val="both"/>
            </w:pPr>
          </w:p>
        </w:tc>
        <w:tc>
          <w:tcPr>
            <w:tcW w:w="446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526FC3" w:rsidRPr="00B946EF" w:rsidRDefault="00526FC3" w:rsidP="003C3B09">
            <w:pPr>
              <w:jc w:val="both"/>
            </w:pPr>
          </w:p>
        </w:tc>
        <w:tc>
          <w:tcPr>
            <w:tcW w:w="246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526FC3" w:rsidRPr="00B946EF" w:rsidRDefault="00526FC3" w:rsidP="003C3B09">
            <w:pPr>
              <w:jc w:val="both"/>
              <w:rPr>
                <w:lang w:val="en-US"/>
              </w:rPr>
            </w:pPr>
            <w:r w:rsidRPr="00B946EF">
              <w:rPr>
                <w:lang w:val="en-US"/>
              </w:rPr>
              <w:t>min</w:t>
            </w:r>
          </w:p>
        </w:tc>
        <w:tc>
          <w:tcPr>
            <w:tcW w:w="240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526FC3" w:rsidRPr="00B946EF" w:rsidRDefault="00526FC3" w:rsidP="003C3B09">
            <w:pPr>
              <w:jc w:val="both"/>
              <w:rPr>
                <w:lang w:val="en-US"/>
              </w:rPr>
            </w:pPr>
            <w:r w:rsidRPr="00B946EF">
              <w:rPr>
                <w:lang w:val="en-US"/>
              </w:rPr>
              <w:t>max</w:t>
            </w:r>
          </w:p>
        </w:tc>
      </w:tr>
      <w:tr w:rsidR="00526FC3" w:rsidRPr="00B946EF" w:rsidTr="003C3B09">
        <w:tc>
          <w:tcPr>
            <w:tcW w:w="52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526FC3" w:rsidRPr="00B946EF" w:rsidRDefault="00526FC3" w:rsidP="003C3B09">
            <w:pPr>
              <w:jc w:val="both"/>
            </w:pPr>
            <w:r w:rsidRPr="00B946EF">
              <w:rPr>
                <w:lang w:val="uk-UA"/>
              </w:rPr>
              <w:t>1</w:t>
            </w:r>
          </w:p>
        </w:tc>
        <w:tc>
          <w:tcPr>
            <w:tcW w:w="446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526FC3" w:rsidRPr="00B946EF" w:rsidRDefault="00526FC3" w:rsidP="003C3B09">
            <w:pPr>
              <w:jc w:val="both"/>
            </w:pPr>
            <w:r w:rsidRPr="00B946EF">
              <w:rPr>
                <w:lang w:val="uk-UA"/>
              </w:rPr>
              <w:t>усна відповідь під час семінарських занять</w:t>
            </w:r>
          </w:p>
        </w:tc>
        <w:tc>
          <w:tcPr>
            <w:tcW w:w="246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526FC3" w:rsidRPr="00B946EF" w:rsidRDefault="00526FC3" w:rsidP="003C3B09">
            <w:pPr>
              <w:jc w:val="both"/>
            </w:pPr>
            <w:r w:rsidRPr="00B946EF">
              <w:rPr>
                <w:lang w:val="uk-UA"/>
              </w:rPr>
              <w:t xml:space="preserve">  </w:t>
            </w:r>
            <w:r w:rsidRPr="00B946EF">
              <w:rPr>
                <w:lang w:val="en-US"/>
              </w:rPr>
              <w:t>2</w:t>
            </w:r>
            <w:r w:rsidRPr="00B946EF">
              <w:rPr>
                <w:lang w:val="uk-UA"/>
              </w:rPr>
              <w:t>б х 3 =  6</w:t>
            </w:r>
          </w:p>
        </w:tc>
        <w:tc>
          <w:tcPr>
            <w:tcW w:w="240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526FC3" w:rsidRPr="00B946EF" w:rsidRDefault="00526FC3" w:rsidP="003C3B09">
            <w:pPr>
              <w:jc w:val="both"/>
            </w:pPr>
            <w:r w:rsidRPr="00B946EF">
              <w:rPr>
                <w:lang w:val="en-US"/>
              </w:rPr>
              <w:t>5</w:t>
            </w:r>
            <w:r w:rsidRPr="00B946EF">
              <w:rPr>
                <w:lang w:val="uk-UA"/>
              </w:rPr>
              <w:t>б х 4=20</w:t>
            </w:r>
          </w:p>
        </w:tc>
      </w:tr>
      <w:tr w:rsidR="00526FC3" w:rsidRPr="00B946EF" w:rsidTr="003C3B09">
        <w:tc>
          <w:tcPr>
            <w:tcW w:w="52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526FC3" w:rsidRPr="00B946EF" w:rsidRDefault="00526FC3" w:rsidP="003C3B09">
            <w:pPr>
              <w:jc w:val="both"/>
            </w:pPr>
            <w:r w:rsidRPr="00B946EF">
              <w:rPr>
                <w:lang w:val="uk-UA"/>
              </w:rPr>
              <w:t>2</w:t>
            </w:r>
          </w:p>
        </w:tc>
        <w:tc>
          <w:tcPr>
            <w:tcW w:w="446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526FC3" w:rsidRPr="00B946EF" w:rsidRDefault="00526FC3" w:rsidP="003C3B09">
            <w:pPr>
              <w:jc w:val="both"/>
            </w:pPr>
            <w:r w:rsidRPr="00B946EF">
              <w:rPr>
                <w:lang w:val="uk-UA"/>
              </w:rPr>
              <w:t>домашня письмова робота</w:t>
            </w:r>
          </w:p>
        </w:tc>
        <w:tc>
          <w:tcPr>
            <w:tcW w:w="246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526FC3" w:rsidRPr="00B946EF" w:rsidRDefault="00526FC3" w:rsidP="003C3B09">
            <w:pPr>
              <w:jc w:val="both"/>
            </w:pPr>
            <w:r w:rsidRPr="00B946EF">
              <w:rPr>
                <w:lang w:val="uk-UA"/>
              </w:rPr>
              <w:t xml:space="preserve">  3б</w:t>
            </w:r>
            <w:r w:rsidRPr="00B946EF">
              <w:rPr>
                <w:lang w:val="en-US"/>
              </w:rPr>
              <w:t xml:space="preserve"> </w:t>
            </w:r>
            <w:r w:rsidRPr="00B946EF">
              <w:rPr>
                <w:lang w:val="uk-UA"/>
              </w:rPr>
              <w:t>х 4 = 12</w:t>
            </w:r>
          </w:p>
        </w:tc>
        <w:tc>
          <w:tcPr>
            <w:tcW w:w="240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526FC3" w:rsidRPr="00B946EF" w:rsidRDefault="00526FC3" w:rsidP="003C3B09">
            <w:pPr>
              <w:jc w:val="both"/>
            </w:pPr>
            <w:r w:rsidRPr="00B946EF">
              <w:rPr>
                <w:lang w:val="en-US"/>
              </w:rPr>
              <w:t>5</w:t>
            </w:r>
            <w:r w:rsidRPr="00B946EF">
              <w:rPr>
                <w:lang w:val="uk-UA"/>
              </w:rPr>
              <w:t>б х</w:t>
            </w:r>
            <w:r w:rsidRPr="00B946EF">
              <w:rPr>
                <w:lang w:val="en-US"/>
              </w:rPr>
              <w:t xml:space="preserve"> </w:t>
            </w:r>
            <w:r w:rsidRPr="00B946EF">
              <w:rPr>
                <w:lang w:val="uk-UA"/>
              </w:rPr>
              <w:t xml:space="preserve"> 4=20</w:t>
            </w:r>
          </w:p>
        </w:tc>
      </w:tr>
      <w:tr w:rsidR="00526FC3" w:rsidRPr="00B946EF" w:rsidTr="003C3B09">
        <w:tc>
          <w:tcPr>
            <w:tcW w:w="52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526FC3" w:rsidRPr="00B946EF" w:rsidRDefault="00526FC3" w:rsidP="003C3B09">
            <w:pPr>
              <w:jc w:val="both"/>
              <w:rPr>
                <w:lang w:val="uk-UA"/>
              </w:rPr>
            </w:pPr>
            <w:r w:rsidRPr="00B946EF">
              <w:rPr>
                <w:lang w:val="uk-UA"/>
              </w:rPr>
              <w:t>3</w:t>
            </w:r>
          </w:p>
        </w:tc>
        <w:tc>
          <w:tcPr>
            <w:tcW w:w="446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526FC3" w:rsidRPr="00B946EF" w:rsidRDefault="00526FC3" w:rsidP="003C3B09">
            <w:pPr>
              <w:jc w:val="both"/>
            </w:pPr>
            <w:r w:rsidRPr="00B946EF">
              <w:t>тестові опитування</w:t>
            </w:r>
          </w:p>
        </w:tc>
        <w:tc>
          <w:tcPr>
            <w:tcW w:w="246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526FC3" w:rsidRPr="00B946EF" w:rsidRDefault="00526FC3" w:rsidP="003C3B09">
            <w:pPr>
              <w:jc w:val="both"/>
              <w:rPr>
                <w:lang w:val="uk-UA"/>
              </w:rPr>
            </w:pPr>
            <w:r w:rsidRPr="00B946EF">
              <w:rPr>
                <w:lang w:val="uk-UA"/>
              </w:rPr>
              <w:t xml:space="preserve">  </w:t>
            </w:r>
            <w:r w:rsidRPr="00B946EF">
              <w:rPr>
                <w:lang w:val="en-US"/>
              </w:rPr>
              <w:t>3</w:t>
            </w:r>
            <w:r w:rsidRPr="00B946EF">
              <w:rPr>
                <w:lang w:val="uk-UA"/>
              </w:rPr>
              <w:t>б х 4 = 12</w:t>
            </w:r>
          </w:p>
        </w:tc>
        <w:tc>
          <w:tcPr>
            <w:tcW w:w="240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526FC3" w:rsidRPr="00B946EF" w:rsidRDefault="00526FC3" w:rsidP="003C3B09">
            <w:pPr>
              <w:jc w:val="both"/>
              <w:rPr>
                <w:lang w:val="uk-UA"/>
              </w:rPr>
            </w:pPr>
            <w:r w:rsidRPr="00B946EF">
              <w:rPr>
                <w:lang w:val="uk-UA"/>
              </w:rPr>
              <w:t xml:space="preserve"> </w:t>
            </w:r>
            <w:r w:rsidRPr="00B946EF">
              <w:rPr>
                <w:lang w:val="en-US"/>
              </w:rPr>
              <w:t>5</w:t>
            </w:r>
            <w:r w:rsidRPr="00B946EF">
              <w:rPr>
                <w:lang w:val="uk-UA"/>
              </w:rPr>
              <w:t>б х 2=10</w:t>
            </w:r>
          </w:p>
        </w:tc>
      </w:tr>
      <w:tr w:rsidR="00526FC3" w:rsidRPr="00B946EF" w:rsidTr="003C3B09">
        <w:tc>
          <w:tcPr>
            <w:tcW w:w="52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526FC3" w:rsidRPr="00B946EF" w:rsidRDefault="00526FC3" w:rsidP="003C3B09">
            <w:pPr>
              <w:jc w:val="both"/>
              <w:rPr>
                <w:lang w:val="uk-UA"/>
              </w:rPr>
            </w:pPr>
            <w:r w:rsidRPr="00B946EF">
              <w:rPr>
                <w:lang w:val="uk-UA"/>
              </w:rPr>
              <w:t>4</w:t>
            </w:r>
          </w:p>
        </w:tc>
        <w:tc>
          <w:tcPr>
            <w:tcW w:w="446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526FC3" w:rsidRPr="00B946EF" w:rsidRDefault="00526FC3" w:rsidP="003C3B09">
            <w:pPr>
              <w:jc w:val="both"/>
              <w:rPr>
                <w:lang w:val="uk-UA"/>
              </w:rPr>
            </w:pPr>
            <w:r w:rsidRPr="00B946EF">
              <w:rPr>
                <w:lang w:val="uk-UA"/>
              </w:rPr>
              <w:t xml:space="preserve"> творча робота</w:t>
            </w:r>
          </w:p>
        </w:tc>
        <w:tc>
          <w:tcPr>
            <w:tcW w:w="246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526FC3" w:rsidRPr="00B946EF" w:rsidRDefault="00526FC3" w:rsidP="003C3B09">
            <w:pPr>
              <w:jc w:val="both"/>
              <w:rPr>
                <w:lang w:val="uk-UA"/>
              </w:rPr>
            </w:pPr>
            <w:r w:rsidRPr="00B946EF">
              <w:rPr>
                <w:lang w:val="uk-UA"/>
              </w:rPr>
              <w:t xml:space="preserve">                 6</w:t>
            </w:r>
          </w:p>
        </w:tc>
        <w:tc>
          <w:tcPr>
            <w:tcW w:w="240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526FC3" w:rsidRPr="00B946EF" w:rsidRDefault="00526FC3" w:rsidP="003C3B09">
            <w:pPr>
              <w:jc w:val="both"/>
              <w:rPr>
                <w:lang w:val="uk-UA"/>
              </w:rPr>
            </w:pPr>
            <w:r w:rsidRPr="00B946EF">
              <w:rPr>
                <w:lang w:val="uk-UA"/>
              </w:rPr>
              <w:t xml:space="preserve">           10</w:t>
            </w:r>
          </w:p>
        </w:tc>
      </w:tr>
      <w:tr w:rsidR="00526FC3" w:rsidRPr="00B946EF" w:rsidTr="003C3B09">
        <w:tc>
          <w:tcPr>
            <w:tcW w:w="52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526FC3" w:rsidRPr="00B946EF" w:rsidRDefault="00526FC3" w:rsidP="003C3B09">
            <w:pPr>
              <w:jc w:val="both"/>
            </w:pPr>
            <w:r w:rsidRPr="00B946EF">
              <w:rPr>
                <w:lang w:val="uk-UA"/>
              </w:rPr>
              <w:t>5</w:t>
            </w:r>
          </w:p>
        </w:tc>
        <w:tc>
          <w:tcPr>
            <w:tcW w:w="446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526FC3" w:rsidRPr="00B946EF" w:rsidRDefault="00526FC3" w:rsidP="003C3B09">
            <w:pPr>
              <w:jc w:val="both"/>
            </w:pPr>
            <w:r w:rsidRPr="00B946EF">
              <w:rPr>
                <w:lang w:val="uk-UA"/>
              </w:rPr>
              <w:t>модульна контрольна робота</w:t>
            </w:r>
          </w:p>
        </w:tc>
        <w:tc>
          <w:tcPr>
            <w:tcW w:w="246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526FC3" w:rsidRPr="00B946EF" w:rsidRDefault="00526FC3" w:rsidP="003C3B09">
            <w:pPr>
              <w:jc w:val="both"/>
              <w:rPr>
                <w:lang w:val="uk-UA"/>
              </w:rPr>
            </w:pPr>
            <w:r w:rsidRPr="00B946EF">
              <w:rPr>
                <w:lang w:val="en-US"/>
              </w:rPr>
              <w:t xml:space="preserve">  6</w:t>
            </w:r>
            <w:r w:rsidRPr="00B946EF">
              <w:rPr>
                <w:lang w:val="uk-UA"/>
              </w:rPr>
              <w:t>б  х 2 = 12</w:t>
            </w:r>
          </w:p>
        </w:tc>
        <w:tc>
          <w:tcPr>
            <w:tcW w:w="240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526FC3" w:rsidRPr="00B946EF" w:rsidRDefault="00526FC3" w:rsidP="003C3B09">
            <w:pPr>
              <w:jc w:val="both"/>
              <w:rPr>
                <w:lang w:val="uk-UA"/>
              </w:rPr>
            </w:pPr>
            <w:r w:rsidRPr="00B946EF">
              <w:rPr>
                <w:lang w:val="en-US"/>
              </w:rPr>
              <w:t>10</w:t>
            </w:r>
            <w:r w:rsidRPr="00B946EF">
              <w:rPr>
                <w:lang w:val="uk-UA"/>
              </w:rPr>
              <w:t>б х 2=20</w:t>
            </w:r>
          </w:p>
        </w:tc>
      </w:tr>
      <w:tr w:rsidR="00526FC3" w:rsidRPr="00B946EF" w:rsidTr="003C3B09">
        <w:tc>
          <w:tcPr>
            <w:tcW w:w="524"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526FC3" w:rsidRPr="00B946EF" w:rsidRDefault="00526FC3" w:rsidP="003C3B09">
            <w:pPr>
              <w:jc w:val="both"/>
              <w:rPr>
                <w:lang w:val="uk-UA"/>
              </w:rPr>
            </w:pPr>
          </w:p>
        </w:tc>
        <w:tc>
          <w:tcPr>
            <w:tcW w:w="446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526FC3" w:rsidRPr="00B946EF" w:rsidRDefault="00526FC3" w:rsidP="003C3B09">
            <w:pPr>
              <w:jc w:val="both"/>
            </w:pPr>
            <w:r w:rsidRPr="00B946EF">
              <w:rPr>
                <w:lang w:val="uk-UA"/>
              </w:rPr>
              <w:t>Всього:</w:t>
            </w:r>
          </w:p>
        </w:tc>
        <w:tc>
          <w:tcPr>
            <w:tcW w:w="2462"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526FC3" w:rsidRPr="00B946EF" w:rsidRDefault="00526FC3" w:rsidP="003C3B09">
            <w:pPr>
              <w:jc w:val="both"/>
            </w:pPr>
            <w:r w:rsidRPr="00B946EF">
              <w:rPr>
                <w:lang w:val="en-US"/>
              </w:rPr>
              <w:t xml:space="preserve">          </w:t>
            </w:r>
            <w:r w:rsidRPr="00B946EF">
              <w:rPr>
                <w:lang w:val="uk-UA"/>
              </w:rPr>
              <w:t xml:space="preserve">     48   </w:t>
            </w:r>
          </w:p>
        </w:tc>
        <w:tc>
          <w:tcPr>
            <w:tcW w:w="2405" w:type="dxa"/>
            <w:tcBorders>
              <w:top w:val="single" w:sz="4" w:space="0" w:color="00000A"/>
              <w:left w:val="single" w:sz="4" w:space="0" w:color="00000A"/>
              <w:bottom w:val="single" w:sz="4" w:space="0" w:color="00000A"/>
              <w:right w:val="single" w:sz="4" w:space="0" w:color="00000A"/>
            </w:tcBorders>
            <w:shd w:val="clear" w:color="auto" w:fill="auto"/>
            <w:tcMar>
              <w:left w:w="23" w:type="dxa"/>
            </w:tcMar>
          </w:tcPr>
          <w:p w:rsidR="00526FC3" w:rsidRPr="00B946EF" w:rsidRDefault="00526FC3" w:rsidP="003C3B09">
            <w:pPr>
              <w:jc w:val="both"/>
              <w:rPr>
                <w:lang w:val="uk-UA"/>
              </w:rPr>
            </w:pPr>
            <w:r w:rsidRPr="00B946EF">
              <w:rPr>
                <w:lang w:val="uk-UA"/>
              </w:rPr>
              <w:t xml:space="preserve">            80  </w:t>
            </w:r>
          </w:p>
        </w:tc>
      </w:tr>
    </w:tbl>
    <w:p w:rsidR="00526FC3" w:rsidRPr="00B946EF" w:rsidRDefault="00526FC3" w:rsidP="00526FC3">
      <w:pPr>
        <w:pStyle w:val="21"/>
        <w:spacing w:line="480" w:lineRule="auto"/>
        <w:ind w:left="0" w:right="0"/>
        <w:jc w:val="both"/>
        <w:rPr>
          <w:rFonts w:ascii="Times New Roman" w:hAnsi="Times New Roman"/>
          <w:bCs/>
          <w:sz w:val="24"/>
          <w:szCs w:val="24"/>
        </w:rPr>
      </w:pPr>
    </w:p>
    <w:p w:rsidR="00526FC3" w:rsidRPr="00B946EF" w:rsidRDefault="00526FC3" w:rsidP="00526FC3">
      <w:pPr>
        <w:jc w:val="both"/>
        <w:rPr>
          <w:lang w:val="uk-UA"/>
        </w:rPr>
      </w:pPr>
      <w:r w:rsidRPr="00B946EF">
        <w:rPr>
          <w:color w:val="000000"/>
          <w:lang w:val="uk-UA"/>
        </w:rPr>
        <w:t xml:space="preserve">     Загальна оцінка з дисципліни в результаті поточного контролю модулів (частин) розраховується як середнє арифметичне оцінок за перший та другий модулі.</w:t>
      </w:r>
    </w:p>
    <w:p w:rsidR="00526FC3" w:rsidRDefault="00526FC3" w:rsidP="00526FC3">
      <w:pPr>
        <w:ind w:firstLine="720"/>
        <w:jc w:val="both"/>
        <w:rPr>
          <w:lang w:val="uk-UA"/>
        </w:rPr>
      </w:pPr>
      <w:r w:rsidRPr="00B946EF">
        <w:rPr>
          <w:b/>
          <w:lang w:val="uk-UA"/>
        </w:rPr>
        <w:t>7.1.2. Підсумкове оцінювання знань студента</w:t>
      </w:r>
      <w:r w:rsidRPr="00B946EF">
        <w:rPr>
          <w:lang w:val="uk-UA"/>
        </w:rPr>
        <w:t xml:space="preserve"> </w:t>
      </w:r>
    </w:p>
    <w:p w:rsidR="0014052E" w:rsidRPr="00B946EF" w:rsidRDefault="0014052E" w:rsidP="0014052E">
      <w:pPr>
        <w:widowControl w:val="0"/>
        <w:spacing w:before="120"/>
        <w:ind w:firstLine="709"/>
        <w:jc w:val="both"/>
        <w:rPr>
          <w:bCs/>
        </w:rPr>
      </w:pPr>
      <w:r w:rsidRPr="00B946EF">
        <w:rPr>
          <w:bCs/>
          <w:lang w:val="uk-UA"/>
        </w:rPr>
        <w:t xml:space="preserve">На першому навчальному занятті кожного модуля викладач знайомить студентів з системою оцінювання. Орієнтовний графік оцінювання відповідає послідовності вивчення тем дисципліни. </w:t>
      </w:r>
      <w:r w:rsidRPr="00B946EF">
        <w:rPr>
          <w:bCs/>
        </w:rPr>
        <w:t>Після кожного заняття або виду контролю викладач повідомляє студентів про результати оцінювання та (за необхідності) коментує їх. Результати оцінювання фіксуються в журналі викладача. На останньому занятті модуля викладач повідомляє студентів про загальну оцінку результатів навчання. Протягом вивчення дисципліни студенти мають доступ до робочої програми, розміщеної на сайті факультету, де визначено форми оцінювання та систему формування оцінки.</w:t>
      </w:r>
    </w:p>
    <w:p w:rsidR="0014052E" w:rsidRPr="00B946EF" w:rsidRDefault="0014052E" w:rsidP="0014052E">
      <w:pPr>
        <w:pStyle w:val="21"/>
        <w:spacing w:line="240" w:lineRule="auto"/>
        <w:ind w:left="0" w:right="0"/>
        <w:jc w:val="both"/>
        <w:rPr>
          <w:rFonts w:ascii="Times New Roman" w:hAnsi="Times New Roman"/>
          <w:b/>
          <w:bCs/>
          <w:color w:val="auto"/>
          <w:sz w:val="24"/>
          <w:szCs w:val="24"/>
        </w:rPr>
      </w:pPr>
      <w:r w:rsidRPr="00B946EF">
        <w:rPr>
          <w:rFonts w:ascii="Times New Roman" w:hAnsi="Times New Roman"/>
          <w:b/>
          <w:bCs/>
          <w:color w:val="auto"/>
          <w:sz w:val="24"/>
          <w:szCs w:val="24"/>
        </w:rPr>
        <w:t xml:space="preserve">  - підсумкове оцінювання: </w:t>
      </w:r>
      <w:r w:rsidRPr="00B946EF">
        <w:rPr>
          <w:rFonts w:ascii="Times New Roman" w:hAnsi="Times New Roman"/>
          <w:bCs/>
          <w:color w:val="auto"/>
          <w:sz w:val="24"/>
          <w:szCs w:val="24"/>
        </w:rPr>
        <w:t>диференційований залік</w:t>
      </w:r>
    </w:p>
    <w:p w:rsidR="0014052E" w:rsidRPr="00B946EF" w:rsidRDefault="0014052E" w:rsidP="0014052E">
      <w:pPr>
        <w:jc w:val="both"/>
        <w:rPr>
          <w:b/>
          <w:color w:val="auto"/>
          <w:lang w:val="uk-UA"/>
        </w:rPr>
      </w:pPr>
      <w:r w:rsidRPr="00B946EF">
        <w:rPr>
          <w:b/>
          <w:color w:val="auto"/>
          <w:lang w:val="uk-UA"/>
        </w:rPr>
        <w:lastRenderedPageBreak/>
        <w:t>-умови допуску до підсумкового заліку</w:t>
      </w:r>
    </w:p>
    <w:p w:rsidR="0014052E" w:rsidRPr="00B946EF" w:rsidRDefault="0014052E" w:rsidP="0014052E">
      <w:pPr>
        <w:jc w:val="both"/>
        <w:rPr>
          <w:color w:val="auto"/>
          <w:lang w:val="uk-UA"/>
        </w:rPr>
      </w:pPr>
      <w:r w:rsidRPr="00B946EF">
        <w:rPr>
          <w:color w:val="auto"/>
          <w:lang w:val="uk-UA"/>
        </w:rPr>
        <w:t xml:space="preserve">      Допуск до заліку передбачає виконання залікових творчих робіт – ПРН 42, ПРН 43 ( </w:t>
      </w:r>
      <w:r w:rsidRPr="00B946EF">
        <w:rPr>
          <w:color w:val="auto"/>
          <w:lang w:val="en-US"/>
        </w:rPr>
        <w:t>min</w:t>
      </w:r>
      <w:r w:rsidRPr="00B946EF">
        <w:rPr>
          <w:color w:val="auto"/>
          <w:lang w:val="uk-UA"/>
        </w:rPr>
        <w:t xml:space="preserve">-12 б./ </w:t>
      </w:r>
      <w:proofErr w:type="gramStart"/>
      <w:r w:rsidRPr="00B946EF">
        <w:rPr>
          <w:color w:val="auto"/>
          <w:lang w:val="en-US"/>
        </w:rPr>
        <w:t>max</w:t>
      </w:r>
      <w:r w:rsidRPr="00B946EF">
        <w:rPr>
          <w:color w:val="auto"/>
          <w:lang w:val="uk-UA"/>
        </w:rPr>
        <w:t>-20</w:t>
      </w:r>
      <w:proofErr w:type="gramEnd"/>
      <w:r w:rsidRPr="00B946EF">
        <w:rPr>
          <w:color w:val="auto"/>
          <w:lang w:val="uk-UA"/>
        </w:rPr>
        <w:t xml:space="preserve"> б.)</w:t>
      </w:r>
    </w:p>
    <w:p w:rsidR="0014052E" w:rsidRPr="00B946EF" w:rsidRDefault="0014052E" w:rsidP="0014052E">
      <w:pPr>
        <w:ind w:firstLine="720"/>
        <w:jc w:val="both"/>
        <w:rPr>
          <w:lang w:val="uk-UA"/>
        </w:rPr>
      </w:pPr>
      <w:r w:rsidRPr="00B946EF">
        <w:rPr>
          <w:color w:val="auto"/>
          <w:spacing w:val="-8"/>
          <w:lang w:val="uk-UA"/>
        </w:rPr>
        <w:t>Студен</w:t>
      </w:r>
      <w:r w:rsidRPr="00B946EF">
        <w:rPr>
          <w:color w:val="auto"/>
          <w:spacing w:val="-8"/>
        </w:rPr>
        <w:t xml:space="preserve">ти, які набрали сумарно за </w:t>
      </w:r>
      <w:r w:rsidRPr="00B946EF">
        <w:rPr>
          <w:color w:val="auto"/>
          <w:spacing w:val="-8"/>
          <w:lang w:val="uk-UA"/>
        </w:rPr>
        <w:t xml:space="preserve">обидві частини дисципліни </w:t>
      </w:r>
      <w:r w:rsidRPr="00B946EF">
        <w:rPr>
          <w:color w:val="auto"/>
          <w:spacing w:val="-8"/>
        </w:rPr>
        <w:t xml:space="preserve">кількість балів меншу за </w:t>
      </w:r>
      <w:r w:rsidRPr="00B946EF">
        <w:rPr>
          <w:i/>
          <w:color w:val="auto"/>
          <w:spacing w:val="-8"/>
        </w:rPr>
        <w:t>критично-розрахунковий мінімум –</w:t>
      </w:r>
      <w:r w:rsidRPr="00B946EF">
        <w:rPr>
          <w:i/>
          <w:color w:val="auto"/>
          <w:spacing w:val="-8"/>
          <w:lang w:val="uk-UA"/>
        </w:rPr>
        <w:t xml:space="preserve"> 48 </w:t>
      </w:r>
      <w:r w:rsidRPr="00B946EF">
        <w:rPr>
          <w:i/>
          <w:color w:val="auto"/>
          <w:spacing w:val="-8"/>
        </w:rPr>
        <w:t>балів</w:t>
      </w:r>
      <w:r w:rsidRPr="00B946EF">
        <w:rPr>
          <w:color w:val="auto"/>
          <w:spacing w:val="-8"/>
        </w:rPr>
        <w:t xml:space="preserve"> для одержання допуску до </w:t>
      </w:r>
      <w:r w:rsidRPr="00B946EF">
        <w:rPr>
          <w:color w:val="auto"/>
          <w:spacing w:val="-8"/>
          <w:lang w:val="uk-UA"/>
        </w:rPr>
        <w:t>заліку здають заборгованості за обидві частини дисципліни. Модульні контрольні роботи не перескладаються</w:t>
      </w:r>
      <w:bookmarkStart w:id="0" w:name="_GoBack"/>
      <w:bookmarkEnd w:id="0"/>
    </w:p>
    <w:p w:rsidR="00526FC3" w:rsidRPr="00B946EF" w:rsidRDefault="00526FC3" w:rsidP="00526FC3">
      <w:pPr>
        <w:pStyle w:val="ListParagraph"/>
        <w:jc w:val="both"/>
        <w:rPr>
          <w:b/>
        </w:rPr>
      </w:pPr>
    </w:p>
    <w:p w:rsidR="00526FC3" w:rsidRPr="00B946EF" w:rsidRDefault="00526FC3" w:rsidP="00B946EF">
      <w:pPr>
        <w:pStyle w:val="ListParagraph"/>
        <w:spacing w:line="360" w:lineRule="auto"/>
        <w:jc w:val="both"/>
        <w:rPr>
          <w:b/>
        </w:rPr>
      </w:pPr>
      <w:r w:rsidRPr="00B946EF">
        <w:rPr>
          <w:b/>
        </w:rPr>
        <w:t xml:space="preserve">Підсумкове оцінювання знань студента </w:t>
      </w:r>
      <w:r w:rsidRPr="00B946EF">
        <w:rPr>
          <w:b/>
          <w:lang w:val="uk-UA"/>
        </w:rPr>
        <w:t xml:space="preserve">з дисципліни </w:t>
      </w:r>
      <w:r w:rsidRPr="00B946EF">
        <w:rPr>
          <w:b/>
        </w:rPr>
        <w:t>(в балах)</w:t>
      </w:r>
    </w:p>
    <w:tbl>
      <w:tblPr>
        <w:tblW w:w="9135" w:type="dxa"/>
        <w:tblInd w:w="-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1E0"/>
      </w:tblPr>
      <w:tblGrid>
        <w:gridCol w:w="1661"/>
        <w:gridCol w:w="2343"/>
        <w:gridCol w:w="1701"/>
        <w:gridCol w:w="1533"/>
        <w:gridCol w:w="1897"/>
      </w:tblGrid>
      <w:tr w:rsidR="00526FC3" w:rsidRPr="00B946EF" w:rsidTr="003C3B09">
        <w:trPr>
          <w:trHeight w:val="683"/>
        </w:trPr>
        <w:tc>
          <w:tcPr>
            <w:tcW w:w="1661" w:type="dxa"/>
            <w:vMerge w:val="restart"/>
            <w:tcBorders>
              <w:top w:val="single" w:sz="4" w:space="0" w:color="00000A"/>
              <w:left w:val="single" w:sz="4" w:space="0" w:color="00000A"/>
              <w:right w:val="single" w:sz="4" w:space="0" w:color="00000A"/>
            </w:tcBorders>
            <w:shd w:val="clear" w:color="auto" w:fill="auto"/>
            <w:tcMar>
              <w:left w:w="68" w:type="dxa"/>
            </w:tcMar>
          </w:tcPr>
          <w:p w:rsidR="00526FC3" w:rsidRPr="00B946EF" w:rsidRDefault="00526FC3" w:rsidP="003C3B09">
            <w:pPr>
              <w:jc w:val="center"/>
              <w:rPr>
                <w:b/>
              </w:rPr>
            </w:pPr>
          </w:p>
        </w:tc>
        <w:tc>
          <w:tcPr>
            <w:tcW w:w="4044" w:type="dxa"/>
            <w:gridSpan w:val="2"/>
            <w:tcBorders>
              <w:top w:val="single" w:sz="4" w:space="0" w:color="00000A"/>
              <w:left w:val="single" w:sz="4" w:space="0" w:color="00000A"/>
              <w:bottom w:val="single" w:sz="4" w:space="0" w:color="auto"/>
              <w:right w:val="single" w:sz="4" w:space="0" w:color="00000A"/>
            </w:tcBorders>
            <w:shd w:val="clear" w:color="auto" w:fill="auto"/>
            <w:tcMar>
              <w:left w:w="68" w:type="dxa"/>
            </w:tcMar>
          </w:tcPr>
          <w:p w:rsidR="00526FC3" w:rsidRPr="00B946EF" w:rsidRDefault="00526FC3" w:rsidP="003C3B09">
            <w:pPr>
              <w:jc w:val="center"/>
            </w:pPr>
            <w:r w:rsidRPr="00B946EF">
              <w:t>Семестрове оцінювання (включає поточне оцінювання)</w:t>
            </w:r>
          </w:p>
        </w:tc>
        <w:tc>
          <w:tcPr>
            <w:tcW w:w="1533" w:type="dxa"/>
            <w:tcBorders>
              <w:top w:val="single" w:sz="4" w:space="0" w:color="00000A"/>
              <w:left w:val="single" w:sz="4" w:space="0" w:color="00000A"/>
              <w:right w:val="single" w:sz="4" w:space="0" w:color="00000A"/>
            </w:tcBorders>
            <w:shd w:val="clear" w:color="auto" w:fill="auto"/>
            <w:tcMar>
              <w:left w:w="68" w:type="dxa"/>
            </w:tcMar>
          </w:tcPr>
          <w:p w:rsidR="00526FC3" w:rsidRPr="00B946EF" w:rsidRDefault="00526FC3" w:rsidP="003C3B09">
            <w:pPr>
              <w:jc w:val="center"/>
            </w:pPr>
            <w:r w:rsidRPr="00B946EF">
              <w:t>Підсумкове оцінювання</w:t>
            </w:r>
          </w:p>
        </w:tc>
        <w:tc>
          <w:tcPr>
            <w:tcW w:w="1897" w:type="dxa"/>
            <w:tcBorders>
              <w:top w:val="single" w:sz="4" w:space="0" w:color="00000A"/>
              <w:left w:val="single" w:sz="4" w:space="0" w:color="00000A"/>
              <w:right w:val="single" w:sz="4" w:space="0" w:color="00000A"/>
            </w:tcBorders>
            <w:shd w:val="clear" w:color="auto" w:fill="auto"/>
            <w:tcMar>
              <w:left w:w="68" w:type="dxa"/>
            </w:tcMar>
          </w:tcPr>
          <w:p w:rsidR="00526FC3" w:rsidRPr="00B946EF" w:rsidRDefault="00526FC3" w:rsidP="003C3B09">
            <w:pPr>
              <w:jc w:val="center"/>
            </w:pPr>
            <w:r w:rsidRPr="00B946EF">
              <w:t>Загальна оцінка</w:t>
            </w:r>
          </w:p>
        </w:tc>
      </w:tr>
      <w:tr w:rsidR="00526FC3" w:rsidRPr="00B946EF" w:rsidTr="003C3B09">
        <w:trPr>
          <w:trHeight w:val="481"/>
        </w:trPr>
        <w:tc>
          <w:tcPr>
            <w:tcW w:w="1661" w:type="dxa"/>
            <w:vMerge/>
            <w:tcBorders>
              <w:left w:val="single" w:sz="4" w:space="0" w:color="00000A"/>
              <w:bottom w:val="single" w:sz="4" w:space="0" w:color="00000A"/>
              <w:right w:val="single" w:sz="4" w:space="0" w:color="00000A"/>
            </w:tcBorders>
            <w:shd w:val="clear" w:color="auto" w:fill="auto"/>
            <w:tcMar>
              <w:left w:w="68" w:type="dxa"/>
            </w:tcMar>
          </w:tcPr>
          <w:p w:rsidR="00526FC3" w:rsidRPr="00B946EF" w:rsidRDefault="00526FC3" w:rsidP="003C3B09">
            <w:pPr>
              <w:jc w:val="center"/>
              <w:rPr>
                <w:b/>
              </w:rPr>
            </w:pPr>
          </w:p>
        </w:tc>
        <w:tc>
          <w:tcPr>
            <w:tcW w:w="2343" w:type="dxa"/>
            <w:tcBorders>
              <w:top w:val="single" w:sz="4" w:space="0" w:color="auto"/>
              <w:left w:val="single" w:sz="4" w:space="0" w:color="00000A"/>
              <w:bottom w:val="single" w:sz="4" w:space="0" w:color="00000A"/>
              <w:right w:val="single" w:sz="4" w:space="0" w:color="00000A"/>
            </w:tcBorders>
            <w:shd w:val="clear" w:color="auto" w:fill="auto"/>
            <w:tcMar>
              <w:left w:w="68" w:type="dxa"/>
            </w:tcMar>
          </w:tcPr>
          <w:p w:rsidR="00526FC3" w:rsidRPr="00B946EF" w:rsidRDefault="00526FC3" w:rsidP="003C3B09">
            <w:pPr>
              <w:jc w:val="center"/>
              <w:rPr>
                <w:lang w:val="uk-UA"/>
              </w:rPr>
            </w:pPr>
            <w:r w:rsidRPr="00B946EF">
              <w:rPr>
                <w:lang w:val="uk-UA"/>
              </w:rPr>
              <w:t>Частина 1</w:t>
            </w:r>
          </w:p>
          <w:p w:rsidR="00526FC3" w:rsidRPr="00B946EF" w:rsidRDefault="00526FC3" w:rsidP="003C3B09">
            <w:pPr>
              <w:jc w:val="center"/>
            </w:pPr>
            <w:r w:rsidRPr="00B946EF">
              <w:t xml:space="preserve"> (ЗМ 1)</w:t>
            </w:r>
          </w:p>
          <w:p w:rsidR="00526FC3" w:rsidRPr="00B946EF" w:rsidRDefault="00526FC3" w:rsidP="003C3B09">
            <w:pPr>
              <w:jc w:val="center"/>
            </w:pPr>
          </w:p>
        </w:tc>
        <w:tc>
          <w:tcPr>
            <w:tcW w:w="1701" w:type="dxa"/>
            <w:tcBorders>
              <w:top w:val="single" w:sz="4" w:space="0" w:color="auto"/>
              <w:left w:val="single" w:sz="4" w:space="0" w:color="00000A"/>
              <w:bottom w:val="single" w:sz="4" w:space="0" w:color="00000A"/>
              <w:right w:val="single" w:sz="4" w:space="0" w:color="00000A"/>
            </w:tcBorders>
            <w:shd w:val="clear" w:color="auto" w:fill="auto"/>
            <w:tcMar>
              <w:left w:w="68" w:type="dxa"/>
            </w:tcMar>
          </w:tcPr>
          <w:p w:rsidR="00526FC3" w:rsidRPr="00B946EF" w:rsidRDefault="00526FC3" w:rsidP="003C3B09">
            <w:pPr>
              <w:jc w:val="center"/>
              <w:rPr>
                <w:lang w:val="uk-UA"/>
              </w:rPr>
            </w:pPr>
            <w:r w:rsidRPr="00B946EF">
              <w:rPr>
                <w:lang w:val="uk-UA"/>
              </w:rPr>
              <w:t>Частина 2</w:t>
            </w:r>
          </w:p>
          <w:p w:rsidR="00526FC3" w:rsidRPr="00B946EF" w:rsidRDefault="00526FC3" w:rsidP="003C3B09">
            <w:pPr>
              <w:jc w:val="center"/>
            </w:pPr>
            <w:r w:rsidRPr="00B946EF">
              <w:t xml:space="preserve"> (ЗМ 2)</w:t>
            </w:r>
          </w:p>
          <w:p w:rsidR="00526FC3" w:rsidRPr="00B946EF" w:rsidRDefault="00526FC3" w:rsidP="003C3B09">
            <w:pPr>
              <w:jc w:val="center"/>
            </w:pPr>
          </w:p>
        </w:tc>
        <w:tc>
          <w:tcPr>
            <w:tcW w:w="1533" w:type="dxa"/>
            <w:tcBorders>
              <w:left w:val="single" w:sz="4" w:space="0" w:color="00000A"/>
              <w:bottom w:val="single" w:sz="4" w:space="0" w:color="00000A"/>
              <w:right w:val="single" w:sz="4" w:space="0" w:color="00000A"/>
            </w:tcBorders>
            <w:shd w:val="clear" w:color="auto" w:fill="auto"/>
            <w:tcMar>
              <w:left w:w="68" w:type="dxa"/>
            </w:tcMar>
          </w:tcPr>
          <w:p w:rsidR="00526FC3" w:rsidRPr="00B946EF" w:rsidRDefault="00526FC3" w:rsidP="003C3B09">
            <w:pPr>
              <w:jc w:val="center"/>
            </w:pPr>
          </w:p>
        </w:tc>
        <w:tc>
          <w:tcPr>
            <w:tcW w:w="1897" w:type="dxa"/>
            <w:tcBorders>
              <w:left w:val="single" w:sz="4" w:space="0" w:color="00000A"/>
              <w:bottom w:val="single" w:sz="4" w:space="0" w:color="00000A"/>
              <w:right w:val="single" w:sz="4" w:space="0" w:color="00000A"/>
            </w:tcBorders>
            <w:shd w:val="clear" w:color="auto" w:fill="auto"/>
            <w:tcMar>
              <w:left w:w="68" w:type="dxa"/>
            </w:tcMar>
          </w:tcPr>
          <w:p w:rsidR="00526FC3" w:rsidRPr="00B946EF" w:rsidRDefault="00526FC3" w:rsidP="003C3B09">
            <w:pPr>
              <w:jc w:val="center"/>
            </w:pPr>
          </w:p>
        </w:tc>
      </w:tr>
      <w:tr w:rsidR="00526FC3" w:rsidRPr="00B946EF" w:rsidTr="003C3B09">
        <w:trPr>
          <w:trHeight w:val="686"/>
        </w:trPr>
        <w:tc>
          <w:tcPr>
            <w:tcW w:w="1661"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526FC3" w:rsidRPr="00B946EF" w:rsidRDefault="00526FC3" w:rsidP="003C3B09">
            <w:pPr>
              <w:jc w:val="center"/>
            </w:pPr>
            <w:r w:rsidRPr="00B946EF">
              <w:t>Мінімум</w:t>
            </w:r>
          </w:p>
        </w:tc>
        <w:tc>
          <w:tcPr>
            <w:tcW w:w="2343"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526FC3" w:rsidRPr="00B946EF" w:rsidRDefault="00526FC3" w:rsidP="003C3B09">
            <w:pPr>
              <w:jc w:val="center"/>
            </w:pPr>
            <w:r w:rsidRPr="00B946EF">
              <w:rPr>
                <w:b/>
              </w:rPr>
              <w:t>24</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526FC3" w:rsidRPr="00B946EF" w:rsidRDefault="00526FC3" w:rsidP="003C3B09">
            <w:pPr>
              <w:jc w:val="center"/>
            </w:pPr>
            <w:r w:rsidRPr="00B946EF">
              <w:rPr>
                <w:b/>
              </w:rPr>
              <w:t>24</w:t>
            </w: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526FC3" w:rsidRPr="00B946EF" w:rsidRDefault="00526FC3" w:rsidP="003C3B09">
            <w:pPr>
              <w:jc w:val="center"/>
            </w:pPr>
            <w:r w:rsidRPr="00B946EF">
              <w:rPr>
                <w:b/>
              </w:rPr>
              <w:t>12</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526FC3" w:rsidRPr="00B946EF" w:rsidRDefault="00526FC3" w:rsidP="003C3B09">
            <w:pPr>
              <w:jc w:val="center"/>
            </w:pPr>
            <w:r w:rsidRPr="00B946EF">
              <w:rPr>
                <w:b/>
              </w:rPr>
              <w:t>60</w:t>
            </w:r>
          </w:p>
        </w:tc>
      </w:tr>
      <w:tr w:rsidR="00526FC3" w:rsidRPr="00B946EF" w:rsidTr="003C3B09">
        <w:trPr>
          <w:trHeight w:val="686"/>
        </w:trPr>
        <w:tc>
          <w:tcPr>
            <w:tcW w:w="1661"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526FC3" w:rsidRPr="00B946EF" w:rsidRDefault="00526FC3" w:rsidP="003C3B09">
            <w:pPr>
              <w:jc w:val="center"/>
            </w:pPr>
            <w:r w:rsidRPr="00B946EF">
              <w:t>Максимум</w:t>
            </w:r>
          </w:p>
        </w:tc>
        <w:tc>
          <w:tcPr>
            <w:tcW w:w="2343"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526FC3" w:rsidRPr="00B946EF" w:rsidRDefault="00526FC3" w:rsidP="003C3B09">
            <w:pPr>
              <w:jc w:val="center"/>
            </w:pPr>
            <w:r w:rsidRPr="00B946EF">
              <w:rPr>
                <w:b/>
              </w:rPr>
              <w:t>40</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526FC3" w:rsidRPr="00B946EF" w:rsidRDefault="00526FC3" w:rsidP="003C3B09">
            <w:pPr>
              <w:jc w:val="center"/>
              <w:rPr>
                <w:lang w:val="uk-UA"/>
              </w:rPr>
            </w:pPr>
            <w:r w:rsidRPr="00B946EF">
              <w:rPr>
                <w:b/>
                <w:lang w:val="uk-UA"/>
              </w:rPr>
              <w:t>40</w:t>
            </w:r>
          </w:p>
        </w:tc>
        <w:tc>
          <w:tcPr>
            <w:tcW w:w="1533"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526FC3" w:rsidRPr="00B946EF" w:rsidRDefault="00526FC3" w:rsidP="003C3B09">
            <w:pPr>
              <w:jc w:val="center"/>
            </w:pPr>
            <w:r w:rsidRPr="00B946EF">
              <w:rPr>
                <w:b/>
              </w:rPr>
              <w:t>20</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526FC3" w:rsidRPr="00B946EF" w:rsidRDefault="00526FC3" w:rsidP="003C3B09">
            <w:pPr>
              <w:jc w:val="center"/>
              <w:rPr>
                <w:b/>
              </w:rPr>
            </w:pPr>
            <w:r w:rsidRPr="00B946EF">
              <w:rPr>
                <w:b/>
              </w:rPr>
              <w:t>100</w:t>
            </w:r>
          </w:p>
        </w:tc>
      </w:tr>
    </w:tbl>
    <w:p w:rsidR="00526FC3" w:rsidRPr="00B946EF" w:rsidRDefault="00526FC3" w:rsidP="00526FC3">
      <w:pPr>
        <w:spacing w:before="20"/>
        <w:ind w:firstLine="284"/>
        <w:jc w:val="both"/>
        <w:rPr>
          <w:spacing w:val="-8"/>
          <w:lang w:val="uk-UA"/>
        </w:rPr>
      </w:pPr>
    </w:p>
    <w:p w:rsidR="00526FC3" w:rsidRPr="00B946EF" w:rsidRDefault="00526FC3" w:rsidP="00526FC3">
      <w:pPr>
        <w:widowControl w:val="0"/>
        <w:spacing w:before="120"/>
        <w:jc w:val="both"/>
        <w:rPr>
          <w:bCs/>
          <w:i/>
          <w:color w:val="auto"/>
          <w:lang w:val="uk-UA"/>
        </w:rPr>
      </w:pPr>
      <w:r w:rsidRPr="00B946EF">
        <w:rPr>
          <w:b/>
          <w:bCs/>
          <w:color w:val="auto"/>
          <w:spacing w:val="-8"/>
          <w:lang w:val="uk-UA"/>
        </w:rPr>
        <w:t xml:space="preserve">7.2 </w:t>
      </w:r>
      <w:r w:rsidRPr="00B946EF">
        <w:rPr>
          <w:b/>
          <w:bCs/>
          <w:color w:val="auto"/>
          <w:lang w:val="uk-UA"/>
        </w:rPr>
        <w:t xml:space="preserve">Організація оцінювання: </w:t>
      </w:r>
    </w:p>
    <w:p w:rsidR="00526FC3" w:rsidRPr="00B946EF" w:rsidRDefault="00526FC3" w:rsidP="00526FC3">
      <w:pPr>
        <w:pStyle w:val="ListParagraph"/>
        <w:widowControl w:val="0"/>
        <w:numPr>
          <w:ilvl w:val="0"/>
          <w:numId w:val="5"/>
        </w:numPr>
        <w:spacing w:before="120"/>
        <w:ind w:left="1066" w:hanging="357"/>
        <w:contextualSpacing w:val="0"/>
        <w:jc w:val="both"/>
        <w:rPr>
          <w:bCs/>
          <w:color w:val="auto"/>
          <w:lang w:val="uk-UA"/>
        </w:rPr>
      </w:pPr>
      <w:r w:rsidRPr="00B946EF">
        <w:rPr>
          <w:bCs/>
          <w:color w:val="auto"/>
          <w:lang w:val="uk-UA"/>
        </w:rPr>
        <w:t xml:space="preserve">Експрес-опитування </w:t>
      </w:r>
      <w:r w:rsidRPr="00B946EF">
        <w:rPr>
          <w:color w:val="auto"/>
          <w:lang w:val="uk-UA"/>
        </w:rPr>
        <w:t>–  ПРН 42, ПРН 43 (після вивчення  кожної теми ).</w:t>
      </w:r>
    </w:p>
    <w:p w:rsidR="00526FC3" w:rsidRPr="00B946EF" w:rsidRDefault="00526FC3" w:rsidP="00526FC3">
      <w:pPr>
        <w:pStyle w:val="ListParagraph"/>
        <w:numPr>
          <w:ilvl w:val="0"/>
          <w:numId w:val="5"/>
        </w:numPr>
        <w:ind w:left="1066" w:hanging="357"/>
        <w:contextualSpacing w:val="0"/>
        <w:jc w:val="both"/>
        <w:rPr>
          <w:color w:val="auto"/>
          <w:lang w:val="uk-UA"/>
        </w:rPr>
      </w:pPr>
      <w:r w:rsidRPr="00B946EF">
        <w:rPr>
          <w:color w:val="auto"/>
          <w:lang w:val="uk-UA"/>
        </w:rPr>
        <w:t>Усна відповідь - ПРН 42, ПРН 43 (під час семінарських занять).</w:t>
      </w:r>
    </w:p>
    <w:p w:rsidR="00526FC3" w:rsidRPr="00B946EF" w:rsidRDefault="00526FC3" w:rsidP="00526FC3">
      <w:pPr>
        <w:pStyle w:val="ListParagraph"/>
        <w:numPr>
          <w:ilvl w:val="0"/>
          <w:numId w:val="5"/>
        </w:numPr>
        <w:ind w:left="1066" w:hanging="357"/>
        <w:contextualSpacing w:val="0"/>
        <w:jc w:val="both"/>
        <w:rPr>
          <w:color w:val="auto"/>
        </w:rPr>
      </w:pPr>
      <w:r w:rsidRPr="00B946EF">
        <w:rPr>
          <w:bCs/>
          <w:color w:val="auto"/>
          <w:lang w:val="uk-UA"/>
        </w:rPr>
        <w:t xml:space="preserve">Письмове завдання – </w:t>
      </w:r>
      <w:r w:rsidRPr="00B946EF">
        <w:rPr>
          <w:color w:val="auto"/>
          <w:lang w:val="uk-UA"/>
        </w:rPr>
        <w:t>ПРН 42, ПРН 43 (після вивчення кожної теми).Підготовка реферату ПРН 42, ПРН 43 (після вивчення 2,3 тем).</w:t>
      </w:r>
    </w:p>
    <w:p w:rsidR="00526FC3" w:rsidRPr="00B946EF" w:rsidRDefault="00526FC3" w:rsidP="00526FC3">
      <w:pPr>
        <w:pStyle w:val="ListParagraph"/>
        <w:numPr>
          <w:ilvl w:val="0"/>
          <w:numId w:val="5"/>
        </w:numPr>
        <w:ind w:left="1066" w:hanging="357"/>
        <w:contextualSpacing w:val="0"/>
        <w:jc w:val="both"/>
        <w:rPr>
          <w:color w:val="auto"/>
          <w:lang w:val="uk-UA"/>
        </w:rPr>
      </w:pPr>
      <w:r w:rsidRPr="00B946EF">
        <w:rPr>
          <w:color w:val="auto"/>
          <w:lang w:val="uk-UA"/>
        </w:rPr>
        <w:t>МКР 1 - ПРН 42, (після вивчення 1,2 тем).</w:t>
      </w:r>
    </w:p>
    <w:p w:rsidR="00526FC3" w:rsidRPr="00B946EF" w:rsidRDefault="00526FC3" w:rsidP="00526FC3">
      <w:pPr>
        <w:pStyle w:val="ListParagraph"/>
        <w:numPr>
          <w:ilvl w:val="0"/>
          <w:numId w:val="5"/>
        </w:numPr>
        <w:ind w:left="1066" w:hanging="357"/>
        <w:contextualSpacing w:val="0"/>
        <w:jc w:val="both"/>
        <w:rPr>
          <w:color w:val="auto"/>
          <w:lang w:val="uk-UA"/>
        </w:rPr>
      </w:pPr>
      <w:r w:rsidRPr="00B946EF">
        <w:rPr>
          <w:color w:val="auto"/>
          <w:lang w:val="uk-UA"/>
        </w:rPr>
        <w:t>МКР 2 –ПРН 43 (після вивчення 3,4 тем).</w:t>
      </w:r>
    </w:p>
    <w:p w:rsidR="00526FC3" w:rsidRPr="00B946EF" w:rsidRDefault="00526FC3" w:rsidP="00526FC3">
      <w:pPr>
        <w:widowControl w:val="0"/>
        <w:spacing w:before="120"/>
        <w:ind w:left="709"/>
        <w:jc w:val="both"/>
        <w:rPr>
          <w:b/>
          <w:bCs/>
        </w:rPr>
      </w:pPr>
      <w:r w:rsidRPr="00B946EF">
        <w:rPr>
          <w:b/>
          <w:bCs/>
          <w:lang w:val="uk-UA"/>
        </w:rPr>
        <w:t xml:space="preserve">7.3. </w:t>
      </w:r>
      <w:r w:rsidRPr="00B946EF">
        <w:rPr>
          <w:b/>
          <w:bCs/>
        </w:rPr>
        <w:t>Шкала відповідності оцінок</w:t>
      </w:r>
    </w:p>
    <w:tbl>
      <w:tblPr>
        <w:tblW w:w="0" w:type="auto"/>
        <w:tblInd w:w="-10" w:type="dxa"/>
        <w:tblLayout w:type="fixed"/>
        <w:tblCellMar>
          <w:left w:w="0" w:type="dxa"/>
          <w:right w:w="0" w:type="dxa"/>
        </w:tblCellMar>
        <w:tblLook w:val="0000"/>
      </w:tblPr>
      <w:tblGrid>
        <w:gridCol w:w="5964"/>
        <w:gridCol w:w="2278"/>
      </w:tblGrid>
      <w:tr w:rsidR="00526FC3" w:rsidRPr="00B946EF" w:rsidTr="003C3B09">
        <w:trPr>
          <w:cantSplit/>
        </w:trPr>
        <w:tc>
          <w:tcPr>
            <w:tcW w:w="5964" w:type="dxa"/>
            <w:tcBorders>
              <w:top w:val="single" w:sz="4" w:space="0" w:color="000000"/>
              <w:left w:val="single" w:sz="4" w:space="0" w:color="000000"/>
              <w:bottom w:val="single" w:sz="4" w:space="0" w:color="000000"/>
            </w:tcBorders>
            <w:shd w:val="clear" w:color="auto" w:fill="auto"/>
            <w:vAlign w:val="center"/>
          </w:tcPr>
          <w:p w:rsidR="00526FC3" w:rsidRPr="00B946EF" w:rsidRDefault="00526FC3" w:rsidP="003C3B09">
            <w:pPr>
              <w:autoSpaceDE w:val="0"/>
              <w:snapToGrid w:val="0"/>
              <w:jc w:val="center"/>
            </w:pPr>
            <w:r w:rsidRPr="00B946EF">
              <w:rPr>
                <w:b/>
              </w:rPr>
              <w:t>Зараховано</w:t>
            </w:r>
            <w:r w:rsidRPr="00B946EF">
              <w:t xml:space="preserve"> / </w:t>
            </w:r>
            <w:r w:rsidRPr="00B946EF">
              <w:rPr>
                <w:lang w:val="en-US"/>
              </w:rPr>
              <w:t>Passed</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6FC3" w:rsidRPr="00B946EF" w:rsidRDefault="00526FC3" w:rsidP="003C3B09">
            <w:pPr>
              <w:autoSpaceDE w:val="0"/>
              <w:snapToGrid w:val="0"/>
              <w:jc w:val="center"/>
              <w:rPr>
                <w:bCs/>
              </w:rPr>
            </w:pPr>
            <w:r w:rsidRPr="00B946EF">
              <w:rPr>
                <w:bCs/>
              </w:rPr>
              <w:t>60-100</w:t>
            </w:r>
          </w:p>
        </w:tc>
      </w:tr>
      <w:tr w:rsidR="00526FC3" w:rsidRPr="00B946EF" w:rsidTr="003C3B09">
        <w:trPr>
          <w:cantSplit/>
        </w:trPr>
        <w:tc>
          <w:tcPr>
            <w:tcW w:w="5964" w:type="dxa"/>
            <w:tcBorders>
              <w:top w:val="single" w:sz="4" w:space="0" w:color="000000"/>
              <w:left w:val="single" w:sz="4" w:space="0" w:color="000000"/>
              <w:bottom w:val="single" w:sz="4" w:space="0" w:color="000000"/>
            </w:tcBorders>
            <w:shd w:val="clear" w:color="auto" w:fill="auto"/>
            <w:vAlign w:val="center"/>
          </w:tcPr>
          <w:p w:rsidR="00526FC3" w:rsidRPr="00B946EF" w:rsidRDefault="00526FC3" w:rsidP="003C3B09">
            <w:pPr>
              <w:autoSpaceDE w:val="0"/>
              <w:snapToGrid w:val="0"/>
              <w:jc w:val="center"/>
            </w:pPr>
            <w:r w:rsidRPr="00B946EF">
              <w:rPr>
                <w:b/>
              </w:rPr>
              <w:t>Не зараховано</w:t>
            </w:r>
            <w:r w:rsidRPr="00B946EF">
              <w:t xml:space="preserve"> / </w:t>
            </w:r>
            <w:r w:rsidRPr="00B946EF">
              <w:rPr>
                <w:lang w:val="en-US"/>
              </w:rPr>
              <w:t>Fail</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6FC3" w:rsidRPr="00B946EF" w:rsidRDefault="00526FC3" w:rsidP="003C3B09">
            <w:pPr>
              <w:autoSpaceDE w:val="0"/>
              <w:snapToGrid w:val="0"/>
              <w:jc w:val="center"/>
              <w:rPr>
                <w:bCs/>
              </w:rPr>
            </w:pPr>
            <w:r w:rsidRPr="00B946EF">
              <w:rPr>
                <w:bCs/>
              </w:rPr>
              <w:t>0-59</w:t>
            </w:r>
          </w:p>
        </w:tc>
      </w:tr>
    </w:tbl>
    <w:p w:rsidR="00526FC3" w:rsidRPr="00B946EF" w:rsidRDefault="00526FC3" w:rsidP="00526FC3">
      <w:pPr>
        <w:widowControl w:val="0"/>
        <w:jc w:val="both"/>
        <w:rPr>
          <w:bCs/>
          <w:i/>
          <w:spacing w:val="-8"/>
        </w:rPr>
      </w:pPr>
    </w:p>
    <w:p w:rsidR="00526FC3" w:rsidRPr="00B946EF" w:rsidRDefault="00526FC3" w:rsidP="00526FC3">
      <w:pPr>
        <w:pageBreakBefore/>
        <w:jc w:val="center"/>
        <w:rPr>
          <w:b/>
        </w:rPr>
      </w:pPr>
      <w:r w:rsidRPr="00B946EF">
        <w:rPr>
          <w:b/>
        </w:rPr>
        <w:lastRenderedPageBreak/>
        <w:t xml:space="preserve">Структура  навчальної  дисципліни. Тематичний  план  лекцій та </w:t>
      </w:r>
      <w:r w:rsidRPr="00B946EF">
        <w:rPr>
          <w:b/>
          <w:lang w:val="uk-UA"/>
        </w:rPr>
        <w:t>се</w:t>
      </w:r>
      <w:r w:rsidRPr="00B946EF">
        <w:rPr>
          <w:b/>
        </w:rPr>
        <w:t>мінарських занять</w:t>
      </w:r>
    </w:p>
    <w:tbl>
      <w:tblPr>
        <w:tblW w:w="9777" w:type="dxa"/>
        <w:tblInd w:w="-15" w:type="dxa"/>
        <w:tblLayout w:type="fixed"/>
        <w:tblLook w:val="0000"/>
      </w:tblPr>
      <w:tblGrid>
        <w:gridCol w:w="648"/>
        <w:gridCol w:w="5272"/>
        <w:gridCol w:w="992"/>
        <w:gridCol w:w="1560"/>
        <w:gridCol w:w="1305"/>
      </w:tblGrid>
      <w:tr w:rsidR="00526FC3" w:rsidRPr="00B946EF" w:rsidTr="003C3B09">
        <w:trPr>
          <w:cantSplit/>
        </w:trPr>
        <w:tc>
          <w:tcPr>
            <w:tcW w:w="648" w:type="dxa"/>
            <w:vMerge w:val="restart"/>
            <w:tcBorders>
              <w:top w:val="single" w:sz="8" w:space="0" w:color="000000"/>
              <w:left w:val="single" w:sz="8" w:space="0" w:color="000000"/>
              <w:bottom w:val="single" w:sz="4" w:space="0" w:color="000000"/>
            </w:tcBorders>
            <w:shd w:val="clear" w:color="auto" w:fill="auto"/>
            <w:vAlign w:val="center"/>
          </w:tcPr>
          <w:p w:rsidR="00526FC3" w:rsidRPr="00B946EF" w:rsidRDefault="00526FC3" w:rsidP="003C3B09">
            <w:pPr>
              <w:snapToGrid w:val="0"/>
              <w:spacing w:line="17" w:lineRule="atLeast"/>
              <w:jc w:val="center"/>
              <w:rPr>
                <w:b/>
              </w:rPr>
            </w:pPr>
            <w:r w:rsidRPr="00B946EF">
              <w:rPr>
                <w:b/>
              </w:rPr>
              <w:t>№ п/п</w:t>
            </w:r>
          </w:p>
        </w:tc>
        <w:tc>
          <w:tcPr>
            <w:tcW w:w="5272" w:type="dxa"/>
            <w:vMerge w:val="restart"/>
            <w:tcBorders>
              <w:top w:val="single" w:sz="8" w:space="0" w:color="000000"/>
              <w:left w:val="single" w:sz="8" w:space="0" w:color="000000"/>
              <w:bottom w:val="single" w:sz="4" w:space="0" w:color="000000"/>
            </w:tcBorders>
            <w:shd w:val="clear" w:color="auto" w:fill="auto"/>
            <w:vAlign w:val="center"/>
          </w:tcPr>
          <w:p w:rsidR="00526FC3" w:rsidRPr="00B946EF" w:rsidRDefault="00526FC3" w:rsidP="003C3B09">
            <w:pPr>
              <w:snapToGrid w:val="0"/>
              <w:spacing w:line="17" w:lineRule="atLeast"/>
              <w:jc w:val="center"/>
              <w:rPr>
                <w:b/>
              </w:rPr>
            </w:pPr>
            <w:r w:rsidRPr="00B946EF">
              <w:rPr>
                <w:b/>
              </w:rPr>
              <w:t>Номер і назва  теми*</w:t>
            </w:r>
          </w:p>
        </w:tc>
        <w:tc>
          <w:tcPr>
            <w:tcW w:w="3857" w:type="dxa"/>
            <w:gridSpan w:val="3"/>
            <w:tcBorders>
              <w:top w:val="single" w:sz="8" w:space="0" w:color="000000"/>
              <w:left w:val="single" w:sz="4" w:space="0" w:color="000000"/>
              <w:bottom w:val="single" w:sz="4" w:space="0" w:color="000000"/>
              <w:right w:val="single" w:sz="8" w:space="0" w:color="000000"/>
            </w:tcBorders>
            <w:shd w:val="clear" w:color="auto" w:fill="auto"/>
          </w:tcPr>
          <w:p w:rsidR="00526FC3" w:rsidRPr="00B946EF" w:rsidRDefault="00526FC3" w:rsidP="003C3B09">
            <w:pPr>
              <w:snapToGrid w:val="0"/>
              <w:spacing w:line="17" w:lineRule="atLeast"/>
              <w:jc w:val="center"/>
              <w:rPr>
                <w:b/>
              </w:rPr>
            </w:pPr>
            <w:r w:rsidRPr="00B946EF">
              <w:rPr>
                <w:b/>
              </w:rPr>
              <w:t>Кількість годин</w:t>
            </w:r>
          </w:p>
        </w:tc>
      </w:tr>
      <w:tr w:rsidR="00526FC3" w:rsidRPr="00B946EF" w:rsidTr="003C3B09">
        <w:tblPrEx>
          <w:tblCellMar>
            <w:left w:w="57" w:type="dxa"/>
            <w:right w:w="57" w:type="dxa"/>
          </w:tblCellMar>
        </w:tblPrEx>
        <w:trPr>
          <w:cantSplit/>
        </w:trPr>
        <w:tc>
          <w:tcPr>
            <w:tcW w:w="648" w:type="dxa"/>
            <w:vMerge/>
            <w:tcBorders>
              <w:top w:val="single" w:sz="4" w:space="0" w:color="000000"/>
              <w:left w:val="single" w:sz="8" w:space="0" w:color="000000"/>
              <w:bottom w:val="double" w:sz="1" w:space="0" w:color="000000"/>
            </w:tcBorders>
            <w:shd w:val="clear" w:color="auto" w:fill="auto"/>
            <w:vAlign w:val="center"/>
          </w:tcPr>
          <w:p w:rsidR="00526FC3" w:rsidRPr="00B946EF" w:rsidRDefault="00526FC3" w:rsidP="003C3B09">
            <w:pPr>
              <w:snapToGrid w:val="0"/>
              <w:spacing w:line="17" w:lineRule="atLeast"/>
              <w:jc w:val="center"/>
              <w:rPr>
                <w:b/>
              </w:rPr>
            </w:pPr>
          </w:p>
        </w:tc>
        <w:tc>
          <w:tcPr>
            <w:tcW w:w="5272" w:type="dxa"/>
            <w:vMerge/>
            <w:tcBorders>
              <w:top w:val="single" w:sz="4" w:space="0" w:color="000000"/>
              <w:left w:val="single" w:sz="8" w:space="0" w:color="000000"/>
              <w:bottom w:val="double" w:sz="1" w:space="0" w:color="000000"/>
            </w:tcBorders>
            <w:shd w:val="clear" w:color="auto" w:fill="auto"/>
          </w:tcPr>
          <w:p w:rsidR="00526FC3" w:rsidRPr="00B946EF" w:rsidRDefault="00526FC3" w:rsidP="003C3B09">
            <w:pPr>
              <w:snapToGrid w:val="0"/>
              <w:spacing w:line="17" w:lineRule="atLeast"/>
              <w:jc w:val="center"/>
              <w:rPr>
                <w:b/>
              </w:rPr>
            </w:pPr>
          </w:p>
        </w:tc>
        <w:tc>
          <w:tcPr>
            <w:tcW w:w="992" w:type="dxa"/>
            <w:tcBorders>
              <w:top w:val="single" w:sz="4" w:space="0" w:color="000000"/>
              <w:left w:val="single" w:sz="4" w:space="0" w:color="000000"/>
              <w:bottom w:val="double" w:sz="1" w:space="0" w:color="000000"/>
            </w:tcBorders>
            <w:shd w:val="clear" w:color="auto" w:fill="auto"/>
            <w:vAlign w:val="center"/>
          </w:tcPr>
          <w:p w:rsidR="00526FC3" w:rsidRPr="00B946EF" w:rsidRDefault="00526FC3" w:rsidP="003C3B09">
            <w:pPr>
              <w:snapToGrid w:val="0"/>
              <w:spacing w:line="17" w:lineRule="atLeast"/>
              <w:ind w:left="-57"/>
              <w:jc w:val="center"/>
              <w:rPr>
                <w:b/>
              </w:rPr>
            </w:pPr>
            <w:r w:rsidRPr="00B946EF">
              <w:rPr>
                <w:b/>
              </w:rPr>
              <w:t>лекції</w:t>
            </w:r>
          </w:p>
        </w:tc>
        <w:tc>
          <w:tcPr>
            <w:tcW w:w="1560" w:type="dxa"/>
            <w:tcBorders>
              <w:top w:val="single" w:sz="4" w:space="0" w:color="000000"/>
              <w:left w:val="single" w:sz="4" w:space="0" w:color="000000"/>
              <w:bottom w:val="double" w:sz="1" w:space="0" w:color="000000"/>
            </w:tcBorders>
            <w:shd w:val="clear" w:color="auto" w:fill="auto"/>
            <w:vAlign w:val="center"/>
          </w:tcPr>
          <w:p w:rsidR="00526FC3" w:rsidRPr="00B946EF" w:rsidRDefault="00526FC3" w:rsidP="003C3B09">
            <w:pPr>
              <w:tabs>
                <w:tab w:val="left" w:pos="1390"/>
              </w:tabs>
              <w:snapToGrid w:val="0"/>
              <w:spacing w:line="17" w:lineRule="atLeast"/>
              <w:jc w:val="center"/>
              <w:rPr>
                <w:i/>
              </w:rPr>
            </w:pPr>
            <w:r w:rsidRPr="00B946EF">
              <w:rPr>
                <w:b/>
              </w:rPr>
              <w:t>семінари</w:t>
            </w:r>
          </w:p>
        </w:tc>
        <w:tc>
          <w:tcPr>
            <w:tcW w:w="1305" w:type="dxa"/>
            <w:tcBorders>
              <w:top w:val="single" w:sz="4" w:space="0" w:color="000000"/>
              <w:left w:val="single" w:sz="4" w:space="0" w:color="000000"/>
              <w:bottom w:val="double" w:sz="1" w:space="0" w:color="000000"/>
              <w:right w:val="single" w:sz="8" w:space="0" w:color="000000"/>
            </w:tcBorders>
            <w:shd w:val="clear" w:color="auto" w:fill="auto"/>
            <w:vAlign w:val="center"/>
          </w:tcPr>
          <w:p w:rsidR="00526FC3" w:rsidRPr="00B946EF" w:rsidRDefault="00526FC3" w:rsidP="003C3B09">
            <w:pPr>
              <w:snapToGrid w:val="0"/>
              <w:spacing w:line="204" w:lineRule="auto"/>
              <w:jc w:val="center"/>
              <w:rPr>
                <w:b/>
                <w:spacing w:val="-8"/>
              </w:rPr>
            </w:pPr>
            <w:r w:rsidRPr="00B946EF">
              <w:rPr>
                <w:b/>
                <w:spacing w:val="-8"/>
              </w:rPr>
              <w:t>Самостійна робота</w:t>
            </w:r>
          </w:p>
        </w:tc>
      </w:tr>
      <w:tr w:rsidR="00526FC3" w:rsidRPr="00B946EF" w:rsidTr="003C3B09">
        <w:tc>
          <w:tcPr>
            <w:tcW w:w="9777" w:type="dxa"/>
            <w:gridSpan w:val="5"/>
            <w:tcBorders>
              <w:top w:val="double" w:sz="1" w:space="0" w:color="000000"/>
              <w:left w:val="single" w:sz="8" w:space="0" w:color="000000"/>
              <w:bottom w:val="single" w:sz="4" w:space="0" w:color="000000"/>
              <w:right w:val="single" w:sz="8" w:space="0" w:color="000000"/>
            </w:tcBorders>
            <w:shd w:val="clear" w:color="auto" w:fill="auto"/>
            <w:vAlign w:val="center"/>
          </w:tcPr>
          <w:p w:rsidR="00526FC3" w:rsidRPr="00B946EF" w:rsidRDefault="00526FC3" w:rsidP="003C3B09">
            <w:pPr>
              <w:snapToGrid w:val="0"/>
              <w:jc w:val="center"/>
              <w:rPr>
                <w:b/>
                <w:lang w:val="uk-UA"/>
              </w:rPr>
            </w:pPr>
            <w:r w:rsidRPr="00B946EF">
              <w:rPr>
                <w:b/>
                <w:bCs/>
                <w:lang w:val="uk-UA"/>
              </w:rPr>
              <w:t xml:space="preserve">Частина 1. Соціологія прогнозування як теоретична основа досліджень розвитку соціально-культурної сфери </w:t>
            </w:r>
          </w:p>
        </w:tc>
      </w:tr>
      <w:tr w:rsidR="00526FC3" w:rsidRPr="00B946EF" w:rsidTr="003C3B09">
        <w:trPr>
          <w:cantSplit/>
        </w:trPr>
        <w:tc>
          <w:tcPr>
            <w:tcW w:w="648" w:type="dxa"/>
            <w:tcBorders>
              <w:top w:val="single" w:sz="4" w:space="0" w:color="000000"/>
              <w:left w:val="single" w:sz="8" w:space="0" w:color="000000"/>
              <w:bottom w:val="single" w:sz="4" w:space="0" w:color="000000"/>
            </w:tcBorders>
            <w:shd w:val="clear" w:color="auto" w:fill="auto"/>
            <w:vAlign w:val="center"/>
          </w:tcPr>
          <w:p w:rsidR="00526FC3" w:rsidRPr="00B946EF" w:rsidRDefault="00526FC3" w:rsidP="003C3B09">
            <w:pPr>
              <w:snapToGrid w:val="0"/>
              <w:jc w:val="center"/>
            </w:pPr>
            <w:r w:rsidRPr="00B946EF">
              <w:t>1</w:t>
            </w:r>
          </w:p>
        </w:tc>
        <w:tc>
          <w:tcPr>
            <w:tcW w:w="5272" w:type="dxa"/>
            <w:tcBorders>
              <w:top w:val="single" w:sz="1" w:space="0" w:color="000000"/>
              <w:left w:val="single" w:sz="4" w:space="0" w:color="000000"/>
              <w:bottom w:val="single" w:sz="4" w:space="0" w:color="000000"/>
            </w:tcBorders>
            <w:shd w:val="clear" w:color="auto" w:fill="auto"/>
            <w:vAlign w:val="bottom"/>
          </w:tcPr>
          <w:p w:rsidR="00526FC3" w:rsidRPr="00B946EF" w:rsidRDefault="00526FC3" w:rsidP="003C3B09">
            <w:r w:rsidRPr="00B946EF">
              <w:rPr>
                <w:b/>
                <w:bCs/>
                <w:lang w:val="uk-UA"/>
              </w:rPr>
              <w:t>Соціологія прогнозування як галузь наукового знання</w:t>
            </w:r>
          </w:p>
        </w:tc>
        <w:tc>
          <w:tcPr>
            <w:tcW w:w="992" w:type="dxa"/>
            <w:tcBorders>
              <w:top w:val="single" w:sz="4" w:space="0" w:color="000000"/>
              <w:left w:val="single" w:sz="4" w:space="0" w:color="000000"/>
              <w:bottom w:val="single" w:sz="4" w:space="0" w:color="000000"/>
            </w:tcBorders>
            <w:shd w:val="clear" w:color="auto" w:fill="auto"/>
            <w:vAlign w:val="bottom"/>
          </w:tcPr>
          <w:p w:rsidR="00526FC3" w:rsidRPr="00B946EF" w:rsidRDefault="00526FC3" w:rsidP="003C3B09">
            <w:pPr>
              <w:jc w:val="center"/>
            </w:pPr>
            <w:r w:rsidRPr="00B946EF">
              <w:t>4</w:t>
            </w:r>
          </w:p>
        </w:tc>
        <w:tc>
          <w:tcPr>
            <w:tcW w:w="1560" w:type="dxa"/>
            <w:tcBorders>
              <w:top w:val="single" w:sz="4" w:space="0" w:color="000000"/>
              <w:left w:val="single" w:sz="4" w:space="0" w:color="000000"/>
              <w:bottom w:val="single" w:sz="4" w:space="0" w:color="auto"/>
            </w:tcBorders>
            <w:shd w:val="clear" w:color="auto" w:fill="auto"/>
            <w:vAlign w:val="bottom"/>
          </w:tcPr>
          <w:p w:rsidR="00526FC3" w:rsidRPr="00B946EF" w:rsidRDefault="00526FC3" w:rsidP="003C3B09">
            <w:pPr>
              <w:jc w:val="center"/>
            </w:pPr>
            <w:r w:rsidRPr="00B946EF">
              <w:t>4</w:t>
            </w:r>
          </w:p>
        </w:tc>
        <w:tc>
          <w:tcPr>
            <w:tcW w:w="1305" w:type="dxa"/>
            <w:tcBorders>
              <w:top w:val="single" w:sz="4" w:space="0" w:color="000000"/>
              <w:left w:val="single" w:sz="4" w:space="0" w:color="000000"/>
              <w:bottom w:val="single" w:sz="4" w:space="0" w:color="000000"/>
              <w:right w:val="single" w:sz="8" w:space="0" w:color="000000"/>
            </w:tcBorders>
            <w:shd w:val="clear" w:color="auto" w:fill="auto"/>
            <w:vAlign w:val="bottom"/>
          </w:tcPr>
          <w:p w:rsidR="00526FC3" w:rsidRPr="00B946EF" w:rsidRDefault="00526FC3" w:rsidP="003C3B09">
            <w:pPr>
              <w:jc w:val="center"/>
            </w:pPr>
            <w:r w:rsidRPr="00B946EF">
              <w:t>4</w:t>
            </w:r>
          </w:p>
        </w:tc>
      </w:tr>
      <w:tr w:rsidR="00526FC3" w:rsidRPr="00B946EF" w:rsidTr="003C3B09">
        <w:trPr>
          <w:cantSplit/>
        </w:trPr>
        <w:tc>
          <w:tcPr>
            <w:tcW w:w="648" w:type="dxa"/>
            <w:tcBorders>
              <w:top w:val="single" w:sz="4" w:space="0" w:color="000000"/>
              <w:left w:val="single" w:sz="8" w:space="0" w:color="000000"/>
              <w:bottom w:val="single" w:sz="4" w:space="0" w:color="000000"/>
            </w:tcBorders>
            <w:shd w:val="clear" w:color="auto" w:fill="auto"/>
            <w:vAlign w:val="center"/>
          </w:tcPr>
          <w:p w:rsidR="00526FC3" w:rsidRPr="00B946EF" w:rsidRDefault="00526FC3" w:rsidP="003C3B09">
            <w:pPr>
              <w:snapToGrid w:val="0"/>
              <w:jc w:val="center"/>
            </w:pPr>
          </w:p>
        </w:tc>
        <w:tc>
          <w:tcPr>
            <w:tcW w:w="5272" w:type="dxa"/>
            <w:tcBorders>
              <w:top w:val="single" w:sz="4" w:space="0" w:color="000000"/>
              <w:left w:val="single" w:sz="4" w:space="0" w:color="000000"/>
              <w:bottom w:val="single" w:sz="4" w:space="0" w:color="000000"/>
            </w:tcBorders>
            <w:shd w:val="clear" w:color="auto" w:fill="auto"/>
            <w:vAlign w:val="bottom"/>
          </w:tcPr>
          <w:p w:rsidR="00526FC3" w:rsidRPr="00B946EF" w:rsidRDefault="00526FC3" w:rsidP="003C3B09">
            <w:pPr>
              <w:rPr>
                <w:i/>
                <w:lang w:val="uk-UA"/>
              </w:rPr>
            </w:pPr>
            <w:r w:rsidRPr="00B946EF">
              <w:rPr>
                <w:i/>
                <w:lang w:val="uk-UA"/>
              </w:rPr>
              <w:t>Експрес опитування,</w:t>
            </w:r>
          </w:p>
          <w:p w:rsidR="00526FC3" w:rsidRPr="00B946EF" w:rsidRDefault="00526FC3" w:rsidP="003C3B09">
            <w:pPr>
              <w:rPr>
                <w:i/>
                <w:lang w:val="uk-UA"/>
              </w:rPr>
            </w:pPr>
            <w:r w:rsidRPr="00B946EF">
              <w:rPr>
                <w:i/>
                <w:lang w:val="uk-UA"/>
              </w:rPr>
              <w:t>Домашня письмова робота</w:t>
            </w:r>
          </w:p>
        </w:tc>
        <w:tc>
          <w:tcPr>
            <w:tcW w:w="992" w:type="dxa"/>
            <w:tcBorders>
              <w:top w:val="single" w:sz="4" w:space="0" w:color="000000"/>
              <w:left w:val="single" w:sz="4" w:space="0" w:color="000000"/>
              <w:bottom w:val="single" w:sz="4" w:space="0" w:color="000000"/>
            </w:tcBorders>
            <w:shd w:val="clear" w:color="auto" w:fill="auto"/>
            <w:vAlign w:val="bottom"/>
          </w:tcPr>
          <w:p w:rsidR="00526FC3" w:rsidRPr="00B946EF" w:rsidRDefault="00526FC3" w:rsidP="003C3B09">
            <w:pPr>
              <w:jc w:val="center"/>
            </w:pPr>
            <w:r w:rsidRPr="00B946EF">
              <w:t xml:space="preserve"> </w:t>
            </w:r>
          </w:p>
        </w:tc>
        <w:tc>
          <w:tcPr>
            <w:tcW w:w="1560" w:type="dxa"/>
            <w:tcBorders>
              <w:top w:val="single" w:sz="4" w:space="0" w:color="auto"/>
              <w:left w:val="single" w:sz="4" w:space="0" w:color="000000"/>
              <w:bottom w:val="single" w:sz="4" w:space="0" w:color="000000"/>
            </w:tcBorders>
            <w:shd w:val="clear" w:color="auto" w:fill="auto"/>
            <w:vAlign w:val="bottom"/>
          </w:tcPr>
          <w:p w:rsidR="00526FC3" w:rsidRPr="00B946EF" w:rsidRDefault="00526FC3" w:rsidP="003C3B09">
            <w:pPr>
              <w:jc w:val="center"/>
            </w:pPr>
            <w:r w:rsidRPr="00B946EF">
              <w:t xml:space="preserve"> </w:t>
            </w:r>
          </w:p>
        </w:tc>
        <w:tc>
          <w:tcPr>
            <w:tcW w:w="1305" w:type="dxa"/>
            <w:tcBorders>
              <w:top w:val="single" w:sz="4" w:space="0" w:color="000000"/>
              <w:left w:val="single" w:sz="4" w:space="0" w:color="000000"/>
              <w:bottom w:val="single" w:sz="4" w:space="0" w:color="000000"/>
              <w:right w:val="single" w:sz="8" w:space="0" w:color="000000"/>
            </w:tcBorders>
            <w:shd w:val="clear" w:color="auto" w:fill="auto"/>
            <w:vAlign w:val="bottom"/>
          </w:tcPr>
          <w:p w:rsidR="00526FC3" w:rsidRPr="00B946EF" w:rsidRDefault="00526FC3" w:rsidP="003C3B09">
            <w:pPr>
              <w:jc w:val="center"/>
            </w:pPr>
            <w:r w:rsidRPr="00B946EF">
              <w:t>4</w:t>
            </w:r>
          </w:p>
        </w:tc>
      </w:tr>
      <w:tr w:rsidR="00526FC3" w:rsidRPr="00B946EF" w:rsidTr="003C3B09">
        <w:trPr>
          <w:trHeight w:val="153"/>
        </w:trPr>
        <w:tc>
          <w:tcPr>
            <w:tcW w:w="648" w:type="dxa"/>
            <w:tcBorders>
              <w:top w:val="single" w:sz="4" w:space="0" w:color="000000"/>
              <w:left w:val="single" w:sz="8" w:space="0" w:color="000000"/>
              <w:bottom w:val="single" w:sz="4" w:space="0" w:color="000000"/>
            </w:tcBorders>
            <w:shd w:val="clear" w:color="auto" w:fill="auto"/>
            <w:vAlign w:val="center"/>
          </w:tcPr>
          <w:p w:rsidR="00526FC3" w:rsidRPr="00B946EF" w:rsidRDefault="00526FC3" w:rsidP="003C3B09">
            <w:pPr>
              <w:snapToGrid w:val="0"/>
              <w:jc w:val="center"/>
              <w:rPr>
                <w:bCs/>
              </w:rPr>
            </w:pPr>
            <w:r w:rsidRPr="00B946EF">
              <w:rPr>
                <w:bCs/>
              </w:rPr>
              <w:t>2</w:t>
            </w:r>
          </w:p>
        </w:tc>
        <w:tc>
          <w:tcPr>
            <w:tcW w:w="5272" w:type="dxa"/>
            <w:tcBorders>
              <w:top w:val="single" w:sz="4" w:space="0" w:color="000000"/>
              <w:left w:val="single" w:sz="4" w:space="0" w:color="000000"/>
              <w:bottom w:val="single" w:sz="4" w:space="0" w:color="000000"/>
            </w:tcBorders>
            <w:shd w:val="clear" w:color="auto" w:fill="auto"/>
            <w:vAlign w:val="bottom"/>
          </w:tcPr>
          <w:p w:rsidR="00526FC3" w:rsidRPr="00B946EF" w:rsidRDefault="00526FC3" w:rsidP="003C3B09">
            <w:pPr>
              <w:rPr>
                <w:b/>
                <w:lang w:val="uk-UA"/>
              </w:rPr>
            </w:pPr>
            <w:r w:rsidRPr="00B946EF">
              <w:rPr>
                <w:b/>
                <w:lang w:val="uk-UA"/>
              </w:rPr>
              <w:t>Онтологія розвитку соціально-культурної сфери в Україні</w:t>
            </w:r>
          </w:p>
        </w:tc>
        <w:tc>
          <w:tcPr>
            <w:tcW w:w="992" w:type="dxa"/>
            <w:tcBorders>
              <w:top w:val="single" w:sz="4" w:space="0" w:color="000000"/>
              <w:left w:val="single" w:sz="4" w:space="0" w:color="000000"/>
              <w:bottom w:val="single" w:sz="4" w:space="0" w:color="000000"/>
            </w:tcBorders>
            <w:shd w:val="clear" w:color="auto" w:fill="auto"/>
            <w:vAlign w:val="bottom"/>
          </w:tcPr>
          <w:p w:rsidR="00526FC3" w:rsidRPr="00B946EF" w:rsidRDefault="00526FC3" w:rsidP="003C3B09">
            <w:pPr>
              <w:jc w:val="center"/>
            </w:pPr>
            <w:r w:rsidRPr="00B946EF">
              <w:t>4</w:t>
            </w:r>
          </w:p>
        </w:tc>
        <w:tc>
          <w:tcPr>
            <w:tcW w:w="1560" w:type="dxa"/>
            <w:tcBorders>
              <w:top w:val="single" w:sz="4" w:space="0" w:color="000000"/>
              <w:left w:val="single" w:sz="4" w:space="0" w:color="000000"/>
              <w:bottom w:val="single" w:sz="4" w:space="0" w:color="000000"/>
            </w:tcBorders>
            <w:shd w:val="clear" w:color="auto" w:fill="auto"/>
            <w:vAlign w:val="bottom"/>
          </w:tcPr>
          <w:p w:rsidR="00526FC3" w:rsidRPr="00B946EF" w:rsidRDefault="00526FC3" w:rsidP="003C3B09">
            <w:pPr>
              <w:jc w:val="center"/>
            </w:pPr>
            <w:r w:rsidRPr="00B946EF">
              <w:t>4</w:t>
            </w:r>
          </w:p>
        </w:tc>
        <w:tc>
          <w:tcPr>
            <w:tcW w:w="1305" w:type="dxa"/>
            <w:tcBorders>
              <w:top w:val="single" w:sz="4" w:space="0" w:color="000000"/>
              <w:left w:val="single" w:sz="4" w:space="0" w:color="000000"/>
              <w:bottom w:val="single" w:sz="4" w:space="0" w:color="000000"/>
              <w:right w:val="single" w:sz="8" w:space="0" w:color="000000"/>
            </w:tcBorders>
            <w:shd w:val="clear" w:color="auto" w:fill="auto"/>
            <w:vAlign w:val="bottom"/>
          </w:tcPr>
          <w:p w:rsidR="00526FC3" w:rsidRPr="00B946EF" w:rsidRDefault="00526FC3" w:rsidP="003C3B09">
            <w:pPr>
              <w:jc w:val="center"/>
            </w:pPr>
            <w:r w:rsidRPr="00B946EF">
              <w:t>4</w:t>
            </w:r>
          </w:p>
        </w:tc>
      </w:tr>
      <w:tr w:rsidR="00526FC3" w:rsidRPr="00B946EF" w:rsidTr="003C3B09">
        <w:trPr>
          <w:trHeight w:val="627"/>
        </w:trPr>
        <w:tc>
          <w:tcPr>
            <w:tcW w:w="648" w:type="dxa"/>
            <w:tcBorders>
              <w:top w:val="single" w:sz="4" w:space="0" w:color="000000"/>
              <w:left w:val="single" w:sz="8" w:space="0" w:color="000000"/>
              <w:bottom w:val="single" w:sz="4" w:space="0" w:color="000000"/>
            </w:tcBorders>
            <w:shd w:val="clear" w:color="auto" w:fill="auto"/>
            <w:vAlign w:val="center"/>
          </w:tcPr>
          <w:p w:rsidR="00526FC3" w:rsidRPr="00B946EF" w:rsidRDefault="00526FC3" w:rsidP="003C3B09">
            <w:pPr>
              <w:snapToGrid w:val="0"/>
              <w:jc w:val="center"/>
              <w:rPr>
                <w:bCs/>
              </w:rPr>
            </w:pPr>
          </w:p>
        </w:tc>
        <w:tc>
          <w:tcPr>
            <w:tcW w:w="5272" w:type="dxa"/>
            <w:tcBorders>
              <w:top w:val="single" w:sz="4" w:space="0" w:color="000000"/>
              <w:left w:val="single" w:sz="4" w:space="0" w:color="000000"/>
              <w:bottom w:val="single" w:sz="4" w:space="0" w:color="000000"/>
            </w:tcBorders>
            <w:shd w:val="clear" w:color="auto" w:fill="auto"/>
            <w:vAlign w:val="bottom"/>
          </w:tcPr>
          <w:p w:rsidR="00526FC3" w:rsidRPr="00B946EF" w:rsidRDefault="00526FC3" w:rsidP="003C3B09">
            <w:pPr>
              <w:rPr>
                <w:i/>
                <w:lang w:val="uk-UA"/>
              </w:rPr>
            </w:pPr>
            <w:r w:rsidRPr="00B946EF">
              <w:rPr>
                <w:i/>
                <w:lang w:val="uk-UA"/>
              </w:rPr>
              <w:t xml:space="preserve">Експрес опитування </w:t>
            </w:r>
          </w:p>
          <w:p w:rsidR="00526FC3" w:rsidRPr="00B946EF" w:rsidRDefault="00526FC3" w:rsidP="003C3B09">
            <w:pPr>
              <w:rPr>
                <w:i/>
                <w:lang w:val="uk-UA"/>
              </w:rPr>
            </w:pPr>
            <w:r w:rsidRPr="00B946EF">
              <w:rPr>
                <w:i/>
                <w:lang w:val="uk-UA"/>
              </w:rPr>
              <w:t>Реферат</w:t>
            </w:r>
          </w:p>
          <w:p w:rsidR="00526FC3" w:rsidRPr="00B946EF" w:rsidRDefault="00526FC3" w:rsidP="003C3B09">
            <w:pPr>
              <w:rPr>
                <w:lang w:val="uk-UA"/>
              </w:rPr>
            </w:pPr>
          </w:p>
        </w:tc>
        <w:tc>
          <w:tcPr>
            <w:tcW w:w="992" w:type="dxa"/>
            <w:tcBorders>
              <w:top w:val="single" w:sz="4" w:space="0" w:color="000000"/>
              <w:left w:val="single" w:sz="4" w:space="0" w:color="000000"/>
              <w:bottom w:val="single" w:sz="4" w:space="0" w:color="000000"/>
            </w:tcBorders>
            <w:shd w:val="clear" w:color="auto" w:fill="auto"/>
            <w:vAlign w:val="bottom"/>
          </w:tcPr>
          <w:p w:rsidR="00526FC3" w:rsidRPr="00B946EF" w:rsidRDefault="00526FC3" w:rsidP="003C3B09">
            <w:pPr>
              <w:jc w:val="center"/>
            </w:pPr>
          </w:p>
        </w:tc>
        <w:tc>
          <w:tcPr>
            <w:tcW w:w="1560" w:type="dxa"/>
            <w:tcBorders>
              <w:top w:val="single" w:sz="4" w:space="0" w:color="000000"/>
              <w:left w:val="single" w:sz="4" w:space="0" w:color="000000"/>
              <w:bottom w:val="single" w:sz="4" w:space="0" w:color="000000"/>
            </w:tcBorders>
            <w:shd w:val="clear" w:color="auto" w:fill="auto"/>
            <w:vAlign w:val="bottom"/>
          </w:tcPr>
          <w:p w:rsidR="00526FC3" w:rsidRPr="00B946EF" w:rsidRDefault="00526FC3" w:rsidP="003C3B09">
            <w:pPr>
              <w:jc w:val="center"/>
            </w:pPr>
          </w:p>
        </w:tc>
        <w:tc>
          <w:tcPr>
            <w:tcW w:w="1305" w:type="dxa"/>
            <w:tcBorders>
              <w:top w:val="single" w:sz="4" w:space="0" w:color="000000"/>
              <w:left w:val="single" w:sz="4" w:space="0" w:color="000000"/>
              <w:bottom w:val="single" w:sz="4" w:space="0" w:color="000000"/>
              <w:right w:val="single" w:sz="8" w:space="0" w:color="000000"/>
            </w:tcBorders>
            <w:shd w:val="clear" w:color="auto" w:fill="auto"/>
            <w:vAlign w:val="bottom"/>
          </w:tcPr>
          <w:p w:rsidR="00526FC3" w:rsidRPr="00B946EF" w:rsidRDefault="00526FC3" w:rsidP="003C3B09">
            <w:pPr>
              <w:jc w:val="center"/>
              <w:rPr>
                <w:lang w:val="uk-UA"/>
              </w:rPr>
            </w:pPr>
            <w:r w:rsidRPr="00B946EF">
              <w:rPr>
                <w:lang w:val="uk-UA"/>
              </w:rPr>
              <w:t>4</w:t>
            </w:r>
          </w:p>
        </w:tc>
      </w:tr>
      <w:tr w:rsidR="00526FC3" w:rsidRPr="00B946EF" w:rsidTr="003C3B09">
        <w:trPr>
          <w:trHeight w:val="153"/>
        </w:trPr>
        <w:tc>
          <w:tcPr>
            <w:tcW w:w="648" w:type="dxa"/>
            <w:tcBorders>
              <w:top w:val="single" w:sz="4" w:space="0" w:color="000000"/>
              <w:left w:val="single" w:sz="8" w:space="0" w:color="000000"/>
              <w:bottom w:val="single" w:sz="4" w:space="0" w:color="000000"/>
            </w:tcBorders>
            <w:shd w:val="clear" w:color="auto" w:fill="auto"/>
            <w:vAlign w:val="center"/>
          </w:tcPr>
          <w:p w:rsidR="00526FC3" w:rsidRPr="00B946EF" w:rsidRDefault="00526FC3" w:rsidP="003C3B09">
            <w:pPr>
              <w:snapToGrid w:val="0"/>
              <w:jc w:val="center"/>
              <w:rPr>
                <w:bCs/>
                <w:lang w:val="uk-UA"/>
              </w:rPr>
            </w:pPr>
            <w:r w:rsidRPr="00B946EF">
              <w:rPr>
                <w:bCs/>
                <w:lang w:val="uk-UA"/>
              </w:rPr>
              <w:t>3</w:t>
            </w:r>
          </w:p>
        </w:tc>
        <w:tc>
          <w:tcPr>
            <w:tcW w:w="5272" w:type="dxa"/>
            <w:tcBorders>
              <w:top w:val="single" w:sz="4" w:space="0" w:color="000000"/>
              <w:left w:val="single" w:sz="4" w:space="0" w:color="000000"/>
              <w:bottom w:val="single" w:sz="4" w:space="0" w:color="000000"/>
            </w:tcBorders>
            <w:shd w:val="clear" w:color="auto" w:fill="auto"/>
            <w:vAlign w:val="bottom"/>
          </w:tcPr>
          <w:p w:rsidR="00526FC3" w:rsidRPr="00B946EF" w:rsidRDefault="00526FC3" w:rsidP="003C3B09">
            <w:pPr>
              <w:rPr>
                <w:b/>
                <w:i/>
                <w:lang w:val="uk-UA"/>
              </w:rPr>
            </w:pPr>
            <w:r w:rsidRPr="00B946EF">
              <w:rPr>
                <w:b/>
                <w:i/>
                <w:lang w:val="uk-UA"/>
              </w:rPr>
              <w:t>Національні особливості та фактори розвитку соціально-культурної сфери в Україні</w:t>
            </w:r>
          </w:p>
        </w:tc>
        <w:tc>
          <w:tcPr>
            <w:tcW w:w="992" w:type="dxa"/>
            <w:tcBorders>
              <w:top w:val="single" w:sz="4" w:space="0" w:color="000000"/>
              <w:left w:val="single" w:sz="4" w:space="0" w:color="000000"/>
              <w:bottom w:val="single" w:sz="4" w:space="0" w:color="000000"/>
            </w:tcBorders>
            <w:shd w:val="clear" w:color="auto" w:fill="auto"/>
            <w:vAlign w:val="bottom"/>
          </w:tcPr>
          <w:p w:rsidR="00526FC3" w:rsidRPr="00B946EF" w:rsidRDefault="00526FC3" w:rsidP="003C3B09">
            <w:pPr>
              <w:jc w:val="center"/>
              <w:rPr>
                <w:lang w:val="uk-UA"/>
              </w:rPr>
            </w:pPr>
            <w:r w:rsidRPr="00B946EF">
              <w:rPr>
                <w:lang w:val="uk-UA"/>
              </w:rPr>
              <w:t>2</w:t>
            </w:r>
          </w:p>
        </w:tc>
        <w:tc>
          <w:tcPr>
            <w:tcW w:w="1560" w:type="dxa"/>
            <w:tcBorders>
              <w:top w:val="single" w:sz="4" w:space="0" w:color="000000"/>
              <w:left w:val="single" w:sz="4" w:space="0" w:color="000000"/>
              <w:bottom w:val="single" w:sz="4" w:space="0" w:color="000000"/>
            </w:tcBorders>
            <w:shd w:val="clear" w:color="auto" w:fill="auto"/>
            <w:vAlign w:val="bottom"/>
          </w:tcPr>
          <w:p w:rsidR="00526FC3" w:rsidRPr="00B946EF" w:rsidRDefault="00526FC3" w:rsidP="003C3B09">
            <w:pPr>
              <w:jc w:val="center"/>
              <w:rPr>
                <w:lang w:val="uk-UA"/>
              </w:rPr>
            </w:pPr>
            <w:r w:rsidRPr="00B946EF">
              <w:rPr>
                <w:lang w:val="uk-UA"/>
              </w:rPr>
              <w:t>2</w:t>
            </w:r>
          </w:p>
        </w:tc>
        <w:tc>
          <w:tcPr>
            <w:tcW w:w="1305" w:type="dxa"/>
            <w:tcBorders>
              <w:top w:val="single" w:sz="4" w:space="0" w:color="000000"/>
              <w:left w:val="single" w:sz="4" w:space="0" w:color="000000"/>
              <w:bottom w:val="single" w:sz="4" w:space="0" w:color="000000"/>
              <w:right w:val="single" w:sz="8" w:space="0" w:color="000000"/>
            </w:tcBorders>
            <w:shd w:val="clear" w:color="auto" w:fill="auto"/>
            <w:vAlign w:val="bottom"/>
          </w:tcPr>
          <w:p w:rsidR="00526FC3" w:rsidRPr="00B946EF" w:rsidRDefault="00526FC3" w:rsidP="003C3B09">
            <w:pPr>
              <w:jc w:val="center"/>
              <w:rPr>
                <w:lang w:val="uk-UA"/>
              </w:rPr>
            </w:pPr>
            <w:r w:rsidRPr="00B946EF">
              <w:rPr>
                <w:lang w:val="uk-UA"/>
              </w:rPr>
              <w:t>4</w:t>
            </w:r>
          </w:p>
        </w:tc>
      </w:tr>
      <w:tr w:rsidR="00526FC3" w:rsidRPr="00B946EF" w:rsidTr="003C3B09">
        <w:trPr>
          <w:trHeight w:val="153"/>
        </w:trPr>
        <w:tc>
          <w:tcPr>
            <w:tcW w:w="648" w:type="dxa"/>
            <w:tcBorders>
              <w:top w:val="single" w:sz="4" w:space="0" w:color="000000"/>
              <w:left w:val="single" w:sz="8" w:space="0" w:color="000000"/>
              <w:bottom w:val="single" w:sz="4" w:space="0" w:color="000000"/>
            </w:tcBorders>
            <w:shd w:val="clear" w:color="auto" w:fill="auto"/>
            <w:vAlign w:val="center"/>
          </w:tcPr>
          <w:p w:rsidR="00526FC3" w:rsidRPr="00B946EF" w:rsidRDefault="00526FC3" w:rsidP="003C3B09">
            <w:pPr>
              <w:snapToGrid w:val="0"/>
              <w:jc w:val="center"/>
              <w:rPr>
                <w:bCs/>
                <w:lang w:val="uk-UA"/>
              </w:rPr>
            </w:pPr>
          </w:p>
        </w:tc>
        <w:tc>
          <w:tcPr>
            <w:tcW w:w="5272" w:type="dxa"/>
            <w:tcBorders>
              <w:top w:val="single" w:sz="4" w:space="0" w:color="000000"/>
              <w:left w:val="single" w:sz="4" w:space="0" w:color="000000"/>
              <w:bottom w:val="single" w:sz="4" w:space="0" w:color="000000"/>
            </w:tcBorders>
            <w:shd w:val="clear" w:color="auto" w:fill="auto"/>
            <w:vAlign w:val="bottom"/>
          </w:tcPr>
          <w:p w:rsidR="00526FC3" w:rsidRPr="00B946EF" w:rsidRDefault="00526FC3" w:rsidP="003C3B09">
            <w:pPr>
              <w:rPr>
                <w:i/>
                <w:lang w:val="uk-UA"/>
              </w:rPr>
            </w:pPr>
            <w:r w:rsidRPr="00B946EF">
              <w:rPr>
                <w:i/>
                <w:lang w:val="uk-UA"/>
              </w:rPr>
              <w:t>Експрес опитування</w:t>
            </w:r>
          </w:p>
          <w:p w:rsidR="00526FC3" w:rsidRPr="00B946EF" w:rsidRDefault="00526FC3" w:rsidP="003C3B09">
            <w:pPr>
              <w:rPr>
                <w:i/>
                <w:lang w:val="uk-UA"/>
              </w:rPr>
            </w:pPr>
            <w:r w:rsidRPr="00B946EF">
              <w:rPr>
                <w:i/>
                <w:lang w:val="uk-UA"/>
              </w:rPr>
              <w:t>Реферат</w:t>
            </w:r>
          </w:p>
        </w:tc>
        <w:tc>
          <w:tcPr>
            <w:tcW w:w="992" w:type="dxa"/>
            <w:tcBorders>
              <w:top w:val="single" w:sz="4" w:space="0" w:color="000000"/>
              <w:left w:val="single" w:sz="4" w:space="0" w:color="000000"/>
              <w:bottom w:val="single" w:sz="4" w:space="0" w:color="000000"/>
            </w:tcBorders>
            <w:shd w:val="clear" w:color="auto" w:fill="auto"/>
            <w:vAlign w:val="bottom"/>
          </w:tcPr>
          <w:p w:rsidR="00526FC3" w:rsidRPr="00B946EF" w:rsidRDefault="00526FC3" w:rsidP="003C3B09">
            <w:pPr>
              <w:jc w:val="center"/>
            </w:pPr>
          </w:p>
        </w:tc>
        <w:tc>
          <w:tcPr>
            <w:tcW w:w="1560" w:type="dxa"/>
            <w:tcBorders>
              <w:top w:val="single" w:sz="4" w:space="0" w:color="000000"/>
              <w:left w:val="single" w:sz="4" w:space="0" w:color="000000"/>
              <w:bottom w:val="single" w:sz="4" w:space="0" w:color="000000"/>
            </w:tcBorders>
            <w:shd w:val="clear" w:color="auto" w:fill="auto"/>
            <w:vAlign w:val="bottom"/>
          </w:tcPr>
          <w:p w:rsidR="00526FC3" w:rsidRPr="00B946EF" w:rsidRDefault="00526FC3" w:rsidP="003C3B09">
            <w:pPr>
              <w:jc w:val="center"/>
            </w:pPr>
          </w:p>
        </w:tc>
        <w:tc>
          <w:tcPr>
            <w:tcW w:w="1305" w:type="dxa"/>
            <w:tcBorders>
              <w:top w:val="single" w:sz="4" w:space="0" w:color="000000"/>
              <w:left w:val="single" w:sz="4" w:space="0" w:color="000000"/>
              <w:bottom w:val="single" w:sz="4" w:space="0" w:color="000000"/>
              <w:right w:val="single" w:sz="8" w:space="0" w:color="000000"/>
            </w:tcBorders>
            <w:shd w:val="clear" w:color="auto" w:fill="auto"/>
            <w:vAlign w:val="bottom"/>
          </w:tcPr>
          <w:p w:rsidR="00526FC3" w:rsidRPr="00B946EF" w:rsidRDefault="00526FC3" w:rsidP="003C3B09">
            <w:pPr>
              <w:jc w:val="center"/>
              <w:rPr>
                <w:lang w:val="uk-UA"/>
              </w:rPr>
            </w:pPr>
            <w:r w:rsidRPr="00B946EF">
              <w:rPr>
                <w:lang w:val="uk-UA"/>
              </w:rPr>
              <w:t>4</w:t>
            </w:r>
          </w:p>
        </w:tc>
      </w:tr>
      <w:tr w:rsidR="00526FC3" w:rsidRPr="00B946EF" w:rsidTr="003C3B09">
        <w:tc>
          <w:tcPr>
            <w:tcW w:w="648" w:type="dxa"/>
            <w:tcBorders>
              <w:top w:val="single" w:sz="4" w:space="0" w:color="000000"/>
              <w:left w:val="single" w:sz="8" w:space="0" w:color="000000"/>
              <w:bottom w:val="single" w:sz="4" w:space="0" w:color="000000"/>
            </w:tcBorders>
            <w:shd w:val="clear" w:color="auto" w:fill="auto"/>
            <w:vAlign w:val="center"/>
          </w:tcPr>
          <w:p w:rsidR="00526FC3" w:rsidRPr="00B946EF" w:rsidRDefault="00526FC3" w:rsidP="003C3B09">
            <w:pPr>
              <w:snapToGrid w:val="0"/>
              <w:jc w:val="center"/>
              <w:rPr>
                <w:bCs/>
              </w:rPr>
            </w:pPr>
          </w:p>
        </w:tc>
        <w:tc>
          <w:tcPr>
            <w:tcW w:w="5272" w:type="dxa"/>
            <w:tcBorders>
              <w:top w:val="single" w:sz="4" w:space="0" w:color="000000"/>
              <w:left w:val="single" w:sz="4" w:space="0" w:color="000000"/>
              <w:bottom w:val="single" w:sz="4" w:space="0" w:color="000000"/>
            </w:tcBorders>
            <w:shd w:val="clear" w:color="auto" w:fill="auto"/>
            <w:vAlign w:val="bottom"/>
          </w:tcPr>
          <w:p w:rsidR="00526FC3" w:rsidRPr="00B946EF" w:rsidRDefault="00526FC3" w:rsidP="003C3B09">
            <w:pPr>
              <w:rPr>
                <w:b/>
                <w:i/>
              </w:rPr>
            </w:pPr>
            <w:r w:rsidRPr="00B946EF">
              <w:rPr>
                <w:b/>
                <w:i/>
              </w:rPr>
              <w:t>Модульна контрольна робота 1</w:t>
            </w:r>
          </w:p>
        </w:tc>
        <w:tc>
          <w:tcPr>
            <w:tcW w:w="992" w:type="dxa"/>
            <w:tcBorders>
              <w:top w:val="single" w:sz="4" w:space="0" w:color="000000"/>
              <w:left w:val="single" w:sz="4" w:space="0" w:color="000000"/>
              <w:bottom w:val="single" w:sz="4" w:space="0" w:color="000000"/>
            </w:tcBorders>
            <w:shd w:val="clear" w:color="auto" w:fill="auto"/>
            <w:vAlign w:val="bottom"/>
          </w:tcPr>
          <w:p w:rsidR="00526FC3" w:rsidRPr="00B946EF" w:rsidRDefault="00526FC3" w:rsidP="003C3B09">
            <w:pPr>
              <w:jc w:val="center"/>
              <w:rPr>
                <w:lang w:val="uk-UA"/>
              </w:rPr>
            </w:pPr>
            <w:r w:rsidRPr="00B946EF">
              <w:rPr>
                <w:lang w:val="uk-UA"/>
              </w:rPr>
              <w:t>2</w:t>
            </w:r>
          </w:p>
        </w:tc>
        <w:tc>
          <w:tcPr>
            <w:tcW w:w="1560" w:type="dxa"/>
            <w:tcBorders>
              <w:top w:val="single" w:sz="4" w:space="0" w:color="000000"/>
              <w:left w:val="single" w:sz="4" w:space="0" w:color="000000"/>
              <w:bottom w:val="single" w:sz="4" w:space="0" w:color="000000"/>
            </w:tcBorders>
            <w:shd w:val="clear" w:color="auto" w:fill="auto"/>
            <w:vAlign w:val="bottom"/>
          </w:tcPr>
          <w:p w:rsidR="00526FC3" w:rsidRPr="00B946EF" w:rsidRDefault="00526FC3" w:rsidP="003C3B09">
            <w:pPr>
              <w:jc w:val="center"/>
              <w:rPr>
                <w:lang w:val="uk-UA"/>
              </w:rPr>
            </w:pPr>
          </w:p>
        </w:tc>
        <w:tc>
          <w:tcPr>
            <w:tcW w:w="1305" w:type="dxa"/>
            <w:tcBorders>
              <w:top w:val="single" w:sz="4" w:space="0" w:color="000000"/>
              <w:left w:val="single" w:sz="4" w:space="0" w:color="000000"/>
              <w:bottom w:val="single" w:sz="4" w:space="0" w:color="000000"/>
              <w:right w:val="single" w:sz="8" w:space="0" w:color="000000"/>
            </w:tcBorders>
            <w:shd w:val="clear" w:color="auto" w:fill="auto"/>
            <w:vAlign w:val="bottom"/>
          </w:tcPr>
          <w:p w:rsidR="00526FC3" w:rsidRPr="00B946EF" w:rsidRDefault="00526FC3" w:rsidP="003C3B09">
            <w:pPr>
              <w:jc w:val="center"/>
              <w:rPr>
                <w:lang w:val="uk-UA"/>
              </w:rPr>
            </w:pPr>
            <w:r w:rsidRPr="00B946EF">
              <w:rPr>
                <w:lang w:val="uk-UA"/>
              </w:rPr>
              <w:t xml:space="preserve">  </w:t>
            </w:r>
          </w:p>
        </w:tc>
      </w:tr>
      <w:tr w:rsidR="00526FC3" w:rsidRPr="00B946EF" w:rsidTr="003C3B09">
        <w:tc>
          <w:tcPr>
            <w:tcW w:w="9777" w:type="dxa"/>
            <w:gridSpan w:val="5"/>
            <w:tcBorders>
              <w:top w:val="double" w:sz="1" w:space="0" w:color="000000"/>
              <w:left w:val="single" w:sz="8" w:space="0" w:color="000000"/>
              <w:bottom w:val="single" w:sz="4" w:space="0" w:color="000000"/>
              <w:right w:val="single" w:sz="8" w:space="0" w:color="000000"/>
            </w:tcBorders>
            <w:shd w:val="clear" w:color="auto" w:fill="auto"/>
            <w:vAlign w:val="center"/>
          </w:tcPr>
          <w:p w:rsidR="00526FC3" w:rsidRPr="00B946EF" w:rsidRDefault="00526FC3" w:rsidP="003C3B09">
            <w:pPr>
              <w:snapToGrid w:val="0"/>
              <w:jc w:val="center"/>
              <w:rPr>
                <w:b/>
                <w:lang w:val="uk-UA"/>
              </w:rPr>
            </w:pPr>
            <w:r w:rsidRPr="00B946EF">
              <w:rPr>
                <w:b/>
                <w:bCs/>
                <w:color w:val="auto"/>
                <w:lang w:val="uk-UA"/>
              </w:rPr>
              <w:t xml:space="preserve">Частина 2. </w:t>
            </w:r>
            <w:r w:rsidRPr="00B946EF">
              <w:rPr>
                <w:b/>
                <w:color w:val="auto"/>
                <w:lang w:val="uk-UA"/>
              </w:rPr>
              <w:t xml:space="preserve">Соціологічний супровід прогнозування розвитку соціально-культурної сфери  </w:t>
            </w:r>
          </w:p>
        </w:tc>
      </w:tr>
      <w:tr w:rsidR="00526FC3" w:rsidRPr="00B946EF" w:rsidTr="003C3B09">
        <w:tc>
          <w:tcPr>
            <w:tcW w:w="648" w:type="dxa"/>
            <w:tcBorders>
              <w:top w:val="single" w:sz="4" w:space="0" w:color="000000"/>
              <w:left w:val="single" w:sz="8" w:space="0" w:color="000000"/>
              <w:bottom w:val="single" w:sz="4" w:space="0" w:color="000000"/>
            </w:tcBorders>
            <w:shd w:val="clear" w:color="auto" w:fill="auto"/>
            <w:vAlign w:val="center"/>
          </w:tcPr>
          <w:p w:rsidR="00526FC3" w:rsidRPr="00B946EF" w:rsidRDefault="00526FC3" w:rsidP="003C3B09">
            <w:pPr>
              <w:snapToGrid w:val="0"/>
              <w:jc w:val="center"/>
            </w:pPr>
            <w:r w:rsidRPr="00B946EF">
              <w:t>3</w:t>
            </w:r>
          </w:p>
        </w:tc>
        <w:tc>
          <w:tcPr>
            <w:tcW w:w="5272" w:type="dxa"/>
            <w:tcBorders>
              <w:top w:val="single" w:sz="4" w:space="0" w:color="000000"/>
              <w:left w:val="single" w:sz="4" w:space="0" w:color="000000"/>
              <w:bottom w:val="single" w:sz="4" w:space="0" w:color="000000"/>
            </w:tcBorders>
            <w:shd w:val="clear" w:color="auto" w:fill="auto"/>
            <w:vAlign w:val="bottom"/>
          </w:tcPr>
          <w:p w:rsidR="00526FC3" w:rsidRPr="00B946EF" w:rsidRDefault="00526FC3" w:rsidP="003C3B09">
            <w:pPr>
              <w:rPr>
                <w:lang w:val="uk-UA"/>
              </w:rPr>
            </w:pPr>
            <w:r w:rsidRPr="00B946EF">
              <w:rPr>
                <w:b/>
                <w:lang w:val="uk-UA"/>
              </w:rPr>
              <w:t xml:space="preserve">Методологічні підходи до прогнозування розвитку </w:t>
            </w:r>
            <w:r w:rsidRPr="00B946EF">
              <w:rPr>
                <w:b/>
                <w:i/>
                <w:lang w:val="uk-UA"/>
              </w:rPr>
              <w:t>соціально-культурної сфери</w:t>
            </w:r>
          </w:p>
        </w:tc>
        <w:tc>
          <w:tcPr>
            <w:tcW w:w="992" w:type="dxa"/>
            <w:tcBorders>
              <w:top w:val="single" w:sz="4" w:space="0" w:color="000000"/>
              <w:left w:val="single" w:sz="4" w:space="0" w:color="000000"/>
              <w:bottom w:val="single" w:sz="4" w:space="0" w:color="000000"/>
            </w:tcBorders>
            <w:shd w:val="clear" w:color="auto" w:fill="auto"/>
            <w:vAlign w:val="bottom"/>
          </w:tcPr>
          <w:p w:rsidR="00526FC3" w:rsidRPr="00B946EF" w:rsidRDefault="00526FC3" w:rsidP="003C3B09">
            <w:pPr>
              <w:jc w:val="center"/>
            </w:pPr>
            <w:r w:rsidRPr="00B946EF">
              <w:t>4</w:t>
            </w:r>
          </w:p>
        </w:tc>
        <w:tc>
          <w:tcPr>
            <w:tcW w:w="1560" w:type="dxa"/>
            <w:tcBorders>
              <w:top w:val="single" w:sz="4" w:space="0" w:color="000000"/>
              <w:left w:val="single" w:sz="4" w:space="0" w:color="000000"/>
              <w:bottom w:val="single" w:sz="4" w:space="0" w:color="000000"/>
            </w:tcBorders>
            <w:shd w:val="clear" w:color="auto" w:fill="auto"/>
            <w:vAlign w:val="bottom"/>
          </w:tcPr>
          <w:p w:rsidR="00526FC3" w:rsidRPr="00B946EF" w:rsidRDefault="00526FC3" w:rsidP="003C3B09">
            <w:pPr>
              <w:jc w:val="center"/>
            </w:pPr>
            <w:r w:rsidRPr="00B946EF">
              <w:t>2</w:t>
            </w:r>
          </w:p>
        </w:tc>
        <w:tc>
          <w:tcPr>
            <w:tcW w:w="1305" w:type="dxa"/>
            <w:tcBorders>
              <w:top w:val="single" w:sz="4" w:space="0" w:color="000000"/>
              <w:left w:val="single" w:sz="4" w:space="0" w:color="000000"/>
              <w:bottom w:val="single" w:sz="4" w:space="0" w:color="000000"/>
              <w:right w:val="single" w:sz="8" w:space="0" w:color="000000"/>
            </w:tcBorders>
            <w:shd w:val="clear" w:color="auto" w:fill="auto"/>
            <w:vAlign w:val="bottom"/>
          </w:tcPr>
          <w:p w:rsidR="00526FC3" w:rsidRPr="00B946EF" w:rsidRDefault="00526FC3" w:rsidP="003C3B09">
            <w:pPr>
              <w:jc w:val="center"/>
            </w:pPr>
            <w:r w:rsidRPr="00B946EF">
              <w:t>2</w:t>
            </w:r>
          </w:p>
        </w:tc>
      </w:tr>
      <w:tr w:rsidR="00526FC3" w:rsidRPr="00B946EF" w:rsidTr="003C3B09">
        <w:tc>
          <w:tcPr>
            <w:tcW w:w="648" w:type="dxa"/>
            <w:tcBorders>
              <w:top w:val="single" w:sz="4" w:space="0" w:color="000000"/>
              <w:left w:val="single" w:sz="8" w:space="0" w:color="000000"/>
              <w:bottom w:val="single" w:sz="4" w:space="0" w:color="000000"/>
            </w:tcBorders>
            <w:shd w:val="clear" w:color="auto" w:fill="auto"/>
            <w:vAlign w:val="center"/>
          </w:tcPr>
          <w:p w:rsidR="00526FC3" w:rsidRPr="00B946EF" w:rsidRDefault="00526FC3" w:rsidP="003C3B09">
            <w:pPr>
              <w:snapToGrid w:val="0"/>
              <w:jc w:val="center"/>
            </w:pPr>
          </w:p>
        </w:tc>
        <w:tc>
          <w:tcPr>
            <w:tcW w:w="5272" w:type="dxa"/>
            <w:tcBorders>
              <w:top w:val="single" w:sz="4" w:space="0" w:color="000000"/>
              <w:left w:val="single" w:sz="4" w:space="0" w:color="000000"/>
              <w:bottom w:val="single" w:sz="4" w:space="0" w:color="000000"/>
            </w:tcBorders>
            <w:shd w:val="clear" w:color="auto" w:fill="auto"/>
            <w:vAlign w:val="bottom"/>
          </w:tcPr>
          <w:p w:rsidR="00526FC3" w:rsidRPr="00B946EF" w:rsidRDefault="00526FC3" w:rsidP="003C3B09">
            <w:pPr>
              <w:rPr>
                <w:i/>
                <w:lang w:val="uk-UA"/>
              </w:rPr>
            </w:pPr>
            <w:r w:rsidRPr="00B946EF">
              <w:rPr>
                <w:i/>
                <w:lang w:val="uk-UA"/>
              </w:rPr>
              <w:t>Експрес опитування,</w:t>
            </w:r>
          </w:p>
          <w:p w:rsidR="00526FC3" w:rsidRPr="00B946EF" w:rsidRDefault="00526FC3" w:rsidP="003C3B09">
            <w:pPr>
              <w:rPr>
                <w:lang w:val="uk-UA"/>
              </w:rPr>
            </w:pPr>
            <w:r w:rsidRPr="00B946EF">
              <w:rPr>
                <w:i/>
                <w:lang w:val="uk-UA"/>
              </w:rPr>
              <w:t>Домашня письмова робота</w:t>
            </w:r>
          </w:p>
        </w:tc>
        <w:tc>
          <w:tcPr>
            <w:tcW w:w="992" w:type="dxa"/>
            <w:tcBorders>
              <w:top w:val="single" w:sz="4" w:space="0" w:color="000000"/>
              <w:left w:val="single" w:sz="4" w:space="0" w:color="000000"/>
              <w:bottom w:val="single" w:sz="4" w:space="0" w:color="000000"/>
            </w:tcBorders>
            <w:shd w:val="clear" w:color="auto" w:fill="auto"/>
            <w:vAlign w:val="bottom"/>
          </w:tcPr>
          <w:p w:rsidR="00526FC3" w:rsidRPr="00B946EF" w:rsidRDefault="00526FC3" w:rsidP="003C3B09">
            <w:pPr>
              <w:jc w:val="center"/>
            </w:pPr>
          </w:p>
        </w:tc>
        <w:tc>
          <w:tcPr>
            <w:tcW w:w="1560" w:type="dxa"/>
            <w:tcBorders>
              <w:top w:val="single" w:sz="4" w:space="0" w:color="000000"/>
              <w:left w:val="single" w:sz="4" w:space="0" w:color="000000"/>
              <w:bottom w:val="single" w:sz="4" w:space="0" w:color="000000"/>
            </w:tcBorders>
            <w:shd w:val="clear" w:color="auto" w:fill="auto"/>
            <w:vAlign w:val="bottom"/>
          </w:tcPr>
          <w:p w:rsidR="00526FC3" w:rsidRPr="00B946EF" w:rsidRDefault="00526FC3" w:rsidP="003C3B09">
            <w:pPr>
              <w:jc w:val="center"/>
            </w:pPr>
          </w:p>
        </w:tc>
        <w:tc>
          <w:tcPr>
            <w:tcW w:w="1305" w:type="dxa"/>
            <w:tcBorders>
              <w:top w:val="single" w:sz="4" w:space="0" w:color="000000"/>
              <w:left w:val="single" w:sz="4" w:space="0" w:color="000000"/>
              <w:bottom w:val="single" w:sz="4" w:space="0" w:color="000000"/>
              <w:right w:val="single" w:sz="8" w:space="0" w:color="000000"/>
            </w:tcBorders>
            <w:shd w:val="clear" w:color="auto" w:fill="auto"/>
            <w:vAlign w:val="bottom"/>
          </w:tcPr>
          <w:p w:rsidR="00526FC3" w:rsidRPr="00B946EF" w:rsidRDefault="00526FC3" w:rsidP="003C3B09">
            <w:pPr>
              <w:jc w:val="center"/>
              <w:rPr>
                <w:lang w:val="uk-UA"/>
              </w:rPr>
            </w:pPr>
            <w:r w:rsidRPr="00B946EF">
              <w:rPr>
                <w:lang w:val="uk-UA"/>
              </w:rPr>
              <w:t>2</w:t>
            </w:r>
          </w:p>
        </w:tc>
      </w:tr>
      <w:tr w:rsidR="00526FC3" w:rsidRPr="00B946EF" w:rsidTr="003C3B09">
        <w:trPr>
          <w:trHeight w:val="380"/>
        </w:trPr>
        <w:tc>
          <w:tcPr>
            <w:tcW w:w="648" w:type="dxa"/>
            <w:tcBorders>
              <w:top w:val="single" w:sz="4" w:space="0" w:color="000000"/>
              <w:left w:val="single" w:sz="8" w:space="0" w:color="000000"/>
              <w:bottom w:val="single" w:sz="4" w:space="0" w:color="auto"/>
            </w:tcBorders>
            <w:shd w:val="clear" w:color="auto" w:fill="auto"/>
            <w:vAlign w:val="center"/>
          </w:tcPr>
          <w:p w:rsidR="00526FC3" w:rsidRPr="00B946EF" w:rsidRDefault="00526FC3" w:rsidP="003C3B09">
            <w:pPr>
              <w:snapToGrid w:val="0"/>
              <w:jc w:val="center"/>
              <w:rPr>
                <w:lang w:val="uk-UA"/>
              </w:rPr>
            </w:pPr>
            <w:r w:rsidRPr="00B946EF">
              <w:rPr>
                <w:lang w:val="uk-UA"/>
              </w:rPr>
              <w:t>4</w:t>
            </w:r>
          </w:p>
        </w:tc>
        <w:tc>
          <w:tcPr>
            <w:tcW w:w="5272" w:type="dxa"/>
            <w:tcBorders>
              <w:top w:val="single" w:sz="4" w:space="0" w:color="000000"/>
              <w:left w:val="single" w:sz="4" w:space="0" w:color="000000"/>
              <w:bottom w:val="single" w:sz="4" w:space="0" w:color="000000"/>
            </w:tcBorders>
            <w:shd w:val="clear" w:color="auto" w:fill="auto"/>
            <w:vAlign w:val="bottom"/>
          </w:tcPr>
          <w:p w:rsidR="00526FC3" w:rsidRPr="00B946EF" w:rsidRDefault="00526FC3" w:rsidP="003C3B09">
            <w:pPr>
              <w:rPr>
                <w:b/>
                <w:i/>
              </w:rPr>
            </w:pPr>
            <w:r w:rsidRPr="00B946EF">
              <w:rPr>
                <w:b/>
                <w:lang w:val="uk-UA"/>
              </w:rPr>
              <w:t>Дослідження напрямів розвитку соціально-культурної сфери в Україні</w:t>
            </w:r>
          </w:p>
        </w:tc>
        <w:tc>
          <w:tcPr>
            <w:tcW w:w="992" w:type="dxa"/>
            <w:tcBorders>
              <w:top w:val="single" w:sz="4" w:space="0" w:color="000000"/>
              <w:left w:val="single" w:sz="4" w:space="0" w:color="000000"/>
              <w:bottom w:val="single" w:sz="4" w:space="0" w:color="000000"/>
            </w:tcBorders>
            <w:shd w:val="clear" w:color="auto" w:fill="auto"/>
            <w:vAlign w:val="bottom"/>
          </w:tcPr>
          <w:p w:rsidR="00526FC3" w:rsidRPr="00B946EF" w:rsidRDefault="00526FC3" w:rsidP="003C3B09">
            <w:pPr>
              <w:jc w:val="center"/>
            </w:pPr>
            <w:r w:rsidRPr="00B946EF">
              <w:rPr>
                <w:lang w:val="uk-UA"/>
              </w:rPr>
              <w:t>2</w:t>
            </w:r>
            <w:r w:rsidRPr="00B946EF">
              <w:t xml:space="preserve"> </w:t>
            </w:r>
          </w:p>
        </w:tc>
        <w:tc>
          <w:tcPr>
            <w:tcW w:w="1560" w:type="dxa"/>
            <w:tcBorders>
              <w:top w:val="single" w:sz="4" w:space="0" w:color="000000"/>
              <w:left w:val="single" w:sz="4" w:space="0" w:color="000000"/>
              <w:bottom w:val="single" w:sz="4" w:space="0" w:color="000000"/>
            </w:tcBorders>
            <w:shd w:val="clear" w:color="auto" w:fill="auto"/>
            <w:vAlign w:val="bottom"/>
          </w:tcPr>
          <w:p w:rsidR="00526FC3" w:rsidRPr="00B946EF" w:rsidRDefault="00526FC3" w:rsidP="003C3B09">
            <w:pPr>
              <w:jc w:val="center"/>
              <w:rPr>
                <w:lang w:val="uk-UA"/>
              </w:rPr>
            </w:pPr>
            <w:r w:rsidRPr="00B946EF">
              <w:t xml:space="preserve"> </w:t>
            </w:r>
            <w:r w:rsidRPr="00B946EF">
              <w:rPr>
                <w:lang w:val="uk-UA"/>
              </w:rPr>
              <w:t>6</w:t>
            </w:r>
          </w:p>
        </w:tc>
        <w:tc>
          <w:tcPr>
            <w:tcW w:w="1305" w:type="dxa"/>
            <w:tcBorders>
              <w:top w:val="single" w:sz="4" w:space="0" w:color="000000"/>
              <w:left w:val="single" w:sz="4" w:space="0" w:color="000000"/>
              <w:bottom w:val="single" w:sz="4" w:space="0" w:color="000000"/>
              <w:right w:val="single" w:sz="8" w:space="0" w:color="000000"/>
            </w:tcBorders>
            <w:shd w:val="clear" w:color="auto" w:fill="auto"/>
            <w:vAlign w:val="bottom"/>
          </w:tcPr>
          <w:p w:rsidR="00526FC3" w:rsidRPr="00B946EF" w:rsidRDefault="00526FC3" w:rsidP="003C3B09">
            <w:pPr>
              <w:jc w:val="center"/>
            </w:pPr>
            <w:r w:rsidRPr="00B946EF">
              <w:t>2</w:t>
            </w:r>
          </w:p>
        </w:tc>
      </w:tr>
      <w:tr w:rsidR="00526FC3" w:rsidRPr="00B946EF" w:rsidTr="003C3B09">
        <w:trPr>
          <w:trHeight w:val="380"/>
        </w:trPr>
        <w:tc>
          <w:tcPr>
            <w:tcW w:w="648" w:type="dxa"/>
            <w:tcBorders>
              <w:top w:val="single" w:sz="4" w:space="0" w:color="000000"/>
              <w:left w:val="single" w:sz="8" w:space="0" w:color="000000"/>
              <w:bottom w:val="single" w:sz="4" w:space="0" w:color="auto"/>
            </w:tcBorders>
            <w:shd w:val="clear" w:color="auto" w:fill="auto"/>
            <w:vAlign w:val="center"/>
          </w:tcPr>
          <w:p w:rsidR="00526FC3" w:rsidRPr="00B946EF" w:rsidRDefault="00526FC3" w:rsidP="003C3B09">
            <w:pPr>
              <w:snapToGrid w:val="0"/>
              <w:jc w:val="center"/>
              <w:rPr>
                <w:lang w:val="uk-UA"/>
              </w:rPr>
            </w:pPr>
          </w:p>
        </w:tc>
        <w:tc>
          <w:tcPr>
            <w:tcW w:w="5272" w:type="dxa"/>
            <w:tcBorders>
              <w:top w:val="single" w:sz="4" w:space="0" w:color="000000"/>
              <w:left w:val="single" w:sz="4" w:space="0" w:color="000000"/>
              <w:bottom w:val="single" w:sz="4" w:space="0" w:color="000000"/>
            </w:tcBorders>
            <w:shd w:val="clear" w:color="auto" w:fill="auto"/>
            <w:vAlign w:val="bottom"/>
          </w:tcPr>
          <w:p w:rsidR="00526FC3" w:rsidRPr="00B946EF" w:rsidRDefault="00526FC3" w:rsidP="003C3B09">
            <w:pPr>
              <w:rPr>
                <w:i/>
                <w:lang w:val="uk-UA"/>
              </w:rPr>
            </w:pPr>
            <w:r w:rsidRPr="00B946EF">
              <w:rPr>
                <w:i/>
                <w:lang w:val="uk-UA"/>
              </w:rPr>
              <w:t>Експрес опитування</w:t>
            </w:r>
          </w:p>
          <w:p w:rsidR="00526FC3" w:rsidRPr="00B946EF" w:rsidRDefault="00526FC3" w:rsidP="003C3B09">
            <w:pPr>
              <w:rPr>
                <w:lang w:val="uk-UA"/>
              </w:rPr>
            </w:pPr>
            <w:r w:rsidRPr="00B946EF">
              <w:rPr>
                <w:i/>
                <w:lang w:val="uk-UA"/>
              </w:rPr>
              <w:t>Реферат</w:t>
            </w:r>
          </w:p>
        </w:tc>
        <w:tc>
          <w:tcPr>
            <w:tcW w:w="992" w:type="dxa"/>
            <w:tcBorders>
              <w:top w:val="single" w:sz="4" w:space="0" w:color="000000"/>
              <w:left w:val="single" w:sz="4" w:space="0" w:color="000000"/>
              <w:bottom w:val="single" w:sz="4" w:space="0" w:color="000000"/>
            </w:tcBorders>
            <w:shd w:val="clear" w:color="auto" w:fill="auto"/>
            <w:vAlign w:val="bottom"/>
          </w:tcPr>
          <w:p w:rsidR="00526FC3" w:rsidRPr="00B946EF" w:rsidRDefault="00526FC3" w:rsidP="003C3B09">
            <w:pPr>
              <w:jc w:val="center"/>
            </w:pPr>
          </w:p>
        </w:tc>
        <w:tc>
          <w:tcPr>
            <w:tcW w:w="1560" w:type="dxa"/>
            <w:tcBorders>
              <w:top w:val="single" w:sz="4" w:space="0" w:color="000000"/>
              <w:left w:val="single" w:sz="4" w:space="0" w:color="000000"/>
              <w:bottom w:val="single" w:sz="4" w:space="0" w:color="000000"/>
            </w:tcBorders>
            <w:shd w:val="clear" w:color="auto" w:fill="auto"/>
            <w:vAlign w:val="bottom"/>
          </w:tcPr>
          <w:p w:rsidR="00526FC3" w:rsidRPr="00B946EF" w:rsidRDefault="00526FC3" w:rsidP="003C3B09">
            <w:pPr>
              <w:jc w:val="center"/>
            </w:pPr>
          </w:p>
        </w:tc>
        <w:tc>
          <w:tcPr>
            <w:tcW w:w="1305" w:type="dxa"/>
            <w:tcBorders>
              <w:top w:val="single" w:sz="4" w:space="0" w:color="000000"/>
              <w:left w:val="single" w:sz="4" w:space="0" w:color="000000"/>
              <w:bottom w:val="single" w:sz="4" w:space="0" w:color="000000"/>
              <w:right w:val="single" w:sz="8" w:space="0" w:color="000000"/>
            </w:tcBorders>
            <w:shd w:val="clear" w:color="auto" w:fill="auto"/>
            <w:vAlign w:val="bottom"/>
          </w:tcPr>
          <w:p w:rsidR="00526FC3" w:rsidRPr="00B946EF" w:rsidRDefault="00526FC3" w:rsidP="003C3B09">
            <w:pPr>
              <w:jc w:val="center"/>
              <w:rPr>
                <w:lang w:val="uk-UA"/>
              </w:rPr>
            </w:pPr>
            <w:r w:rsidRPr="00B946EF">
              <w:rPr>
                <w:lang w:val="uk-UA"/>
              </w:rPr>
              <w:t>2</w:t>
            </w:r>
          </w:p>
        </w:tc>
      </w:tr>
      <w:tr w:rsidR="00526FC3" w:rsidRPr="00B946EF" w:rsidTr="003C3B09">
        <w:trPr>
          <w:trHeight w:val="394"/>
        </w:trPr>
        <w:tc>
          <w:tcPr>
            <w:tcW w:w="648" w:type="dxa"/>
            <w:tcBorders>
              <w:top w:val="single" w:sz="4" w:space="0" w:color="auto"/>
              <w:left w:val="single" w:sz="8" w:space="0" w:color="000000"/>
              <w:bottom w:val="single" w:sz="4" w:space="0" w:color="000000"/>
            </w:tcBorders>
            <w:shd w:val="clear" w:color="auto" w:fill="auto"/>
            <w:vAlign w:val="center"/>
          </w:tcPr>
          <w:p w:rsidR="00526FC3" w:rsidRPr="00B946EF" w:rsidRDefault="00526FC3" w:rsidP="003C3B09">
            <w:pPr>
              <w:snapToGrid w:val="0"/>
              <w:jc w:val="center"/>
            </w:pPr>
            <w:r w:rsidRPr="00B946EF">
              <w:t>5</w:t>
            </w:r>
          </w:p>
        </w:tc>
        <w:tc>
          <w:tcPr>
            <w:tcW w:w="5272" w:type="dxa"/>
            <w:tcBorders>
              <w:top w:val="single" w:sz="4" w:space="0" w:color="000000"/>
              <w:left w:val="single" w:sz="4" w:space="0" w:color="000000"/>
              <w:bottom w:val="single" w:sz="4" w:space="0" w:color="000000"/>
            </w:tcBorders>
            <w:shd w:val="clear" w:color="auto" w:fill="auto"/>
            <w:vAlign w:val="bottom"/>
          </w:tcPr>
          <w:p w:rsidR="00526FC3" w:rsidRPr="00B946EF" w:rsidRDefault="00526FC3" w:rsidP="003C3B09">
            <w:pPr>
              <w:rPr>
                <w:b/>
                <w:lang w:val="uk-UA"/>
              </w:rPr>
            </w:pPr>
            <w:r w:rsidRPr="00B946EF">
              <w:rPr>
                <w:b/>
                <w:lang w:val="uk-UA"/>
              </w:rPr>
              <w:t>Вплив соціально-культурної сфери на розвиток соціальної держави. Основні  тенденції</w:t>
            </w:r>
          </w:p>
        </w:tc>
        <w:tc>
          <w:tcPr>
            <w:tcW w:w="992" w:type="dxa"/>
            <w:tcBorders>
              <w:top w:val="single" w:sz="4" w:space="0" w:color="000000"/>
              <w:left w:val="single" w:sz="4" w:space="0" w:color="000000"/>
              <w:bottom w:val="single" w:sz="4" w:space="0" w:color="000000"/>
            </w:tcBorders>
            <w:shd w:val="clear" w:color="auto" w:fill="auto"/>
            <w:vAlign w:val="bottom"/>
          </w:tcPr>
          <w:p w:rsidR="00526FC3" w:rsidRPr="00B946EF" w:rsidRDefault="00526FC3" w:rsidP="003C3B09">
            <w:pPr>
              <w:jc w:val="center"/>
            </w:pPr>
          </w:p>
        </w:tc>
        <w:tc>
          <w:tcPr>
            <w:tcW w:w="1560" w:type="dxa"/>
            <w:tcBorders>
              <w:top w:val="single" w:sz="4" w:space="0" w:color="000000"/>
              <w:left w:val="single" w:sz="4" w:space="0" w:color="000000"/>
              <w:bottom w:val="double" w:sz="1" w:space="0" w:color="000000"/>
            </w:tcBorders>
            <w:shd w:val="clear" w:color="auto" w:fill="auto"/>
            <w:vAlign w:val="bottom"/>
          </w:tcPr>
          <w:p w:rsidR="00526FC3" w:rsidRPr="00B946EF" w:rsidRDefault="00526FC3" w:rsidP="003C3B09">
            <w:pPr>
              <w:jc w:val="center"/>
            </w:pPr>
            <w:r w:rsidRPr="00B946EF">
              <w:t>6</w:t>
            </w:r>
          </w:p>
        </w:tc>
        <w:tc>
          <w:tcPr>
            <w:tcW w:w="1305" w:type="dxa"/>
            <w:tcBorders>
              <w:top w:val="single" w:sz="4" w:space="0" w:color="000000"/>
              <w:left w:val="single" w:sz="4" w:space="0" w:color="000000"/>
              <w:bottom w:val="double" w:sz="1" w:space="0" w:color="000000"/>
              <w:right w:val="single" w:sz="8" w:space="0" w:color="000000"/>
            </w:tcBorders>
            <w:shd w:val="clear" w:color="auto" w:fill="auto"/>
            <w:vAlign w:val="bottom"/>
          </w:tcPr>
          <w:p w:rsidR="00526FC3" w:rsidRPr="00B946EF" w:rsidRDefault="00526FC3" w:rsidP="003C3B09">
            <w:pPr>
              <w:jc w:val="center"/>
            </w:pPr>
            <w:r w:rsidRPr="00B946EF">
              <w:t>4</w:t>
            </w:r>
          </w:p>
        </w:tc>
      </w:tr>
      <w:tr w:rsidR="00526FC3" w:rsidRPr="00B946EF" w:rsidTr="003C3B09">
        <w:trPr>
          <w:trHeight w:val="394"/>
        </w:trPr>
        <w:tc>
          <w:tcPr>
            <w:tcW w:w="648" w:type="dxa"/>
            <w:tcBorders>
              <w:top w:val="single" w:sz="4" w:space="0" w:color="auto"/>
              <w:left w:val="single" w:sz="8" w:space="0" w:color="000000"/>
              <w:bottom w:val="single" w:sz="4" w:space="0" w:color="000000"/>
            </w:tcBorders>
            <w:shd w:val="clear" w:color="auto" w:fill="auto"/>
            <w:vAlign w:val="center"/>
          </w:tcPr>
          <w:p w:rsidR="00526FC3" w:rsidRPr="00B946EF" w:rsidRDefault="00526FC3" w:rsidP="003C3B09">
            <w:pPr>
              <w:snapToGrid w:val="0"/>
              <w:jc w:val="center"/>
            </w:pPr>
          </w:p>
        </w:tc>
        <w:tc>
          <w:tcPr>
            <w:tcW w:w="5272" w:type="dxa"/>
            <w:tcBorders>
              <w:top w:val="single" w:sz="4" w:space="0" w:color="000000"/>
              <w:left w:val="single" w:sz="4" w:space="0" w:color="000000"/>
              <w:bottom w:val="single" w:sz="4" w:space="0" w:color="000000"/>
            </w:tcBorders>
            <w:shd w:val="clear" w:color="auto" w:fill="auto"/>
            <w:vAlign w:val="bottom"/>
          </w:tcPr>
          <w:p w:rsidR="00526FC3" w:rsidRPr="00B946EF" w:rsidRDefault="00526FC3" w:rsidP="003C3B09">
            <w:pPr>
              <w:rPr>
                <w:i/>
                <w:lang w:val="uk-UA"/>
              </w:rPr>
            </w:pPr>
            <w:r w:rsidRPr="00B946EF">
              <w:rPr>
                <w:i/>
                <w:lang w:val="uk-UA"/>
              </w:rPr>
              <w:t>Експрес опитування</w:t>
            </w:r>
          </w:p>
          <w:p w:rsidR="00526FC3" w:rsidRPr="00B946EF" w:rsidRDefault="00526FC3" w:rsidP="003C3B09">
            <w:pPr>
              <w:rPr>
                <w:lang w:val="uk-UA"/>
              </w:rPr>
            </w:pPr>
            <w:r w:rsidRPr="00B946EF">
              <w:rPr>
                <w:i/>
                <w:lang w:val="uk-UA"/>
              </w:rPr>
              <w:t>Реферат</w:t>
            </w:r>
          </w:p>
        </w:tc>
        <w:tc>
          <w:tcPr>
            <w:tcW w:w="992" w:type="dxa"/>
            <w:tcBorders>
              <w:top w:val="single" w:sz="4" w:space="0" w:color="000000"/>
              <w:left w:val="single" w:sz="4" w:space="0" w:color="000000"/>
              <w:bottom w:val="single" w:sz="4" w:space="0" w:color="000000"/>
            </w:tcBorders>
            <w:shd w:val="clear" w:color="auto" w:fill="auto"/>
            <w:vAlign w:val="bottom"/>
          </w:tcPr>
          <w:p w:rsidR="00526FC3" w:rsidRPr="00B946EF" w:rsidRDefault="00526FC3" w:rsidP="003C3B09">
            <w:pPr>
              <w:jc w:val="center"/>
            </w:pPr>
          </w:p>
        </w:tc>
        <w:tc>
          <w:tcPr>
            <w:tcW w:w="1560" w:type="dxa"/>
            <w:tcBorders>
              <w:top w:val="single" w:sz="4" w:space="0" w:color="000000"/>
              <w:left w:val="single" w:sz="4" w:space="0" w:color="000000"/>
              <w:bottom w:val="double" w:sz="1" w:space="0" w:color="000000"/>
            </w:tcBorders>
            <w:shd w:val="clear" w:color="auto" w:fill="auto"/>
            <w:vAlign w:val="bottom"/>
          </w:tcPr>
          <w:p w:rsidR="00526FC3" w:rsidRPr="00B946EF" w:rsidRDefault="00526FC3" w:rsidP="003C3B09">
            <w:pPr>
              <w:jc w:val="center"/>
            </w:pPr>
          </w:p>
        </w:tc>
        <w:tc>
          <w:tcPr>
            <w:tcW w:w="1305" w:type="dxa"/>
            <w:tcBorders>
              <w:top w:val="single" w:sz="4" w:space="0" w:color="000000"/>
              <w:left w:val="single" w:sz="4" w:space="0" w:color="000000"/>
              <w:bottom w:val="double" w:sz="1" w:space="0" w:color="000000"/>
              <w:right w:val="single" w:sz="8" w:space="0" w:color="000000"/>
            </w:tcBorders>
            <w:shd w:val="clear" w:color="auto" w:fill="auto"/>
            <w:vAlign w:val="bottom"/>
          </w:tcPr>
          <w:p w:rsidR="00526FC3" w:rsidRPr="00B946EF" w:rsidRDefault="00526FC3" w:rsidP="003C3B09">
            <w:pPr>
              <w:jc w:val="center"/>
              <w:rPr>
                <w:lang w:val="uk-UA"/>
              </w:rPr>
            </w:pPr>
            <w:r w:rsidRPr="00B946EF">
              <w:rPr>
                <w:lang w:val="uk-UA"/>
              </w:rPr>
              <w:t>3</w:t>
            </w:r>
          </w:p>
        </w:tc>
      </w:tr>
      <w:tr w:rsidR="00526FC3" w:rsidRPr="00B946EF" w:rsidTr="003C3B09">
        <w:trPr>
          <w:trHeight w:val="394"/>
        </w:trPr>
        <w:tc>
          <w:tcPr>
            <w:tcW w:w="648" w:type="dxa"/>
            <w:tcBorders>
              <w:top w:val="single" w:sz="4" w:space="0" w:color="auto"/>
              <w:left w:val="single" w:sz="8" w:space="0" w:color="000000"/>
              <w:bottom w:val="single" w:sz="4" w:space="0" w:color="000000"/>
            </w:tcBorders>
            <w:shd w:val="clear" w:color="auto" w:fill="auto"/>
            <w:vAlign w:val="center"/>
          </w:tcPr>
          <w:p w:rsidR="00526FC3" w:rsidRPr="00B946EF" w:rsidRDefault="00526FC3" w:rsidP="003C3B09">
            <w:pPr>
              <w:snapToGrid w:val="0"/>
              <w:jc w:val="center"/>
              <w:rPr>
                <w:lang w:val="uk-UA"/>
              </w:rPr>
            </w:pPr>
          </w:p>
        </w:tc>
        <w:tc>
          <w:tcPr>
            <w:tcW w:w="5272" w:type="dxa"/>
            <w:tcBorders>
              <w:top w:val="single" w:sz="4" w:space="0" w:color="000000"/>
              <w:left w:val="single" w:sz="4" w:space="0" w:color="000000"/>
              <w:bottom w:val="single" w:sz="4" w:space="0" w:color="000000"/>
            </w:tcBorders>
            <w:shd w:val="clear" w:color="auto" w:fill="auto"/>
            <w:vAlign w:val="bottom"/>
          </w:tcPr>
          <w:p w:rsidR="00526FC3" w:rsidRPr="00B946EF" w:rsidRDefault="00526FC3" w:rsidP="003C3B09">
            <w:pPr>
              <w:rPr>
                <w:i/>
                <w:lang w:val="uk-UA"/>
              </w:rPr>
            </w:pPr>
            <w:r w:rsidRPr="00B946EF">
              <w:rPr>
                <w:i/>
                <w:lang w:val="uk-UA"/>
              </w:rPr>
              <w:t>Творча робота</w:t>
            </w:r>
          </w:p>
        </w:tc>
        <w:tc>
          <w:tcPr>
            <w:tcW w:w="992" w:type="dxa"/>
            <w:tcBorders>
              <w:top w:val="single" w:sz="4" w:space="0" w:color="000000"/>
              <w:left w:val="single" w:sz="4" w:space="0" w:color="000000"/>
              <w:bottom w:val="single" w:sz="4" w:space="0" w:color="000000"/>
            </w:tcBorders>
            <w:shd w:val="clear" w:color="auto" w:fill="auto"/>
            <w:vAlign w:val="bottom"/>
          </w:tcPr>
          <w:p w:rsidR="00526FC3" w:rsidRPr="00B946EF" w:rsidRDefault="00526FC3" w:rsidP="003C3B09">
            <w:pPr>
              <w:jc w:val="center"/>
              <w:rPr>
                <w:lang w:val="uk-UA"/>
              </w:rPr>
            </w:pPr>
          </w:p>
        </w:tc>
        <w:tc>
          <w:tcPr>
            <w:tcW w:w="1560" w:type="dxa"/>
            <w:tcBorders>
              <w:top w:val="single" w:sz="4" w:space="0" w:color="000000"/>
              <w:left w:val="single" w:sz="4" w:space="0" w:color="000000"/>
              <w:bottom w:val="double" w:sz="1" w:space="0" w:color="000000"/>
            </w:tcBorders>
            <w:shd w:val="clear" w:color="auto" w:fill="auto"/>
            <w:vAlign w:val="bottom"/>
          </w:tcPr>
          <w:p w:rsidR="00526FC3" w:rsidRPr="00B946EF" w:rsidRDefault="00526FC3" w:rsidP="003C3B09">
            <w:pPr>
              <w:jc w:val="center"/>
              <w:rPr>
                <w:lang w:val="uk-UA"/>
              </w:rPr>
            </w:pPr>
          </w:p>
        </w:tc>
        <w:tc>
          <w:tcPr>
            <w:tcW w:w="1305" w:type="dxa"/>
            <w:tcBorders>
              <w:top w:val="single" w:sz="4" w:space="0" w:color="000000"/>
              <w:left w:val="single" w:sz="4" w:space="0" w:color="000000"/>
              <w:bottom w:val="double" w:sz="1" w:space="0" w:color="000000"/>
              <w:right w:val="single" w:sz="8" w:space="0" w:color="000000"/>
            </w:tcBorders>
            <w:shd w:val="clear" w:color="auto" w:fill="auto"/>
            <w:vAlign w:val="bottom"/>
          </w:tcPr>
          <w:p w:rsidR="00526FC3" w:rsidRPr="00B946EF" w:rsidRDefault="00526FC3" w:rsidP="003C3B09">
            <w:pPr>
              <w:jc w:val="center"/>
              <w:rPr>
                <w:lang w:val="uk-UA"/>
              </w:rPr>
            </w:pPr>
            <w:r w:rsidRPr="00B946EF">
              <w:rPr>
                <w:lang w:val="uk-UA"/>
              </w:rPr>
              <w:t>6</w:t>
            </w:r>
          </w:p>
        </w:tc>
      </w:tr>
      <w:tr w:rsidR="00526FC3" w:rsidRPr="00B946EF" w:rsidTr="003C3B09">
        <w:trPr>
          <w:trHeight w:val="394"/>
        </w:trPr>
        <w:tc>
          <w:tcPr>
            <w:tcW w:w="648" w:type="dxa"/>
            <w:tcBorders>
              <w:top w:val="single" w:sz="4" w:space="0" w:color="auto"/>
              <w:left w:val="single" w:sz="8" w:space="0" w:color="000000"/>
              <w:bottom w:val="single" w:sz="4" w:space="0" w:color="000000"/>
            </w:tcBorders>
            <w:shd w:val="clear" w:color="auto" w:fill="auto"/>
            <w:vAlign w:val="center"/>
          </w:tcPr>
          <w:p w:rsidR="00526FC3" w:rsidRPr="00B946EF" w:rsidRDefault="00526FC3" w:rsidP="003C3B09">
            <w:pPr>
              <w:snapToGrid w:val="0"/>
              <w:jc w:val="center"/>
              <w:rPr>
                <w:lang w:val="uk-UA"/>
              </w:rPr>
            </w:pPr>
          </w:p>
        </w:tc>
        <w:tc>
          <w:tcPr>
            <w:tcW w:w="5272" w:type="dxa"/>
            <w:tcBorders>
              <w:top w:val="single" w:sz="4" w:space="0" w:color="000000"/>
              <w:left w:val="single" w:sz="4" w:space="0" w:color="000000"/>
              <w:bottom w:val="single" w:sz="4" w:space="0" w:color="000000"/>
            </w:tcBorders>
            <w:shd w:val="clear" w:color="auto" w:fill="auto"/>
            <w:vAlign w:val="bottom"/>
          </w:tcPr>
          <w:p w:rsidR="00526FC3" w:rsidRPr="00B946EF" w:rsidRDefault="00526FC3" w:rsidP="003C3B09">
            <w:pPr>
              <w:rPr>
                <w:b/>
                <w:lang w:val="uk-UA"/>
              </w:rPr>
            </w:pPr>
            <w:r w:rsidRPr="00B946EF">
              <w:rPr>
                <w:b/>
                <w:i/>
              </w:rPr>
              <w:t>Модульна контрольна робота</w:t>
            </w:r>
            <w:r w:rsidRPr="00B946EF">
              <w:rPr>
                <w:b/>
                <w:i/>
                <w:lang w:val="uk-UA"/>
              </w:rPr>
              <w:t xml:space="preserve"> 2</w:t>
            </w:r>
          </w:p>
        </w:tc>
        <w:tc>
          <w:tcPr>
            <w:tcW w:w="992" w:type="dxa"/>
            <w:tcBorders>
              <w:top w:val="single" w:sz="4" w:space="0" w:color="000000"/>
              <w:left w:val="single" w:sz="4" w:space="0" w:color="000000"/>
              <w:bottom w:val="single" w:sz="4" w:space="0" w:color="000000"/>
            </w:tcBorders>
            <w:shd w:val="clear" w:color="auto" w:fill="auto"/>
            <w:vAlign w:val="bottom"/>
          </w:tcPr>
          <w:p w:rsidR="00526FC3" w:rsidRPr="00B946EF" w:rsidRDefault="00526FC3" w:rsidP="003C3B09">
            <w:pPr>
              <w:jc w:val="center"/>
              <w:rPr>
                <w:lang w:val="uk-UA"/>
              </w:rPr>
            </w:pPr>
            <w:r w:rsidRPr="00B946EF">
              <w:rPr>
                <w:lang w:val="uk-UA"/>
              </w:rPr>
              <w:t>2</w:t>
            </w:r>
          </w:p>
        </w:tc>
        <w:tc>
          <w:tcPr>
            <w:tcW w:w="1560" w:type="dxa"/>
            <w:tcBorders>
              <w:top w:val="single" w:sz="4" w:space="0" w:color="000000"/>
              <w:left w:val="single" w:sz="4" w:space="0" w:color="000000"/>
              <w:bottom w:val="double" w:sz="1" w:space="0" w:color="000000"/>
            </w:tcBorders>
            <w:shd w:val="clear" w:color="auto" w:fill="auto"/>
            <w:vAlign w:val="bottom"/>
          </w:tcPr>
          <w:p w:rsidR="00526FC3" w:rsidRPr="00B946EF" w:rsidRDefault="00526FC3" w:rsidP="003C3B09">
            <w:pPr>
              <w:jc w:val="center"/>
            </w:pPr>
          </w:p>
        </w:tc>
        <w:tc>
          <w:tcPr>
            <w:tcW w:w="1305" w:type="dxa"/>
            <w:tcBorders>
              <w:top w:val="single" w:sz="4" w:space="0" w:color="000000"/>
              <w:left w:val="single" w:sz="4" w:space="0" w:color="000000"/>
              <w:bottom w:val="double" w:sz="1" w:space="0" w:color="000000"/>
              <w:right w:val="single" w:sz="8" w:space="0" w:color="000000"/>
            </w:tcBorders>
            <w:shd w:val="clear" w:color="auto" w:fill="auto"/>
            <w:vAlign w:val="bottom"/>
          </w:tcPr>
          <w:p w:rsidR="00526FC3" w:rsidRPr="00B946EF" w:rsidRDefault="00526FC3" w:rsidP="003C3B09">
            <w:pPr>
              <w:jc w:val="center"/>
              <w:rPr>
                <w:lang w:val="uk-UA"/>
              </w:rPr>
            </w:pPr>
          </w:p>
        </w:tc>
      </w:tr>
      <w:tr w:rsidR="00526FC3" w:rsidRPr="00B946EF" w:rsidTr="003C3B09">
        <w:trPr>
          <w:trHeight w:val="394"/>
        </w:trPr>
        <w:tc>
          <w:tcPr>
            <w:tcW w:w="648" w:type="dxa"/>
            <w:tcBorders>
              <w:top w:val="single" w:sz="4" w:space="0" w:color="auto"/>
              <w:left w:val="single" w:sz="8" w:space="0" w:color="000000"/>
              <w:bottom w:val="single" w:sz="4" w:space="0" w:color="000000"/>
            </w:tcBorders>
            <w:shd w:val="clear" w:color="auto" w:fill="auto"/>
            <w:vAlign w:val="center"/>
          </w:tcPr>
          <w:p w:rsidR="00526FC3" w:rsidRPr="00B946EF" w:rsidRDefault="00526FC3" w:rsidP="003C3B09">
            <w:pPr>
              <w:snapToGrid w:val="0"/>
              <w:jc w:val="center"/>
            </w:pPr>
          </w:p>
        </w:tc>
        <w:tc>
          <w:tcPr>
            <w:tcW w:w="5272" w:type="dxa"/>
            <w:tcBorders>
              <w:top w:val="single" w:sz="4" w:space="0" w:color="000000"/>
              <w:left w:val="single" w:sz="4" w:space="0" w:color="000000"/>
              <w:bottom w:val="single" w:sz="4" w:space="0" w:color="000000"/>
            </w:tcBorders>
            <w:shd w:val="clear" w:color="auto" w:fill="auto"/>
            <w:vAlign w:val="bottom"/>
          </w:tcPr>
          <w:p w:rsidR="00526FC3" w:rsidRPr="00B946EF" w:rsidRDefault="00526FC3" w:rsidP="003C3B09">
            <w:pPr>
              <w:rPr>
                <w:b/>
                <w:lang w:val="uk-UA"/>
              </w:rPr>
            </w:pPr>
            <w:r w:rsidRPr="00B946EF">
              <w:rPr>
                <w:b/>
                <w:lang w:val="uk-UA"/>
              </w:rPr>
              <w:t xml:space="preserve">Консультації                                                        </w:t>
            </w:r>
            <w:r w:rsidRPr="00B946EF">
              <w:rPr>
                <w:lang w:val="uk-UA"/>
              </w:rPr>
              <w:t>1</w:t>
            </w:r>
          </w:p>
        </w:tc>
        <w:tc>
          <w:tcPr>
            <w:tcW w:w="992" w:type="dxa"/>
            <w:tcBorders>
              <w:top w:val="single" w:sz="4" w:space="0" w:color="000000"/>
              <w:left w:val="single" w:sz="4" w:space="0" w:color="000000"/>
              <w:bottom w:val="single" w:sz="4" w:space="0" w:color="000000"/>
            </w:tcBorders>
            <w:shd w:val="clear" w:color="auto" w:fill="auto"/>
            <w:vAlign w:val="bottom"/>
          </w:tcPr>
          <w:p w:rsidR="00526FC3" w:rsidRPr="00B946EF" w:rsidRDefault="00526FC3" w:rsidP="003C3B09">
            <w:pPr>
              <w:jc w:val="center"/>
            </w:pPr>
          </w:p>
        </w:tc>
        <w:tc>
          <w:tcPr>
            <w:tcW w:w="1560" w:type="dxa"/>
            <w:tcBorders>
              <w:top w:val="single" w:sz="4" w:space="0" w:color="000000"/>
              <w:left w:val="single" w:sz="4" w:space="0" w:color="000000"/>
              <w:bottom w:val="double" w:sz="1" w:space="0" w:color="000000"/>
            </w:tcBorders>
            <w:shd w:val="clear" w:color="auto" w:fill="auto"/>
            <w:vAlign w:val="bottom"/>
          </w:tcPr>
          <w:p w:rsidR="00526FC3" w:rsidRPr="00B946EF" w:rsidRDefault="00526FC3" w:rsidP="003C3B09">
            <w:pPr>
              <w:jc w:val="center"/>
            </w:pPr>
            <w:r w:rsidRPr="00B946EF">
              <w:t xml:space="preserve"> </w:t>
            </w:r>
          </w:p>
        </w:tc>
        <w:tc>
          <w:tcPr>
            <w:tcW w:w="1305" w:type="dxa"/>
            <w:tcBorders>
              <w:top w:val="single" w:sz="4" w:space="0" w:color="000000"/>
              <w:left w:val="single" w:sz="4" w:space="0" w:color="000000"/>
              <w:bottom w:val="double" w:sz="1" w:space="0" w:color="000000"/>
              <w:right w:val="single" w:sz="8" w:space="0" w:color="000000"/>
            </w:tcBorders>
            <w:shd w:val="clear" w:color="auto" w:fill="auto"/>
            <w:vAlign w:val="bottom"/>
          </w:tcPr>
          <w:p w:rsidR="00526FC3" w:rsidRPr="00B946EF" w:rsidRDefault="00526FC3" w:rsidP="003C3B09">
            <w:pPr>
              <w:jc w:val="center"/>
              <w:rPr>
                <w:lang w:val="uk-UA"/>
              </w:rPr>
            </w:pPr>
          </w:p>
        </w:tc>
      </w:tr>
      <w:tr w:rsidR="00526FC3" w:rsidRPr="00B946EF" w:rsidTr="003C3B09">
        <w:tc>
          <w:tcPr>
            <w:tcW w:w="648" w:type="dxa"/>
            <w:tcBorders>
              <w:top w:val="double" w:sz="1" w:space="0" w:color="000000"/>
              <w:left w:val="single" w:sz="8" w:space="0" w:color="000000"/>
              <w:bottom w:val="single" w:sz="8" w:space="0" w:color="000000"/>
            </w:tcBorders>
            <w:shd w:val="clear" w:color="auto" w:fill="auto"/>
            <w:vAlign w:val="center"/>
          </w:tcPr>
          <w:p w:rsidR="00526FC3" w:rsidRPr="00B946EF" w:rsidRDefault="00526FC3" w:rsidP="003C3B09">
            <w:pPr>
              <w:snapToGrid w:val="0"/>
              <w:jc w:val="center"/>
            </w:pPr>
          </w:p>
        </w:tc>
        <w:tc>
          <w:tcPr>
            <w:tcW w:w="5272" w:type="dxa"/>
            <w:tcBorders>
              <w:top w:val="double" w:sz="1" w:space="0" w:color="000000"/>
              <w:left w:val="single" w:sz="4" w:space="0" w:color="000000"/>
              <w:bottom w:val="single" w:sz="8" w:space="0" w:color="000000"/>
            </w:tcBorders>
            <w:shd w:val="clear" w:color="auto" w:fill="auto"/>
          </w:tcPr>
          <w:p w:rsidR="00526FC3" w:rsidRPr="00B946EF" w:rsidRDefault="00526FC3" w:rsidP="003C3B09">
            <w:pPr>
              <w:snapToGrid w:val="0"/>
              <w:rPr>
                <w:b/>
                <w:lang w:val="uk-UA"/>
              </w:rPr>
            </w:pPr>
            <w:r w:rsidRPr="00B946EF">
              <w:rPr>
                <w:b/>
              </w:rPr>
              <w:t>ВСЬОГО</w:t>
            </w:r>
            <w:r w:rsidRPr="00B946EF">
              <w:rPr>
                <w:rStyle w:val="a1"/>
              </w:rPr>
              <w:footnoteReference w:id="4"/>
            </w:r>
            <w:r w:rsidRPr="00B946EF">
              <w:rPr>
                <w:b/>
                <w:lang w:val="uk-UA"/>
              </w:rPr>
              <w:t xml:space="preserve">                                                              1</w:t>
            </w:r>
          </w:p>
        </w:tc>
        <w:tc>
          <w:tcPr>
            <w:tcW w:w="992" w:type="dxa"/>
            <w:tcBorders>
              <w:top w:val="double" w:sz="1" w:space="0" w:color="000000"/>
              <w:left w:val="single" w:sz="4" w:space="0" w:color="000000"/>
              <w:bottom w:val="single" w:sz="8" w:space="0" w:color="000000"/>
            </w:tcBorders>
            <w:shd w:val="clear" w:color="auto" w:fill="auto"/>
            <w:vAlign w:val="center"/>
          </w:tcPr>
          <w:p w:rsidR="00526FC3" w:rsidRPr="00B946EF" w:rsidRDefault="00526FC3" w:rsidP="003C3B09">
            <w:pPr>
              <w:snapToGrid w:val="0"/>
              <w:jc w:val="center"/>
              <w:rPr>
                <w:b/>
              </w:rPr>
            </w:pPr>
            <w:r w:rsidRPr="00B946EF">
              <w:rPr>
                <w:b/>
              </w:rPr>
              <w:t>20</w:t>
            </w:r>
          </w:p>
        </w:tc>
        <w:tc>
          <w:tcPr>
            <w:tcW w:w="1560" w:type="dxa"/>
            <w:tcBorders>
              <w:top w:val="double" w:sz="1" w:space="0" w:color="000000"/>
              <w:left w:val="single" w:sz="4" w:space="0" w:color="000000"/>
              <w:bottom w:val="single" w:sz="8" w:space="0" w:color="000000"/>
            </w:tcBorders>
            <w:shd w:val="clear" w:color="auto" w:fill="auto"/>
            <w:vAlign w:val="center"/>
          </w:tcPr>
          <w:p w:rsidR="00526FC3" w:rsidRPr="00B946EF" w:rsidRDefault="00526FC3" w:rsidP="003C3B09">
            <w:pPr>
              <w:snapToGrid w:val="0"/>
              <w:jc w:val="center"/>
              <w:rPr>
                <w:b/>
              </w:rPr>
            </w:pPr>
            <w:r w:rsidRPr="00B946EF">
              <w:rPr>
                <w:b/>
                <w:lang w:val="uk-UA"/>
              </w:rPr>
              <w:t>2</w:t>
            </w:r>
            <w:r w:rsidRPr="00B946EF">
              <w:rPr>
                <w:b/>
              </w:rPr>
              <w:t>4</w:t>
            </w:r>
          </w:p>
        </w:tc>
        <w:tc>
          <w:tcPr>
            <w:tcW w:w="1305" w:type="dxa"/>
            <w:tcBorders>
              <w:top w:val="double" w:sz="1" w:space="0" w:color="000000"/>
              <w:left w:val="single" w:sz="4" w:space="0" w:color="000000"/>
              <w:bottom w:val="single" w:sz="8" w:space="0" w:color="000000"/>
              <w:right w:val="single" w:sz="8" w:space="0" w:color="000000"/>
            </w:tcBorders>
            <w:shd w:val="clear" w:color="auto" w:fill="auto"/>
            <w:vAlign w:val="center"/>
          </w:tcPr>
          <w:p w:rsidR="00526FC3" w:rsidRPr="00B946EF" w:rsidRDefault="00526FC3" w:rsidP="003C3B09">
            <w:pPr>
              <w:snapToGrid w:val="0"/>
              <w:jc w:val="center"/>
              <w:rPr>
                <w:b/>
              </w:rPr>
            </w:pPr>
            <w:r w:rsidRPr="00B946EF">
              <w:rPr>
                <w:b/>
              </w:rPr>
              <w:t>45</w:t>
            </w:r>
          </w:p>
        </w:tc>
      </w:tr>
    </w:tbl>
    <w:p w:rsidR="00526FC3" w:rsidRPr="00B946EF" w:rsidRDefault="00526FC3" w:rsidP="00526FC3">
      <w:pPr>
        <w:ind w:firstLine="720"/>
        <w:jc w:val="both"/>
        <w:rPr>
          <w:lang w:val="uk-UA"/>
        </w:rPr>
      </w:pPr>
    </w:p>
    <w:p w:rsidR="00526FC3" w:rsidRPr="00B946EF" w:rsidRDefault="00526FC3" w:rsidP="00526FC3">
      <w:pPr>
        <w:ind w:firstLine="720"/>
        <w:jc w:val="both"/>
        <w:rPr>
          <w:lang w:val="uk-UA"/>
        </w:rPr>
      </w:pPr>
    </w:p>
    <w:p w:rsidR="00526FC3" w:rsidRPr="00B946EF" w:rsidRDefault="00526FC3" w:rsidP="00526FC3">
      <w:pPr>
        <w:pStyle w:val="ListParagraph"/>
        <w:ind w:left="1069"/>
        <w:jc w:val="both"/>
        <w:rPr>
          <w:b/>
          <w:lang w:val="uk-UA"/>
        </w:rPr>
      </w:pPr>
    </w:p>
    <w:p w:rsidR="00526FC3" w:rsidRPr="00B946EF" w:rsidRDefault="00526FC3" w:rsidP="00526FC3">
      <w:pPr>
        <w:widowControl w:val="0"/>
        <w:spacing w:before="120" w:line="360" w:lineRule="auto"/>
        <w:ind w:firstLine="709"/>
        <w:jc w:val="both"/>
        <w:rPr>
          <w:b/>
          <w:bCs/>
          <w:lang w:val="uk-UA"/>
        </w:rPr>
      </w:pPr>
    </w:p>
    <w:p w:rsidR="00526FC3" w:rsidRPr="00B946EF" w:rsidRDefault="00526FC3" w:rsidP="00526FC3">
      <w:pPr>
        <w:widowControl w:val="0"/>
        <w:spacing w:before="120" w:line="360" w:lineRule="auto"/>
        <w:ind w:firstLine="709"/>
        <w:jc w:val="both"/>
        <w:rPr>
          <w:b/>
          <w:bCs/>
          <w:lang w:val="uk-UA"/>
        </w:rPr>
      </w:pPr>
    </w:p>
    <w:p w:rsidR="00526FC3" w:rsidRPr="00B946EF" w:rsidRDefault="00526FC3" w:rsidP="00526FC3">
      <w:pPr>
        <w:widowControl w:val="0"/>
        <w:spacing w:before="120" w:line="360" w:lineRule="auto"/>
        <w:ind w:firstLine="709"/>
        <w:jc w:val="both"/>
        <w:rPr>
          <w:b/>
          <w:bCs/>
          <w:lang w:val="uk-UA"/>
        </w:rPr>
      </w:pPr>
    </w:p>
    <w:p w:rsidR="00526FC3" w:rsidRPr="00B946EF" w:rsidRDefault="00526FC3" w:rsidP="00526FC3">
      <w:pPr>
        <w:widowControl w:val="0"/>
        <w:spacing w:before="120" w:line="360" w:lineRule="auto"/>
        <w:ind w:firstLine="709"/>
        <w:jc w:val="both"/>
        <w:rPr>
          <w:b/>
          <w:bCs/>
          <w:lang w:val="uk-UA"/>
        </w:rPr>
      </w:pPr>
    </w:p>
    <w:p w:rsidR="00526FC3" w:rsidRPr="00B946EF" w:rsidRDefault="00526FC3" w:rsidP="00526FC3">
      <w:pPr>
        <w:widowControl w:val="0"/>
        <w:spacing w:before="120" w:line="360" w:lineRule="auto"/>
        <w:ind w:firstLine="709"/>
        <w:jc w:val="both"/>
        <w:rPr>
          <w:b/>
          <w:bCs/>
          <w:lang w:val="uk-UA"/>
        </w:rPr>
      </w:pPr>
    </w:p>
    <w:p w:rsidR="00526FC3" w:rsidRPr="00B946EF" w:rsidRDefault="00526FC3" w:rsidP="00526FC3">
      <w:pPr>
        <w:widowControl w:val="0"/>
        <w:spacing w:before="120" w:line="360" w:lineRule="auto"/>
        <w:ind w:firstLine="709"/>
        <w:jc w:val="both"/>
        <w:rPr>
          <w:b/>
          <w:bCs/>
          <w:lang w:val="uk-UA"/>
        </w:rPr>
      </w:pPr>
    </w:p>
    <w:p w:rsidR="00526FC3" w:rsidRPr="00B946EF" w:rsidRDefault="00526FC3" w:rsidP="00526FC3">
      <w:pPr>
        <w:widowControl w:val="0"/>
        <w:jc w:val="both"/>
        <w:rPr>
          <w:bCs/>
          <w:i/>
          <w:spacing w:val="-8"/>
        </w:rPr>
      </w:pPr>
    </w:p>
    <w:p w:rsidR="00526FC3" w:rsidRPr="00B946EF" w:rsidRDefault="00526FC3" w:rsidP="00526FC3">
      <w:pPr>
        <w:widowControl w:val="0"/>
        <w:jc w:val="both"/>
        <w:rPr>
          <w:bCs/>
          <w:i/>
          <w:spacing w:val="-8"/>
        </w:rPr>
      </w:pPr>
    </w:p>
    <w:p w:rsidR="00526FC3" w:rsidRPr="00B946EF" w:rsidRDefault="00526FC3" w:rsidP="00526FC3">
      <w:pPr>
        <w:widowControl w:val="0"/>
        <w:jc w:val="both"/>
        <w:rPr>
          <w:bCs/>
          <w:i/>
          <w:spacing w:val="-8"/>
        </w:rPr>
      </w:pPr>
    </w:p>
    <w:p w:rsidR="00526FC3" w:rsidRPr="00B946EF" w:rsidRDefault="00526FC3" w:rsidP="00526FC3">
      <w:pPr>
        <w:widowControl w:val="0"/>
        <w:jc w:val="both"/>
        <w:rPr>
          <w:bCs/>
          <w:i/>
          <w:spacing w:val="-8"/>
        </w:rPr>
      </w:pPr>
    </w:p>
    <w:p w:rsidR="00526FC3" w:rsidRPr="00B946EF" w:rsidRDefault="00526FC3" w:rsidP="00526FC3">
      <w:pPr>
        <w:widowControl w:val="0"/>
        <w:jc w:val="both"/>
        <w:rPr>
          <w:bCs/>
          <w:i/>
          <w:spacing w:val="-8"/>
        </w:rPr>
      </w:pPr>
    </w:p>
    <w:p w:rsidR="00526FC3" w:rsidRPr="00B946EF" w:rsidRDefault="00526FC3" w:rsidP="00526FC3">
      <w:pPr>
        <w:widowControl w:val="0"/>
        <w:jc w:val="both"/>
        <w:rPr>
          <w:bCs/>
          <w:i/>
          <w:spacing w:val="-8"/>
        </w:rPr>
      </w:pPr>
    </w:p>
    <w:p w:rsidR="00526FC3" w:rsidRPr="00B946EF" w:rsidRDefault="00526FC3" w:rsidP="00526FC3">
      <w:pPr>
        <w:widowControl w:val="0"/>
        <w:jc w:val="both"/>
        <w:rPr>
          <w:bCs/>
          <w:i/>
          <w:spacing w:val="-8"/>
        </w:rPr>
      </w:pPr>
    </w:p>
    <w:p w:rsidR="00526FC3" w:rsidRPr="00B946EF" w:rsidRDefault="00526FC3" w:rsidP="00526FC3">
      <w:pPr>
        <w:pageBreakBefore/>
        <w:jc w:val="center"/>
        <w:rPr>
          <w:b/>
        </w:rPr>
      </w:pPr>
    </w:p>
    <w:p w:rsidR="00526FC3" w:rsidRPr="00B946EF" w:rsidRDefault="00526FC3" w:rsidP="00526FC3"/>
    <w:p w:rsidR="00526FC3" w:rsidRPr="00B946EF" w:rsidRDefault="00526FC3" w:rsidP="00526FC3">
      <w:pPr>
        <w:spacing w:before="120"/>
        <w:jc w:val="center"/>
        <w:rPr>
          <w:b/>
          <w:bCs/>
        </w:rPr>
      </w:pPr>
    </w:p>
    <w:p w:rsidR="00526FC3" w:rsidRPr="00B946EF" w:rsidRDefault="00526FC3" w:rsidP="00526FC3">
      <w:pPr>
        <w:pStyle w:val="ListParagraph"/>
        <w:spacing w:line="360" w:lineRule="auto"/>
        <w:ind w:left="1069"/>
        <w:jc w:val="both"/>
        <w:rPr>
          <w:b/>
        </w:rPr>
      </w:pPr>
    </w:p>
    <w:p w:rsidR="00526FC3" w:rsidRPr="00B946EF" w:rsidRDefault="00526FC3" w:rsidP="00526FC3">
      <w:pPr>
        <w:pageBreakBefore/>
        <w:rPr>
          <w:b/>
        </w:rPr>
      </w:pPr>
    </w:p>
    <w:p w:rsidR="00526FC3" w:rsidRPr="00B946EF" w:rsidRDefault="00526FC3" w:rsidP="00526FC3">
      <w:pPr>
        <w:rPr>
          <w:lang w:val="uk-UA"/>
        </w:rPr>
      </w:pPr>
    </w:p>
    <w:p w:rsidR="00526FC3" w:rsidRPr="00B946EF" w:rsidRDefault="00526FC3" w:rsidP="00526FC3">
      <w:pPr>
        <w:rPr>
          <w:lang w:val="uk-UA"/>
        </w:rPr>
      </w:pPr>
    </w:p>
    <w:p w:rsidR="00526FC3" w:rsidRPr="00B946EF" w:rsidRDefault="00526FC3" w:rsidP="00526FC3"/>
    <w:p w:rsidR="00526FC3" w:rsidRPr="00B946EF" w:rsidRDefault="00526FC3" w:rsidP="00526FC3">
      <w:pPr>
        <w:rPr>
          <w:lang w:val="uk-UA"/>
        </w:rPr>
      </w:pPr>
    </w:p>
    <w:p w:rsidR="00526FC3" w:rsidRPr="00B946EF" w:rsidRDefault="00526FC3" w:rsidP="00526FC3">
      <w:pPr>
        <w:rPr>
          <w:lang w:val="uk-UA"/>
        </w:rPr>
      </w:pPr>
    </w:p>
    <w:p w:rsidR="00526FC3" w:rsidRPr="00B946EF" w:rsidRDefault="00526FC3" w:rsidP="00526FC3">
      <w:pPr>
        <w:rPr>
          <w:lang w:val="uk-UA"/>
        </w:rPr>
      </w:pPr>
    </w:p>
    <w:p w:rsidR="00526FC3" w:rsidRPr="00B946EF" w:rsidRDefault="00526FC3" w:rsidP="00526FC3">
      <w:pPr>
        <w:rPr>
          <w:lang w:val="uk-UA"/>
        </w:rPr>
      </w:pPr>
    </w:p>
    <w:p w:rsidR="00526FC3" w:rsidRPr="00B946EF" w:rsidRDefault="00526FC3" w:rsidP="00526FC3">
      <w:pPr>
        <w:suppressAutoHyphens/>
        <w:spacing w:before="60"/>
        <w:ind w:left="924"/>
        <w:jc w:val="both"/>
        <w:rPr>
          <w:iCs/>
          <w:color w:val="FF0000"/>
          <w:lang w:val="uk-UA"/>
        </w:rPr>
      </w:pPr>
    </w:p>
    <w:p w:rsidR="00526FC3" w:rsidRPr="00B946EF" w:rsidRDefault="00526FC3" w:rsidP="00526FC3">
      <w:pPr>
        <w:spacing w:line="360" w:lineRule="auto"/>
        <w:ind w:firstLine="709"/>
        <w:jc w:val="both"/>
        <w:outlineLvl w:val="0"/>
        <w:rPr>
          <w:bCs/>
          <w:iCs/>
          <w:color w:val="000000"/>
          <w:lang w:val="uk-UA"/>
        </w:rPr>
      </w:pPr>
    </w:p>
    <w:p w:rsidR="00526FC3" w:rsidRPr="00B946EF" w:rsidRDefault="00526FC3" w:rsidP="00526FC3">
      <w:pPr>
        <w:spacing w:line="360" w:lineRule="auto"/>
        <w:ind w:firstLine="709"/>
        <w:jc w:val="both"/>
        <w:outlineLvl w:val="0"/>
        <w:rPr>
          <w:lang w:val="uk-UA"/>
        </w:rPr>
      </w:pPr>
    </w:p>
    <w:p w:rsidR="00526FC3" w:rsidRPr="00B946EF" w:rsidRDefault="00526FC3" w:rsidP="00526FC3">
      <w:pPr>
        <w:spacing w:before="120"/>
        <w:jc w:val="both"/>
        <w:rPr>
          <w:i/>
          <w:iCs/>
          <w:lang w:val="uk-UA"/>
        </w:rPr>
      </w:pPr>
    </w:p>
    <w:p w:rsidR="00526FC3" w:rsidRPr="00B946EF" w:rsidRDefault="00526FC3" w:rsidP="00526FC3">
      <w:pPr>
        <w:ind w:firstLine="720"/>
        <w:jc w:val="both"/>
        <w:rPr>
          <w:lang w:val="uk-UA"/>
        </w:rPr>
      </w:pPr>
    </w:p>
    <w:p w:rsidR="00526FC3" w:rsidRPr="00B946EF" w:rsidRDefault="00526FC3" w:rsidP="00526FC3">
      <w:pPr>
        <w:ind w:firstLine="720"/>
        <w:jc w:val="both"/>
        <w:rPr>
          <w:lang w:val="uk-UA"/>
        </w:rPr>
      </w:pPr>
    </w:p>
    <w:p w:rsidR="00526FC3" w:rsidRPr="00B946EF" w:rsidRDefault="00526FC3" w:rsidP="00526FC3">
      <w:pPr>
        <w:ind w:firstLine="720"/>
        <w:jc w:val="both"/>
        <w:rPr>
          <w:lang w:val="uk-UA"/>
        </w:rPr>
      </w:pPr>
    </w:p>
    <w:p w:rsidR="00526FC3" w:rsidRPr="00B946EF" w:rsidRDefault="00526FC3" w:rsidP="00526FC3">
      <w:pPr>
        <w:ind w:firstLine="720"/>
        <w:jc w:val="both"/>
        <w:rPr>
          <w:lang w:val="uk-UA"/>
        </w:rPr>
      </w:pPr>
    </w:p>
    <w:p w:rsidR="00526FC3" w:rsidRPr="00B946EF" w:rsidRDefault="00526FC3" w:rsidP="00526FC3">
      <w:pPr>
        <w:ind w:firstLine="720"/>
        <w:jc w:val="both"/>
        <w:rPr>
          <w:lang w:val="uk-UA"/>
        </w:rPr>
      </w:pPr>
    </w:p>
    <w:p w:rsidR="00526FC3" w:rsidRPr="00B946EF" w:rsidRDefault="00526FC3" w:rsidP="00526FC3">
      <w:pPr>
        <w:ind w:firstLine="720"/>
        <w:jc w:val="both"/>
        <w:rPr>
          <w:lang w:val="uk-UA"/>
        </w:rPr>
      </w:pPr>
    </w:p>
    <w:p w:rsidR="00526FC3" w:rsidRPr="00B946EF" w:rsidRDefault="00526FC3" w:rsidP="00526FC3">
      <w:pPr>
        <w:ind w:firstLine="720"/>
        <w:jc w:val="both"/>
        <w:rPr>
          <w:lang w:val="uk-UA"/>
        </w:rPr>
      </w:pPr>
    </w:p>
    <w:p w:rsidR="00526FC3" w:rsidRPr="00B946EF" w:rsidRDefault="00526FC3" w:rsidP="00526FC3">
      <w:pPr>
        <w:ind w:firstLine="720"/>
        <w:jc w:val="both"/>
        <w:rPr>
          <w:lang w:val="uk-UA"/>
        </w:rPr>
      </w:pPr>
    </w:p>
    <w:p w:rsidR="00526FC3" w:rsidRPr="00B946EF" w:rsidRDefault="00526FC3" w:rsidP="00526FC3">
      <w:pPr>
        <w:ind w:firstLine="720"/>
        <w:jc w:val="both"/>
        <w:rPr>
          <w:lang w:val="uk-UA"/>
        </w:rPr>
      </w:pPr>
    </w:p>
    <w:p w:rsidR="00526FC3" w:rsidRPr="00B946EF" w:rsidRDefault="00526FC3" w:rsidP="00526FC3">
      <w:pPr>
        <w:ind w:firstLine="720"/>
        <w:jc w:val="both"/>
        <w:rPr>
          <w:lang w:val="uk-UA"/>
        </w:rPr>
      </w:pPr>
    </w:p>
    <w:p w:rsidR="00526FC3" w:rsidRPr="00B946EF" w:rsidRDefault="00526FC3" w:rsidP="00526FC3">
      <w:pPr>
        <w:ind w:firstLine="720"/>
        <w:jc w:val="both"/>
        <w:rPr>
          <w:lang w:val="uk-UA"/>
        </w:rPr>
      </w:pPr>
    </w:p>
    <w:p w:rsidR="00526FC3" w:rsidRPr="00B946EF" w:rsidRDefault="00526FC3" w:rsidP="00526FC3">
      <w:pPr>
        <w:ind w:firstLine="720"/>
        <w:jc w:val="both"/>
        <w:rPr>
          <w:lang w:val="uk-UA"/>
        </w:rPr>
      </w:pPr>
    </w:p>
    <w:p w:rsidR="00526FC3" w:rsidRPr="00B946EF" w:rsidRDefault="00526FC3" w:rsidP="00526FC3">
      <w:pPr>
        <w:ind w:firstLine="720"/>
        <w:jc w:val="both"/>
        <w:rPr>
          <w:lang w:val="uk-UA"/>
        </w:rPr>
      </w:pPr>
    </w:p>
    <w:p w:rsidR="00526FC3" w:rsidRPr="00B946EF" w:rsidRDefault="00526FC3" w:rsidP="00526FC3">
      <w:pPr>
        <w:ind w:firstLine="720"/>
        <w:jc w:val="both"/>
        <w:rPr>
          <w:lang w:val="uk-UA"/>
        </w:rPr>
      </w:pPr>
    </w:p>
    <w:p w:rsidR="00526FC3" w:rsidRPr="00B946EF" w:rsidRDefault="00526FC3" w:rsidP="00526FC3">
      <w:pPr>
        <w:ind w:firstLine="720"/>
        <w:jc w:val="both"/>
        <w:rPr>
          <w:lang w:val="uk-UA"/>
        </w:rPr>
      </w:pPr>
    </w:p>
    <w:p w:rsidR="00526FC3" w:rsidRPr="00B946EF" w:rsidRDefault="00526FC3" w:rsidP="00526FC3">
      <w:pPr>
        <w:ind w:firstLine="720"/>
        <w:jc w:val="both"/>
        <w:rPr>
          <w:lang w:val="uk-UA"/>
        </w:rPr>
      </w:pPr>
    </w:p>
    <w:p w:rsidR="00526FC3" w:rsidRPr="00B946EF" w:rsidRDefault="00526FC3" w:rsidP="00526FC3">
      <w:pPr>
        <w:ind w:firstLine="720"/>
        <w:jc w:val="both"/>
        <w:rPr>
          <w:lang w:val="uk-UA"/>
        </w:rPr>
      </w:pPr>
    </w:p>
    <w:p w:rsidR="00526FC3" w:rsidRPr="00B946EF" w:rsidRDefault="00526FC3" w:rsidP="00526FC3">
      <w:pPr>
        <w:ind w:firstLine="720"/>
        <w:jc w:val="both"/>
        <w:rPr>
          <w:lang w:val="uk-UA"/>
        </w:rPr>
      </w:pPr>
    </w:p>
    <w:p w:rsidR="00526FC3" w:rsidRPr="00B946EF" w:rsidRDefault="00526FC3" w:rsidP="00526FC3">
      <w:pPr>
        <w:ind w:firstLine="720"/>
        <w:jc w:val="both"/>
        <w:rPr>
          <w:lang w:val="uk-UA"/>
        </w:rPr>
      </w:pPr>
    </w:p>
    <w:p w:rsidR="00526FC3" w:rsidRPr="00B946EF" w:rsidRDefault="00526FC3" w:rsidP="00526FC3">
      <w:pPr>
        <w:ind w:firstLine="720"/>
        <w:jc w:val="both"/>
        <w:rPr>
          <w:lang w:val="uk-UA"/>
        </w:rPr>
      </w:pPr>
    </w:p>
    <w:p w:rsidR="00526FC3" w:rsidRPr="00B946EF" w:rsidRDefault="00526FC3" w:rsidP="00526FC3">
      <w:pPr>
        <w:ind w:firstLine="720"/>
        <w:jc w:val="both"/>
        <w:rPr>
          <w:lang w:val="uk-UA"/>
        </w:rPr>
      </w:pPr>
    </w:p>
    <w:p w:rsidR="00526FC3" w:rsidRPr="00B946EF" w:rsidRDefault="00526FC3" w:rsidP="00526FC3">
      <w:pPr>
        <w:ind w:firstLine="720"/>
        <w:jc w:val="both"/>
        <w:rPr>
          <w:lang w:val="uk-UA"/>
        </w:rPr>
      </w:pPr>
    </w:p>
    <w:p w:rsidR="00526FC3" w:rsidRPr="00B946EF" w:rsidRDefault="00526FC3" w:rsidP="00526FC3">
      <w:pPr>
        <w:ind w:firstLine="720"/>
        <w:jc w:val="both"/>
        <w:rPr>
          <w:lang w:val="uk-UA"/>
        </w:rPr>
      </w:pPr>
    </w:p>
    <w:p w:rsidR="00526FC3" w:rsidRPr="00B946EF" w:rsidRDefault="00526FC3" w:rsidP="00526FC3">
      <w:pPr>
        <w:spacing w:line="240" w:lineRule="atLeast"/>
        <w:ind w:left="4956" w:firstLine="720"/>
        <w:jc w:val="both"/>
        <w:rPr>
          <w:lang w:val="uk-UA"/>
        </w:rPr>
      </w:pPr>
    </w:p>
    <w:p w:rsidR="00526FC3" w:rsidRPr="00B946EF" w:rsidRDefault="00526FC3" w:rsidP="00526FC3">
      <w:pPr>
        <w:spacing w:line="240" w:lineRule="atLeast"/>
        <w:ind w:left="4956" w:firstLine="720"/>
        <w:jc w:val="both"/>
        <w:rPr>
          <w:lang w:val="uk-UA"/>
        </w:rPr>
      </w:pPr>
    </w:p>
    <w:p w:rsidR="00526FC3" w:rsidRPr="00B946EF" w:rsidRDefault="00526FC3" w:rsidP="00526FC3">
      <w:pPr>
        <w:spacing w:line="240" w:lineRule="atLeast"/>
        <w:ind w:left="4956" w:firstLine="720"/>
        <w:jc w:val="both"/>
        <w:rPr>
          <w:lang w:val="uk-UA"/>
        </w:rPr>
      </w:pPr>
    </w:p>
    <w:p w:rsidR="00526FC3" w:rsidRPr="00B946EF" w:rsidRDefault="00526FC3" w:rsidP="00526FC3">
      <w:pPr>
        <w:spacing w:line="240" w:lineRule="atLeast"/>
        <w:ind w:left="4956" w:firstLine="720"/>
        <w:jc w:val="both"/>
        <w:rPr>
          <w:lang w:val="uk-UA"/>
        </w:rPr>
      </w:pPr>
    </w:p>
    <w:p w:rsidR="00526FC3" w:rsidRPr="00B946EF" w:rsidRDefault="00526FC3" w:rsidP="00526FC3">
      <w:pPr>
        <w:spacing w:line="240" w:lineRule="atLeast"/>
        <w:ind w:left="4956" w:firstLine="720"/>
        <w:jc w:val="both"/>
        <w:rPr>
          <w:lang w:val="uk-UA"/>
        </w:rPr>
      </w:pPr>
    </w:p>
    <w:p w:rsidR="00526FC3" w:rsidRPr="00B946EF" w:rsidRDefault="00526FC3" w:rsidP="00526FC3">
      <w:pPr>
        <w:spacing w:line="240" w:lineRule="atLeast"/>
        <w:ind w:left="4956" w:firstLine="720"/>
        <w:jc w:val="both"/>
        <w:rPr>
          <w:lang w:val="uk-UA"/>
        </w:rPr>
      </w:pPr>
    </w:p>
    <w:p w:rsidR="00526FC3" w:rsidRPr="00B946EF" w:rsidRDefault="00526FC3" w:rsidP="00526FC3">
      <w:pPr>
        <w:spacing w:line="240" w:lineRule="atLeast"/>
        <w:ind w:left="4956" w:firstLine="720"/>
        <w:jc w:val="both"/>
        <w:rPr>
          <w:lang w:val="uk-UA"/>
        </w:rPr>
      </w:pPr>
    </w:p>
    <w:p w:rsidR="00526FC3" w:rsidRPr="00B946EF" w:rsidRDefault="00526FC3" w:rsidP="00526FC3">
      <w:pPr>
        <w:spacing w:line="240" w:lineRule="atLeast"/>
        <w:ind w:left="4956" w:firstLine="720"/>
        <w:jc w:val="both"/>
        <w:rPr>
          <w:lang w:val="uk-UA"/>
        </w:rPr>
      </w:pPr>
    </w:p>
    <w:p w:rsidR="00526FC3" w:rsidRPr="00B946EF" w:rsidRDefault="00526FC3" w:rsidP="00526FC3">
      <w:pPr>
        <w:rPr>
          <w:lang w:val="uk-UA"/>
        </w:rPr>
      </w:pPr>
    </w:p>
    <w:p w:rsidR="00526FC3" w:rsidRPr="00B946EF" w:rsidRDefault="00526FC3" w:rsidP="00526FC3">
      <w:pPr>
        <w:rPr>
          <w:lang w:val="uk-UA"/>
        </w:rPr>
      </w:pPr>
    </w:p>
    <w:p w:rsidR="00C50405" w:rsidRPr="00B946EF" w:rsidRDefault="00C50405"/>
    <w:sectPr w:rsidR="00C50405" w:rsidRPr="00B946EF" w:rsidSect="007A3BEB">
      <w:footerReference w:type="default" r:id="rId7"/>
      <w:pgSz w:w="11906" w:h="16838"/>
      <w:pgMar w:top="1134" w:right="850" w:bottom="1134" w:left="1701" w:header="0" w:footer="0"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E1D" w:rsidRDefault="00040E1D" w:rsidP="00526FC3">
      <w:r>
        <w:separator/>
      </w:r>
    </w:p>
  </w:endnote>
  <w:endnote w:type="continuationSeparator" w:id="0">
    <w:p w:rsidR="00040E1D" w:rsidRDefault="00040E1D" w:rsidP="00526F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3805497"/>
      <w:docPartObj>
        <w:docPartGallery w:val="Page Numbers (Bottom of Page)"/>
        <w:docPartUnique/>
      </w:docPartObj>
    </w:sdtPr>
    <w:sdtContent>
      <w:p w:rsidR="00B53055" w:rsidRDefault="007A3BEB">
        <w:pPr>
          <w:pStyle w:val="Footer"/>
          <w:jc w:val="right"/>
        </w:pPr>
        <w:r>
          <w:fldChar w:fldCharType="begin"/>
        </w:r>
        <w:r w:rsidR="00874884">
          <w:instrText>PAGE</w:instrText>
        </w:r>
        <w:r>
          <w:fldChar w:fldCharType="separate"/>
        </w:r>
        <w:r w:rsidR="00895CEF">
          <w:rPr>
            <w:noProof/>
          </w:rPr>
          <w:t>13</w:t>
        </w:r>
        <w:r>
          <w:fldChar w:fldCharType="end"/>
        </w:r>
      </w:p>
    </w:sdtContent>
  </w:sdt>
  <w:p w:rsidR="00B53055" w:rsidRDefault="00040E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E1D" w:rsidRDefault="00040E1D" w:rsidP="00526FC3">
      <w:r>
        <w:separator/>
      </w:r>
    </w:p>
  </w:footnote>
  <w:footnote w:type="continuationSeparator" w:id="0">
    <w:p w:rsidR="00040E1D" w:rsidRDefault="00040E1D" w:rsidP="00526FC3">
      <w:r>
        <w:continuationSeparator/>
      </w:r>
    </w:p>
  </w:footnote>
  <w:footnote w:id="1">
    <w:p w:rsidR="00526FC3" w:rsidRDefault="00526FC3" w:rsidP="00526FC3">
      <w:pPr>
        <w:pStyle w:val="FootnoteText"/>
        <w:jc w:val="both"/>
      </w:pPr>
    </w:p>
  </w:footnote>
  <w:footnote w:id="2">
    <w:p w:rsidR="00526FC3" w:rsidRDefault="00526FC3" w:rsidP="00526FC3">
      <w:pPr>
        <w:pStyle w:val="FootnoteText"/>
      </w:pPr>
    </w:p>
  </w:footnote>
  <w:footnote w:id="3">
    <w:p w:rsidR="00526FC3" w:rsidRDefault="00526FC3" w:rsidP="00526FC3">
      <w:pPr>
        <w:pStyle w:val="FootnoteText"/>
      </w:pPr>
    </w:p>
  </w:footnote>
  <w:footnote w:id="4">
    <w:p w:rsidR="00526FC3" w:rsidRDefault="00526FC3" w:rsidP="00526FC3">
      <w:pPr>
        <w:pStyle w:val="ListBullet3"/>
        <w:spacing w:line="240" w:lineRule="auto"/>
        <w:ind w:left="0" w:right="0" w:firstLine="0"/>
        <w:jc w:val="both"/>
      </w:pPr>
      <w:r>
        <w:rPr>
          <w:rFonts w:ascii="Times New Roman" w:hAnsi="Times New Roman"/>
          <w:szCs w:val="28"/>
        </w:rPr>
        <w:t xml:space="preserve">          Загальний обсяг годин – </w:t>
      </w:r>
      <w:r>
        <w:rPr>
          <w:rFonts w:ascii="Times New Roman" w:hAnsi="Times New Roman"/>
          <w:szCs w:val="28"/>
          <w:lang w:val="ru-RU"/>
        </w:rPr>
        <w:t xml:space="preserve">90 </w:t>
      </w:r>
      <w:r>
        <w:rPr>
          <w:rFonts w:ascii="Times New Roman" w:hAnsi="Times New Roman"/>
          <w:szCs w:val="28"/>
        </w:rPr>
        <w:t>годин</w:t>
      </w:r>
    </w:p>
    <w:p w:rsidR="00526FC3" w:rsidRDefault="00526FC3" w:rsidP="00526FC3">
      <w:pPr>
        <w:pStyle w:val="ListBullet3"/>
        <w:spacing w:line="240" w:lineRule="auto"/>
        <w:ind w:left="0" w:right="0" w:firstLine="720"/>
        <w:jc w:val="both"/>
      </w:pPr>
      <w:r>
        <w:rPr>
          <w:rFonts w:ascii="Times New Roman" w:hAnsi="Times New Roman"/>
          <w:szCs w:val="28"/>
        </w:rPr>
        <w:t>Загальний обсяг аудиторних занять – 45 годин, а саме:</w:t>
      </w:r>
    </w:p>
    <w:p w:rsidR="00526FC3" w:rsidRDefault="00526FC3" w:rsidP="00526FC3">
      <w:pPr>
        <w:pStyle w:val="ListBullet3"/>
        <w:spacing w:line="240" w:lineRule="auto"/>
        <w:ind w:left="0" w:right="0" w:firstLine="720"/>
        <w:jc w:val="both"/>
      </w:pPr>
      <w:r>
        <w:rPr>
          <w:rFonts w:ascii="Times New Roman" w:hAnsi="Times New Roman"/>
          <w:szCs w:val="28"/>
        </w:rPr>
        <w:t>лекцій – 20 годин;</w:t>
      </w:r>
    </w:p>
    <w:p w:rsidR="00526FC3" w:rsidRDefault="00526FC3" w:rsidP="00526FC3">
      <w:pPr>
        <w:pStyle w:val="ListBullet3"/>
        <w:spacing w:line="240" w:lineRule="auto"/>
        <w:ind w:left="0" w:right="0" w:firstLine="720"/>
        <w:jc w:val="both"/>
        <w:rPr>
          <w:rFonts w:ascii="Times New Roman" w:hAnsi="Times New Roman"/>
          <w:szCs w:val="28"/>
        </w:rPr>
      </w:pPr>
      <w:r>
        <w:rPr>
          <w:rFonts w:ascii="Times New Roman" w:hAnsi="Times New Roman"/>
          <w:szCs w:val="28"/>
        </w:rPr>
        <w:t>семінарів – 24 годин;</w:t>
      </w:r>
    </w:p>
    <w:p w:rsidR="00526FC3" w:rsidRDefault="00526FC3" w:rsidP="00526FC3">
      <w:pPr>
        <w:pStyle w:val="ListBullet3"/>
        <w:spacing w:line="240" w:lineRule="auto"/>
        <w:ind w:left="0" w:right="0" w:firstLine="720"/>
        <w:jc w:val="both"/>
        <w:rPr>
          <w:rFonts w:ascii="Times New Roman" w:hAnsi="Times New Roman"/>
          <w:szCs w:val="28"/>
        </w:rPr>
      </w:pPr>
      <w:r>
        <w:rPr>
          <w:rFonts w:ascii="Times New Roman" w:hAnsi="Times New Roman"/>
          <w:szCs w:val="28"/>
        </w:rPr>
        <w:t>консультації – 1 година;</w:t>
      </w:r>
    </w:p>
    <w:p w:rsidR="00526FC3" w:rsidRDefault="00526FC3" w:rsidP="00526FC3">
      <w:pPr>
        <w:pStyle w:val="ListBullet3"/>
        <w:spacing w:line="240" w:lineRule="auto"/>
        <w:ind w:left="0" w:right="0" w:firstLine="720"/>
        <w:jc w:val="both"/>
        <w:rPr>
          <w:rFonts w:ascii="Times New Roman" w:hAnsi="Times New Roman"/>
          <w:szCs w:val="28"/>
        </w:rPr>
      </w:pPr>
      <w:r>
        <w:rPr>
          <w:rFonts w:ascii="Times New Roman" w:hAnsi="Times New Roman"/>
          <w:szCs w:val="28"/>
        </w:rPr>
        <w:t>самостійна робота – 45.</w:t>
      </w:r>
    </w:p>
    <w:p w:rsidR="00526FC3" w:rsidRDefault="00526FC3" w:rsidP="00526FC3">
      <w:pPr>
        <w:pStyle w:val="ListBullet3"/>
        <w:spacing w:line="240" w:lineRule="auto"/>
        <w:ind w:left="0" w:right="0" w:firstLine="720"/>
        <w:jc w:val="both"/>
      </w:pPr>
    </w:p>
    <w:p w:rsidR="00526FC3" w:rsidRPr="003D7351" w:rsidRDefault="00526FC3" w:rsidP="00526FC3">
      <w:pPr>
        <w:pStyle w:val="210"/>
        <w:spacing w:before="0" w:line="240" w:lineRule="auto"/>
        <w:ind w:left="360" w:hanging="360"/>
        <w:jc w:val="left"/>
        <w:rPr>
          <w:szCs w:val="28"/>
        </w:rPr>
      </w:pPr>
      <w:r w:rsidRPr="003D7351">
        <w:rPr>
          <w:b/>
          <w:i/>
          <w:iCs/>
          <w:szCs w:val="28"/>
        </w:rPr>
        <w:t xml:space="preserve">Основна література: </w:t>
      </w:r>
      <w:r w:rsidRPr="003D7351">
        <w:rPr>
          <w:i/>
          <w:iCs/>
          <w:szCs w:val="28"/>
        </w:rPr>
        <w:t>(Базова)- до 10 джерел</w:t>
      </w:r>
      <w:r w:rsidRPr="003D7351">
        <w:rPr>
          <w:szCs w:val="28"/>
        </w:rPr>
        <w:br/>
        <w:t xml:space="preserve">1. </w:t>
      </w:r>
      <w:r w:rsidRPr="003D7351">
        <w:rPr>
          <w:szCs w:val="28"/>
        </w:rPr>
        <w:t xml:space="preserve">Бестужев-Лада И.В. Прогнозное обоснование социальных инноваций. - М., 1995 </w:t>
      </w:r>
      <w:r w:rsidRPr="003D7351">
        <w:rPr>
          <w:szCs w:val="28"/>
        </w:rPr>
        <w:br/>
        <w:t xml:space="preserve">2. Дридзе Т.М. Прогнозное проектирование в социальной сфере как фактор ускорения социального и та научно-технического прогресса: теоретико-методологические и технологические аспекты / / Теоретико-методологические проблемы социального прогнозирования и проектирования в условиях ускорения научно-технического прогресса. М., 2006. </w:t>
      </w:r>
    </w:p>
    <w:p w:rsidR="00526FC3" w:rsidRPr="003D7351" w:rsidRDefault="00526FC3" w:rsidP="00526FC3">
      <w:pPr>
        <w:spacing w:before="100" w:beforeAutospacing="1" w:after="100" w:afterAutospacing="1"/>
        <w:rPr>
          <w:sz w:val="28"/>
          <w:szCs w:val="28"/>
        </w:rPr>
      </w:pPr>
      <w:r w:rsidRPr="003D7351">
        <w:rPr>
          <w:sz w:val="28"/>
          <w:szCs w:val="28"/>
        </w:rPr>
        <w:t>3. Ключко Ю. Розвиток соціально-культурної сфери України в умовах ринкових відносин: пошук нових моделей //Диференційне забезпечення керівництва. - 2006. - № 4409. - C. 1-27</w:t>
      </w:r>
    </w:p>
    <w:p w:rsidR="00526FC3" w:rsidRPr="003D7351" w:rsidRDefault="00526FC3" w:rsidP="00526FC3">
      <w:pPr>
        <w:spacing w:before="100" w:beforeAutospacing="1" w:after="100" w:afterAutospacing="1"/>
        <w:rPr>
          <w:color w:val="auto"/>
          <w:sz w:val="28"/>
          <w:szCs w:val="28"/>
        </w:rPr>
      </w:pPr>
      <w:r w:rsidRPr="003D7351">
        <w:rPr>
          <w:color w:val="auto"/>
          <w:sz w:val="28"/>
          <w:szCs w:val="28"/>
        </w:rPr>
        <w:t xml:space="preserve">4. Курбатов В.И. Социальное проектирование - М., 2001. </w:t>
      </w:r>
      <w:r w:rsidRPr="003D7351">
        <w:rPr>
          <w:color w:val="auto"/>
          <w:sz w:val="28"/>
          <w:szCs w:val="28"/>
        </w:rPr>
        <w:br/>
        <w:t xml:space="preserve">5. Янч Е. Прогнозирование научно-технического прогресса. - М., 2006. </w:t>
      </w:r>
      <w:r w:rsidRPr="003D7351">
        <w:rPr>
          <w:color w:val="auto"/>
          <w:sz w:val="28"/>
          <w:szCs w:val="28"/>
        </w:rPr>
        <w:br/>
        <w:t xml:space="preserve">6. Проблемы субектов социального проектирования и управления / Препринт под ред. В.И. Аршинова и В.Е. Лепського. М.: «Когито-Центр», 2006. </w:t>
      </w:r>
    </w:p>
    <w:p w:rsidR="00526FC3" w:rsidRPr="003D7351" w:rsidRDefault="00526FC3" w:rsidP="00526FC3">
      <w:pPr>
        <w:spacing w:before="100" w:beforeAutospacing="1" w:after="100" w:afterAutospacing="1"/>
        <w:ind w:left="360"/>
        <w:rPr>
          <w:sz w:val="28"/>
          <w:szCs w:val="28"/>
        </w:rPr>
      </w:pPr>
      <w:r w:rsidRPr="003D7351">
        <w:rPr>
          <w:sz w:val="28"/>
          <w:szCs w:val="28"/>
        </w:rPr>
        <w:t>7. Сафронова В.М. Прогноз</w:t>
      </w:r>
      <w:r w:rsidRPr="003D7351">
        <w:rPr>
          <w:sz w:val="28"/>
          <w:szCs w:val="28"/>
          <w:lang w:val="uk-UA"/>
        </w:rPr>
        <w:t>ирование и моделирование</w:t>
      </w:r>
      <w:r w:rsidRPr="003D7351">
        <w:rPr>
          <w:sz w:val="28"/>
          <w:szCs w:val="28"/>
        </w:rPr>
        <w:t xml:space="preserve"> в социальной работе: Учеб. Пособие для студ. висш. уч.заведений. - М.: Издательский центр «Академия», 2002. </w:t>
      </w:r>
    </w:p>
    <w:p w:rsidR="00526FC3" w:rsidRPr="003D7351" w:rsidRDefault="00526FC3" w:rsidP="00526FC3">
      <w:pPr>
        <w:spacing w:before="100" w:beforeAutospacing="1" w:after="100" w:afterAutospacing="1"/>
        <w:ind w:left="360"/>
        <w:rPr>
          <w:color w:val="auto"/>
          <w:sz w:val="28"/>
          <w:szCs w:val="28"/>
        </w:rPr>
      </w:pPr>
      <w:r w:rsidRPr="003D7351">
        <w:rPr>
          <w:sz w:val="28"/>
          <w:szCs w:val="28"/>
        </w:rPr>
        <w:t xml:space="preserve">8.  Ядов В.А. Социологическое исследование: Методология, программа, методы. </w:t>
      </w:r>
      <w:r w:rsidRPr="003D7351">
        <w:rPr>
          <w:sz w:val="28"/>
          <w:szCs w:val="28"/>
        </w:rPr>
        <w:t>- М., 1995  http://socpedagogika.narod.ru</w:t>
      </w:r>
    </w:p>
    <w:p w:rsidR="00526FC3" w:rsidRPr="003D7351" w:rsidRDefault="00526FC3" w:rsidP="00526FC3">
      <w:pPr>
        <w:ind w:right="195"/>
        <w:jc w:val="both"/>
        <w:rPr>
          <w:b/>
          <w:i/>
          <w:sz w:val="28"/>
          <w:szCs w:val="28"/>
        </w:rPr>
      </w:pPr>
      <w:r w:rsidRPr="003D7351">
        <w:rPr>
          <w:b/>
          <w:i/>
          <w:sz w:val="28"/>
          <w:szCs w:val="28"/>
        </w:rPr>
        <w:t>б)Додаткова:</w:t>
      </w:r>
    </w:p>
    <w:p w:rsidR="00526FC3" w:rsidRPr="003D7351" w:rsidRDefault="00526FC3" w:rsidP="00526FC3">
      <w:pPr>
        <w:spacing w:before="100" w:beforeAutospacing="1" w:after="100" w:afterAutospacing="1"/>
        <w:rPr>
          <w:sz w:val="28"/>
          <w:szCs w:val="28"/>
        </w:rPr>
      </w:pPr>
      <w:r w:rsidRPr="003D7351">
        <w:rPr>
          <w:sz w:val="28"/>
          <w:szCs w:val="28"/>
        </w:rPr>
        <w:t>1. Гордієнко К. Розвиток соціальної культури особистості в молодіжному середовищі //Соціальна психологія. - 2006. - № 3. - C. 66-75.</w:t>
      </w:r>
    </w:p>
    <w:p w:rsidR="00526FC3" w:rsidRPr="003D7351" w:rsidRDefault="00526FC3" w:rsidP="00526FC3">
      <w:pPr>
        <w:spacing w:before="100" w:beforeAutospacing="1" w:after="100" w:afterAutospacing="1"/>
        <w:rPr>
          <w:sz w:val="28"/>
          <w:szCs w:val="28"/>
        </w:rPr>
      </w:pPr>
      <w:r w:rsidRPr="003D7351">
        <w:rPr>
          <w:sz w:val="28"/>
          <w:szCs w:val="28"/>
        </w:rPr>
        <w:t>2. Дворецька Г. В. Соціологія, ,Навчальний посібник, К:.КНЕУ, 1999р.</w:t>
      </w:r>
    </w:p>
    <w:p w:rsidR="00526FC3" w:rsidRPr="003D7351" w:rsidRDefault="00526FC3" w:rsidP="00526FC3">
      <w:pPr>
        <w:spacing w:before="100" w:beforeAutospacing="1" w:after="100" w:afterAutospacing="1"/>
        <w:rPr>
          <w:sz w:val="28"/>
          <w:szCs w:val="28"/>
        </w:rPr>
      </w:pPr>
      <w:r w:rsidRPr="003D7351">
        <w:rPr>
          <w:sz w:val="28"/>
          <w:szCs w:val="28"/>
        </w:rPr>
        <w:t xml:space="preserve"> 3. Кірєєв Т.І. Соціальна і культурна динаміка особистості: //Наука. Релігія. Суспільство . - 2007. - № 1. - C. 107-117.</w:t>
      </w:r>
    </w:p>
    <w:p w:rsidR="00526FC3" w:rsidRPr="003D7351" w:rsidRDefault="00526FC3" w:rsidP="00526FC3">
      <w:pPr>
        <w:spacing w:before="100" w:beforeAutospacing="1" w:after="100" w:afterAutospacing="1"/>
        <w:rPr>
          <w:color w:val="auto"/>
          <w:sz w:val="28"/>
          <w:szCs w:val="28"/>
        </w:rPr>
      </w:pPr>
      <w:r w:rsidRPr="003D7351">
        <w:rPr>
          <w:color w:val="auto"/>
          <w:sz w:val="28"/>
          <w:szCs w:val="28"/>
        </w:rPr>
        <w:t xml:space="preserve">4. </w:t>
      </w:r>
      <w:r w:rsidRPr="00830CCE">
        <w:rPr>
          <w:color w:val="auto"/>
          <w:sz w:val="28"/>
          <w:szCs w:val="28"/>
        </w:rPr>
        <w:t>Основы социального прогнозирования: Учеб. метод, пособие / Под ред. Г.Е, Шепитько. — М., 2001.</w:t>
      </w:r>
    </w:p>
    <w:p w:rsidR="00526FC3" w:rsidRPr="003D7351" w:rsidRDefault="00526FC3" w:rsidP="00526FC3">
      <w:pPr>
        <w:spacing w:before="100" w:beforeAutospacing="1" w:after="100" w:afterAutospacing="1"/>
        <w:rPr>
          <w:color w:val="auto"/>
          <w:sz w:val="28"/>
          <w:szCs w:val="28"/>
        </w:rPr>
      </w:pPr>
      <w:r w:rsidRPr="003D7351">
        <w:rPr>
          <w:color w:val="auto"/>
          <w:sz w:val="28"/>
          <w:szCs w:val="28"/>
        </w:rPr>
        <w:t xml:space="preserve">5. </w:t>
      </w:r>
      <w:r w:rsidRPr="00830CCE">
        <w:rPr>
          <w:color w:val="auto"/>
          <w:sz w:val="28"/>
          <w:szCs w:val="28"/>
        </w:rPr>
        <w:t>Сафронова В.М. Прогнозирование и моделирование в социальной работе: Учеб. пособие. — М.: Изд. центр "Академия", 2002. —192 с.</w:t>
      </w:r>
    </w:p>
    <w:p w:rsidR="00526FC3" w:rsidRPr="00830CCE" w:rsidRDefault="00526FC3" w:rsidP="00526FC3">
      <w:pPr>
        <w:spacing w:before="100" w:beforeAutospacing="1" w:after="100" w:afterAutospacing="1"/>
        <w:rPr>
          <w:color w:val="auto"/>
          <w:sz w:val="28"/>
          <w:szCs w:val="28"/>
        </w:rPr>
      </w:pPr>
    </w:p>
    <w:p w:rsidR="00526FC3" w:rsidRPr="003D7351" w:rsidRDefault="00526FC3" w:rsidP="00526FC3">
      <w:pPr>
        <w:spacing w:before="100" w:beforeAutospacing="1" w:after="100" w:afterAutospacing="1"/>
        <w:rPr>
          <w:sz w:val="28"/>
          <w:szCs w:val="28"/>
        </w:rPr>
      </w:pPr>
    </w:p>
    <w:p w:rsidR="00526FC3" w:rsidRDefault="00526FC3" w:rsidP="00526FC3">
      <w:pPr>
        <w:spacing w:before="100" w:beforeAutospacing="1" w:after="100" w:afterAutospacing="1"/>
      </w:pPr>
    </w:p>
    <w:p w:rsidR="00526FC3" w:rsidRPr="00793955" w:rsidRDefault="00526FC3" w:rsidP="00526FC3">
      <w:pPr>
        <w:spacing w:before="100" w:beforeAutospacing="1" w:after="100" w:afterAutospacing="1"/>
        <w:ind w:left="360"/>
        <w:rPr>
          <w:color w:val="auto"/>
        </w:rPr>
      </w:pPr>
    </w:p>
    <w:p w:rsidR="00526FC3" w:rsidRPr="00DE2AEA" w:rsidRDefault="00526FC3" w:rsidP="00526FC3">
      <w:pPr>
        <w:spacing w:before="100" w:beforeAutospacing="1" w:after="100" w:afterAutospacing="1"/>
      </w:pPr>
    </w:p>
    <w:p w:rsidR="00526FC3" w:rsidRDefault="00526FC3" w:rsidP="00526FC3">
      <w:pPr>
        <w:spacing w:line="360" w:lineRule="auto"/>
        <w:rPr>
          <w:b/>
        </w:rPr>
      </w:pPr>
    </w:p>
    <w:p w:rsidR="00526FC3" w:rsidRPr="00F511A0" w:rsidRDefault="00526FC3" w:rsidP="00526FC3">
      <w:pPr>
        <w:ind w:right="195"/>
        <w:jc w:val="both"/>
        <w:rPr>
          <w:b/>
          <w:i/>
          <w:sz w:val="28"/>
          <w:szCs w:val="28"/>
        </w:rPr>
      </w:pPr>
    </w:p>
    <w:p w:rsidR="00526FC3" w:rsidRPr="00F511A0" w:rsidRDefault="00526FC3" w:rsidP="00526FC3">
      <w:pPr>
        <w:tabs>
          <w:tab w:val="left" w:pos="900"/>
        </w:tabs>
        <w:ind w:right="195"/>
        <w:jc w:val="both"/>
        <w:rPr>
          <w:sz w:val="28"/>
          <w:szCs w:val="28"/>
        </w:rPr>
      </w:pPr>
    </w:p>
    <w:p w:rsidR="00526FC3" w:rsidRPr="0041033B" w:rsidRDefault="00526FC3" w:rsidP="00526FC3">
      <w:pPr>
        <w:rPr>
          <w:b/>
          <w:sz w:val="28"/>
          <w:szCs w:val="28"/>
        </w:rPr>
      </w:pPr>
    </w:p>
    <w:p w:rsidR="00526FC3" w:rsidRDefault="00526FC3" w:rsidP="00526FC3">
      <w:pPr>
        <w:spacing w:line="360" w:lineRule="auto"/>
        <w:rPr>
          <w:b/>
        </w:rPr>
      </w:pPr>
    </w:p>
    <w:p w:rsidR="00526FC3" w:rsidRDefault="00526FC3" w:rsidP="00526FC3">
      <w:pPr>
        <w:spacing w:line="360" w:lineRule="auto"/>
        <w:rPr>
          <w:b/>
        </w:rPr>
      </w:pPr>
    </w:p>
    <w:p w:rsidR="00526FC3" w:rsidRDefault="00526FC3" w:rsidP="00526FC3">
      <w:pPr>
        <w:spacing w:line="360" w:lineRule="auto"/>
        <w:rPr>
          <w:b/>
        </w:rPr>
      </w:pPr>
    </w:p>
    <w:p w:rsidR="00526FC3" w:rsidRDefault="00526FC3" w:rsidP="00526FC3">
      <w:pPr>
        <w:spacing w:line="360" w:lineRule="auto"/>
        <w:rPr>
          <w:b/>
        </w:rPr>
      </w:pPr>
    </w:p>
    <w:p w:rsidR="00526FC3" w:rsidRDefault="00526FC3" w:rsidP="00526FC3">
      <w:pPr>
        <w:spacing w:line="360" w:lineRule="auto"/>
        <w:rPr>
          <w:b/>
        </w:rPr>
      </w:pPr>
    </w:p>
    <w:p w:rsidR="00526FC3" w:rsidRDefault="00526FC3" w:rsidP="00526FC3">
      <w:pPr>
        <w:spacing w:line="360" w:lineRule="auto"/>
        <w:rPr>
          <w:b/>
        </w:rPr>
      </w:pPr>
    </w:p>
    <w:p w:rsidR="00526FC3" w:rsidRDefault="00526FC3" w:rsidP="00526FC3">
      <w:pPr>
        <w:spacing w:line="360" w:lineRule="auto"/>
        <w:rPr>
          <w:b/>
        </w:rPr>
      </w:pPr>
    </w:p>
    <w:p w:rsidR="00526FC3" w:rsidRDefault="00526FC3" w:rsidP="00526FC3">
      <w:pPr>
        <w:spacing w:line="360" w:lineRule="auto"/>
        <w:rPr>
          <w:b/>
        </w:rPr>
      </w:pPr>
    </w:p>
    <w:p w:rsidR="00526FC3" w:rsidRDefault="00526FC3" w:rsidP="00526FC3">
      <w:pPr>
        <w:spacing w:line="360" w:lineRule="auto"/>
        <w:rPr>
          <w:b/>
        </w:rPr>
      </w:pPr>
    </w:p>
    <w:p w:rsidR="00526FC3" w:rsidRDefault="00526FC3" w:rsidP="00526FC3">
      <w:pPr>
        <w:spacing w:line="360" w:lineRule="auto"/>
        <w:rPr>
          <w:b/>
        </w:rPr>
      </w:pPr>
    </w:p>
    <w:p w:rsidR="00526FC3" w:rsidRDefault="00526FC3" w:rsidP="00526FC3">
      <w:pPr>
        <w:spacing w:line="360" w:lineRule="auto"/>
        <w:rPr>
          <w:b/>
        </w:rPr>
      </w:pPr>
    </w:p>
    <w:p w:rsidR="00526FC3" w:rsidRDefault="00526FC3" w:rsidP="00526FC3">
      <w:pPr>
        <w:spacing w:line="360" w:lineRule="auto"/>
        <w:rPr>
          <w:b/>
        </w:rPr>
      </w:pPr>
    </w:p>
    <w:p w:rsidR="00526FC3" w:rsidRDefault="00526FC3" w:rsidP="00526FC3">
      <w:pPr>
        <w:spacing w:line="360" w:lineRule="auto"/>
        <w:rPr>
          <w:b/>
        </w:rPr>
      </w:pPr>
    </w:p>
    <w:p w:rsidR="00526FC3" w:rsidRDefault="00526FC3" w:rsidP="00526FC3">
      <w:pPr>
        <w:spacing w:line="360" w:lineRule="auto"/>
        <w:rPr>
          <w:b/>
        </w:rPr>
      </w:pPr>
    </w:p>
    <w:p w:rsidR="00526FC3" w:rsidRDefault="00526FC3" w:rsidP="00526FC3">
      <w:pPr>
        <w:spacing w:line="360" w:lineRule="auto"/>
        <w:rPr>
          <w:b/>
        </w:rPr>
      </w:pPr>
    </w:p>
    <w:p w:rsidR="00526FC3" w:rsidRDefault="00526FC3" w:rsidP="00526FC3">
      <w:pPr>
        <w:spacing w:line="360" w:lineRule="auto"/>
        <w:rPr>
          <w:b/>
        </w:rPr>
      </w:pPr>
    </w:p>
    <w:p w:rsidR="00526FC3" w:rsidRDefault="00526FC3" w:rsidP="00526FC3">
      <w:pPr>
        <w:spacing w:line="360" w:lineRule="auto"/>
        <w:rPr>
          <w:b/>
        </w:rPr>
      </w:pPr>
    </w:p>
    <w:p w:rsidR="00526FC3" w:rsidRDefault="00526FC3" w:rsidP="00526FC3">
      <w:pPr>
        <w:spacing w:line="360" w:lineRule="auto"/>
        <w:rPr>
          <w:b/>
        </w:rPr>
      </w:pPr>
    </w:p>
    <w:p w:rsidR="00526FC3" w:rsidRDefault="00526FC3" w:rsidP="00526FC3">
      <w:pPr>
        <w:spacing w:line="360" w:lineRule="auto"/>
        <w:rPr>
          <w:b/>
        </w:rPr>
      </w:pPr>
    </w:p>
    <w:p w:rsidR="00526FC3" w:rsidRDefault="00526FC3" w:rsidP="00526FC3">
      <w:pPr>
        <w:spacing w:line="360" w:lineRule="auto"/>
        <w:rPr>
          <w:b/>
        </w:rPr>
      </w:pPr>
    </w:p>
    <w:p w:rsidR="00526FC3" w:rsidRDefault="00526FC3" w:rsidP="00526FC3">
      <w:pPr>
        <w:spacing w:line="360" w:lineRule="auto"/>
        <w:rPr>
          <w:b/>
        </w:rPr>
      </w:pPr>
    </w:p>
    <w:p w:rsidR="00526FC3" w:rsidRDefault="00526FC3" w:rsidP="00526FC3">
      <w:pPr>
        <w:spacing w:line="360" w:lineRule="auto"/>
        <w:rPr>
          <w:b/>
        </w:rPr>
      </w:pPr>
    </w:p>
    <w:p w:rsidR="00526FC3" w:rsidRDefault="00526FC3" w:rsidP="00526FC3">
      <w:pPr>
        <w:spacing w:line="360" w:lineRule="auto"/>
        <w:rPr>
          <w:b/>
        </w:rPr>
      </w:pPr>
    </w:p>
    <w:p w:rsidR="00526FC3" w:rsidRDefault="00526FC3" w:rsidP="00526FC3">
      <w:pPr>
        <w:spacing w:line="360" w:lineRule="auto"/>
        <w:rPr>
          <w:b/>
        </w:rPr>
      </w:pPr>
    </w:p>
    <w:p w:rsidR="00526FC3" w:rsidRDefault="00526FC3" w:rsidP="00526FC3">
      <w:pPr>
        <w:spacing w:line="360" w:lineRule="auto"/>
        <w:rPr>
          <w:b/>
        </w:rPr>
      </w:pPr>
    </w:p>
    <w:p w:rsidR="00526FC3" w:rsidRDefault="00526FC3" w:rsidP="00526FC3">
      <w:pPr>
        <w:spacing w:line="360" w:lineRule="auto"/>
        <w:rPr>
          <w:b/>
        </w:rPr>
      </w:pPr>
    </w:p>
    <w:p w:rsidR="00526FC3" w:rsidRDefault="00526FC3" w:rsidP="00526FC3">
      <w:pPr>
        <w:spacing w:line="360" w:lineRule="auto"/>
        <w:rPr>
          <w:b/>
        </w:rPr>
      </w:pPr>
    </w:p>
    <w:p w:rsidR="00526FC3" w:rsidRDefault="00526FC3" w:rsidP="00526FC3">
      <w:pPr>
        <w:spacing w:line="360" w:lineRule="auto"/>
        <w:rPr>
          <w:b/>
        </w:rPr>
      </w:pPr>
    </w:p>
    <w:p w:rsidR="00526FC3" w:rsidRDefault="00526FC3" w:rsidP="00526FC3">
      <w:pPr>
        <w:spacing w:line="360" w:lineRule="auto"/>
        <w:rPr>
          <w:b/>
        </w:rPr>
      </w:pPr>
    </w:p>
    <w:p w:rsidR="00526FC3" w:rsidRDefault="00526FC3" w:rsidP="00526FC3">
      <w:pPr>
        <w:spacing w:line="360" w:lineRule="auto"/>
        <w:rPr>
          <w:b/>
        </w:rPr>
      </w:pPr>
    </w:p>
    <w:p w:rsidR="00526FC3" w:rsidRDefault="00526FC3" w:rsidP="00526FC3">
      <w:pPr>
        <w:spacing w:line="360" w:lineRule="auto"/>
        <w:rPr>
          <w:b/>
        </w:rPr>
      </w:pPr>
    </w:p>
    <w:p w:rsidR="00526FC3" w:rsidRDefault="00526FC3" w:rsidP="00526FC3">
      <w:pPr>
        <w:spacing w:line="360" w:lineRule="auto"/>
        <w:rPr>
          <w:b/>
        </w:rPr>
      </w:pPr>
    </w:p>
    <w:p w:rsidR="00526FC3" w:rsidRDefault="00526FC3" w:rsidP="00526FC3">
      <w:pPr>
        <w:pStyle w:val="21"/>
        <w:spacing w:line="240" w:lineRule="auto"/>
        <w:ind w:left="0" w:right="0" w:firstLine="720"/>
        <w:rPr>
          <w:rFonts w:ascii="Times New Roman" w:hAnsi="Times New Roman"/>
          <w:caps/>
          <w:szCs w:val="28"/>
        </w:rPr>
      </w:pPr>
    </w:p>
    <w:p w:rsidR="00526FC3" w:rsidRDefault="00526FC3" w:rsidP="00526FC3">
      <w:pPr>
        <w:pStyle w:val="FootnoteText"/>
        <w:rPr>
          <w:b/>
          <w:bCs/>
          <w:sz w:val="22"/>
          <w:szCs w:val="22"/>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D3DAE42C"/>
    <w:name w:val="WW8Num18"/>
    <w:lvl w:ilvl="0">
      <w:start w:val="1"/>
      <w:numFmt w:val="decimal"/>
      <w:lvlText w:val="%1."/>
      <w:lvlJc w:val="left"/>
      <w:pPr>
        <w:tabs>
          <w:tab w:val="num" w:pos="0"/>
        </w:tabs>
        <w:ind w:left="927" w:hanging="360"/>
      </w:pPr>
    </w:lvl>
    <w:lvl w:ilvl="1">
      <w:start w:val="2"/>
      <w:numFmt w:val="bullet"/>
      <w:lvlText w:val="-"/>
      <w:lvlJc w:val="left"/>
      <w:pPr>
        <w:ind w:left="1860" w:hanging="360"/>
      </w:pPr>
      <w:rPr>
        <w:rFonts w:ascii="Times New Roman" w:eastAsia="Times New Roman" w:hAnsi="Times New Roman" w:cs="Times New Roman" w:hint="default"/>
        <w:sz w:val="28"/>
      </w:r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1">
    <w:nsid w:val="09787A60"/>
    <w:multiLevelType w:val="hybridMultilevel"/>
    <w:tmpl w:val="8F02DF50"/>
    <w:lvl w:ilvl="0" w:tplc="2CCAA912">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882167"/>
    <w:multiLevelType w:val="hybridMultilevel"/>
    <w:tmpl w:val="088C3C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704821"/>
    <w:multiLevelType w:val="multilevel"/>
    <w:tmpl w:val="352E758E"/>
    <w:lvl w:ilvl="0">
      <w:start w:val="1"/>
      <w:numFmt w:val="decimal"/>
      <w:lvlText w:val="%1."/>
      <w:lvlJc w:val="left"/>
      <w:pPr>
        <w:ind w:left="1069"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nsid w:val="2F90684F"/>
    <w:multiLevelType w:val="hybridMultilevel"/>
    <w:tmpl w:val="819835C6"/>
    <w:lvl w:ilvl="0" w:tplc="560C80D2">
      <w:start w:val="1"/>
      <w:numFmt w:val="decimal"/>
      <w:lvlText w:val="%1."/>
      <w:lvlJc w:val="left"/>
      <w:pPr>
        <w:ind w:left="394" w:hanging="360"/>
      </w:pPr>
      <w:rPr>
        <w:rFonts w:hint="default"/>
        <w:color w:val="auto"/>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footnotePr>
    <w:footnote w:id="-1"/>
    <w:footnote w:id="0"/>
  </w:footnotePr>
  <w:endnotePr>
    <w:endnote w:id="-1"/>
    <w:endnote w:id="0"/>
  </w:endnotePr>
  <w:compat/>
  <w:rsids>
    <w:rsidRoot w:val="00526FC3"/>
    <w:rsid w:val="00040E1D"/>
    <w:rsid w:val="0014052E"/>
    <w:rsid w:val="00377D5F"/>
    <w:rsid w:val="003D40F4"/>
    <w:rsid w:val="0051163E"/>
    <w:rsid w:val="00526FC3"/>
    <w:rsid w:val="007A3BEB"/>
    <w:rsid w:val="007F7F41"/>
    <w:rsid w:val="00874884"/>
    <w:rsid w:val="00895CEF"/>
    <w:rsid w:val="00B946EF"/>
    <w:rsid w:val="00C50405"/>
    <w:rsid w:val="00CE506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List Bullet 3"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FC3"/>
    <w:pPr>
      <w:spacing w:after="0" w:line="240" w:lineRule="auto"/>
    </w:pPr>
    <w:rPr>
      <w:rFonts w:ascii="Times New Roman" w:eastAsia="Times New Roman" w:hAnsi="Times New Roman" w:cs="Times New Roman"/>
      <w:color w:val="00000A"/>
      <w:sz w:val="24"/>
      <w:szCs w:val="24"/>
      <w:lang w:eastAsia="ru-RU"/>
    </w:rPr>
  </w:style>
  <w:style w:type="paragraph" w:styleId="Heading2">
    <w:name w:val="heading 2"/>
    <w:basedOn w:val="Normal"/>
    <w:link w:val="Heading2Char"/>
    <w:qFormat/>
    <w:rsid w:val="00526FC3"/>
    <w:pPr>
      <w:keepNext/>
      <w:outlineLvl w:val="1"/>
    </w:pPr>
    <w:rPr>
      <w:sz w:val="28"/>
      <w:lang w:val="uk-UA"/>
    </w:rPr>
  </w:style>
  <w:style w:type="paragraph" w:styleId="Heading5">
    <w:name w:val="heading 5"/>
    <w:basedOn w:val="Normal"/>
    <w:next w:val="Normal"/>
    <w:link w:val="Heading5Char"/>
    <w:uiPriority w:val="9"/>
    <w:semiHidden/>
    <w:unhideWhenUsed/>
    <w:qFormat/>
    <w:rsid w:val="00526FC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526FC3"/>
    <w:rPr>
      <w:rFonts w:ascii="Times New Roman" w:eastAsia="Times New Roman" w:hAnsi="Times New Roman" w:cs="Times New Roman"/>
      <w:color w:val="00000A"/>
      <w:sz w:val="28"/>
      <w:szCs w:val="24"/>
      <w:lang w:val="uk-UA" w:eastAsia="ru-RU"/>
    </w:rPr>
  </w:style>
  <w:style w:type="character" w:customStyle="1" w:styleId="Heading5Char">
    <w:name w:val="Heading 5 Char"/>
    <w:basedOn w:val="DefaultParagraphFont"/>
    <w:link w:val="Heading5"/>
    <w:uiPriority w:val="9"/>
    <w:semiHidden/>
    <w:rsid w:val="00526FC3"/>
    <w:rPr>
      <w:rFonts w:asciiTheme="majorHAnsi" w:eastAsiaTheme="majorEastAsia" w:hAnsiTheme="majorHAnsi" w:cstheme="majorBidi"/>
      <w:color w:val="2E74B5" w:themeColor="accent1" w:themeShade="BF"/>
      <w:sz w:val="24"/>
      <w:szCs w:val="24"/>
      <w:lang w:eastAsia="ru-RU"/>
    </w:rPr>
  </w:style>
  <w:style w:type="character" w:customStyle="1" w:styleId="FootnoteTextChar">
    <w:name w:val="Footnote Text Char"/>
    <w:basedOn w:val="DefaultParagraphFont"/>
    <w:link w:val="FootnoteText"/>
    <w:qFormat/>
    <w:rsid w:val="00526FC3"/>
    <w:rPr>
      <w:rFonts w:ascii="Times New Roman CYR" w:eastAsia="Times New Roman" w:hAnsi="Times New Roman CYR" w:cs="Times New Roman"/>
      <w:color w:val="00000A"/>
      <w:sz w:val="28"/>
      <w:szCs w:val="20"/>
      <w:lang w:val="uk-UA" w:eastAsia="ru-RU"/>
    </w:rPr>
  </w:style>
  <w:style w:type="paragraph" w:styleId="FootnoteText">
    <w:name w:val="footnote text"/>
    <w:basedOn w:val="Normal"/>
    <w:link w:val="FootnoteTextChar"/>
    <w:qFormat/>
    <w:rsid w:val="00526FC3"/>
    <w:rPr>
      <w:rFonts w:ascii="Times New Roman CYR" w:hAnsi="Times New Roman CYR"/>
      <w:sz w:val="28"/>
      <w:szCs w:val="20"/>
      <w:lang w:val="uk-UA"/>
    </w:rPr>
  </w:style>
  <w:style w:type="character" w:customStyle="1" w:styleId="a">
    <w:name w:val="Текст сноски Знак"/>
    <w:basedOn w:val="DefaultParagraphFont"/>
    <w:uiPriority w:val="99"/>
    <w:semiHidden/>
    <w:rsid w:val="00526FC3"/>
    <w:rPr>
      <w:rFonts w:ascii="Times New Roman" w:eastAsia="Times New Roman" w:hAnsi="Times New Roman" w:cs="Times New Roman"/>
      <w:color w:val="00000A"/>
      <w:sz w:val="20"/>
      <w:szCs w:val="20"/>
      <w:lang w:eastAsia="ru-RU"/>
    </w:rPr>
  </w:style>
  <w:style w:type="character" w:customStyle="1" w:styleId="rvts0">
    <w:name w:val="rvts0"/>
    <w:qFormat/>
    <w:rsid w:val="00526FC3"/>
  </w:style>
  <w:style w:type="paragraph" w:styleId="ListParagraph">
    <w:name w:val="List Paragraph"/>
    <w:basedOn w:val="Normal"/>
    <w:uiPriority w:val="99"/>
    <w:qFormat/>
    <w:rsid w:val="00526FC3"/>
    <w:pPr>
      <w:ind w:left="720"/>
      <w:contextualSpacing/>
    </w:pPr>
  </w:style>
  <w:style w:type="paragraph" w:customStyle="1" w:styleId="21">
    <w:name w:val="Основной текст 21"/>
    <w:basedOn w:val="Normal"/>
    <w:uiPriority w:val="99"/>
    <w:qFormat/>
    <w:rsid w:val="00526FC3"/>
    <w:pPr>
      <w:spacing w:after="120" w:line="360" w:lineRule="auto"/>
      <w:ind w:left="283" w:right="-1134"/>
    </w:pPr>
    <w:rPr>
      <w:rFonts w:ascii="Times New Roman CYR" w:hAnsi="Times New Roman CYR"/>
      <w:sz w:val="28"/>
      <w:szCs w:val="20"/>
      <w:lang w:val="uk-UA"/>
    </w:rPr>
  </w:style>
  <w:style w:type="paragraph" w:styleId="ListBullet3">
    <w:name w:val="List Bullet 3"/>
    <w:basedOn w:val="Normal"/>
    <w:qFormat/>
    <w:rsid w:val="00526FC3"/>
    <w:pPr>
      <w:spacing w:line="360" w:lineRule="auto"/>
      <w:ind w:left="566" w:right="-1134" w:hanging="283"/>
    </w:pPr>
    <w:rPr>
      <w:rFonts w:ascii="Times New Roman CYR" w:hAnsi="Times New Roman CYR"/>
      <w:sz w:val="28"/>
      <w:szCs w:val="20"/>
      <w:lang w:val="uk-UA"/>
    </w:rPr>
  </w:style>
  <w:style w:type="paragraph" w:styleId="Footer">
    <w:name w:val="footer"/>
    <w:aliases w:val="Оглавление 1 Знак,Нижний колонтитул Знак1 Знак,Оглавление 1 Знак Знак Знак,Нижний колонтитул Знак1 Знак Знак Знак,Оглавление 1 Знак Знак Знак Знак Знак,Нижний колонтитул Знак1 Знак Знак Знак Знак Знак"/>
    <w:basedOn w:val="Normal"/>
    <w:link w:val="FooterChar"/>
    <w:uiPriority w:val="99"/>
    <w:unhideWhenUsed/>
    <w:rsid w:val="00526FC3"/>
    <w:pPr>
      <w:tabs>
        <w:tab w:val="center" w:pos="4677"/>
        <w:tab w:val="right" w:pos="9355"/>
      </w:tabs>
    </w:pPr>
  </w:style>
  <w:style w:type="character" w:customStyle="1" w:styleId="a0">
    <w:name w:val="Нижний колонтитул Знак"/>
    <w:basedOn w:val="DefaultParagraphFont"/>
    <w:uiPriority w:val="99"/>
    <w:semiHidden/>
    <w:rsid w:val="00526FC3"/>
    <w:rPr>
      <w:rFonts w:ascii="Times New Roman" w:eastAsia="Times New Roman" w:hAnsi="Times New Roman" w:cs="Times New Roman"/>
      <w:color w:val="00000A"/>
      <w:sz w:val="24"/>
      <w:szCs w:val="24"/>
      <w:lang w:eastAsia="ru-RU"/>
    </w:rPr>
  </w:style>
  <w:style w:type="character" w:customStyle="1" w:styleId="FooterChar">
    <w:name w:val="Footer Char"/>
    <w:aliases w:val="Оглавление 1 Знак Char,Нижний колонтитул Знак1 Знак Char,Оглавление 1 Знак Знак Знак Char,Нижний колонтитул Знак1 Знак Знак Знак Char,Оглавление 1 Знак Знак Знак Знак Знак Char,Нижний колонтитул Знак1 Знак Знак Знак Знак Знак Char"/>
    <w:basedOn w:val="DefaultParagraphFont"/>
    <w:link w:val="Footer"/>
    <w:uiPriority w:val="99"/>
    <w:rsid w:val="00526FC3"/>
    <w:rPr>
      <w:rFonts w:ascii="Times New Roman" w:eastAsia="Times New Roman" w:hAnsi="Times New Roman" w:cs="Times New Roman"/>
      <w:color w:val="00000A"/>
      <w:sz w:val="24"/>
      <w:szCs w:val="24"/>
      <w:lang w:eastAsia="ru-RU"/>
    </w:rPr>
  </w:style>
  <w:style w:type="character" w:customStyle="1" w:styleId="a1">
    <w:name w:val="Символи виноски"/>
    <w:rsid w:val="00526FC3"/>
    <w:rPr>
      <w:vertAlign w:val="superscript"/>
    </w:rPr>
  </w:style>
  <w:style w:type="paragraph" w:customStyle="1" w:styleId="a2">
    <w:name w:val="Абзац списку"/>
    <w:basedOn w:val="Normal"/>
    <w:qFormat/>
    <w:rsid w:val="00526FC3"/>
    <w:pPr>
      <w:spacing w:after="200" w:line="276" w:lineRule="auto"/>
      <w:ind w:left="720"/>
      <w:contextualSpacing/>
    </w:pPr>
    <w:rPr>
      <w:rFonts w:ascii="Calibri" w:eastAsia="Calibri" w:hAnsi="Calibri"/>
      <w:color w:val="auto"/>
      <w:sz w:val="22"/>
      <w:szCs w:val="22"/>
      <w:lang w:eastAsia="en-US"/>
    </w:rPr>
  </w:style>
  <w:style w:type="paragraph" w:customStyle="1" w:styleId="210">
    <w:name w:val="Основной текст с отступом 21"/>
    <w:basedOn w:val="Normal"/>
    <w:rsid w:val="00526FC3"/>
    <w:pPr>
      <w:suppressAutoHyphens/>
      <w:spacing w:before="120" w:line="360" w:lineRule="auto"/>
      <w:ind w:firstLine="709"/>
      <w:jc w:val="both"/>
    </w:pPr>
    <w:rPr>
      <w:rFonts w:cs="Calibri"/>
      <w:color w:val="auto"/>
      <w:sz w:val="28"/>
      <w:lang w:val="uk-UA" w:eastAsia="ar-SA"/>
    </w:rPr>
  </w:style>
  <w:style w:type="table" w:styleId="TableGrid">
    <w:name w:val="Table Grid"/>
    <w:basedOn w:val="TableNormal"/>
    <w:uiPriority w:val="39"/>
    <w:rsid w:val="003D40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7271</Words>
  <Characters>4145</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larysa foster</cp:lastModifiedBy>
  <cp:revision>2</cp:revision>
  <dcterms:created xsi:type="dcterms:W3CDTF">2018-05-10T07:53:00Z</dcterms:created>
  <dcterms:modified xsi:type="dcterms:W3CDTF">2018-05-10T07:53:00Z</dcterms:modified>
</cp:coreProperties>
</file>