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Pr="005445B0" w:rsidRDefault="00FA5FA2">
      <w:pPr>
        <w:spacing w:before="120"/>
        <w:jc w:val="center"/>
        <w:rPr>
          <w:b/>
          <w:szCs w:val="28"/>
        </w:rPr>
      </w:pPr>
      <w:r w:rsidRPr="005445B0">
        <w:rPr>
          <w:b/>
          <w:szCs w:val="28"/>
        </w:rPr>
        <w:t xml:space="preserve">КИЇВСЬКИЙ НАЦІОНАЛЬНИЙ УНІВЕРСИТЕТ </w:t>
      </w:r>
    </w:p>
    <w:p w:rsidR="00FA5FA2" w:rsidRPr="005445B0" w:rsidRDefault="00FA5FA2">
      <w:pPr>
        <w:jc w:val="center"/>
        <w:rPr>
          <w:b/>
          <w:szCs w:val="28"/>
        </w:rPr>
      </w:pPr>
      <w:r w:rsidRPr="005445B0">
        <w:rPr>
          <w:b/>
          <w:szCs w:val="28"/>
        </w:rPr>
        <w:t>ІМЕНІ ТАРАСА ШЕВЧЕНКА</w:t>
      </w:r>
    </w:p>
    <w:p w:rsidR="00FA5FA2" w:rsidRPr="005445B0" w:rsidRDefault="00FA5FA2">
      <w:pPr>
        <w:rPr>
          <w:b/>
          <w:sz w:val="18"/>
          <w:szCs w:val="18"/>
        </w:rPr>
      </w:pPr>
    </w:p>
    <w:p w:rsidR="006444CD" w:rsidRPr="005445B0" w:rsidRDefault="006444CD" w:rsidP="006444CD">
      <w:pPr>
        <w:jc w:val="center"/>
        <w:rPr>
          <w:sz w:val="20"/>
          <w:szCs w:val="20"/>
        </w:rPr>
      </w:pPr>
      <w:r w:rsidRPr="005445B0">
        <w:rPr>
          <w:b/>
          <w:szCs w:val="28"/>
        </w:rPr>
        <w:t>Факультет соціології</w:t>
      </w:r>
    </w:p>
    <w:p w:rsidR="00FA5FA2" w:rsidRPr="005445B0" w:rsidRDefault="00FA5FA2">
      <w:pPr>
        <w:jc w:val="center"/>
        <w:rPr>
          <w:sz w:val="20"/>
          <w:szCs w:val="20"/>
        </w:rPr>
      </w:pP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before="120"/>
        <w:rPr>
          <w:sz w:val="24"/>
        </w:rPr>
      </w:pPr>
      <w:r w:rsidRPr="005445B0">
        <w:rPr>
          <w:sz w:val="24"/>
        </w:rPr>
        <w:t xml:space="preserve">Кафедра </w:t>
      </w:r>
      <w:r w:rsidR="006444CD" w:rsidRPr="005445B0">
        <w:rPr>
          <w:sz w:val="24"/>
        </w:rPr>
        <w:t>методології та методів соціологічних досліджень</w:t>
      </w:r>
    </w:p>
    <w:p w:rsidR="006444CD" w:rsidRPr="005445B0" w:rsidRDefault="006444CD">
      <w:pPr>
        <w:ind w:left="4536"/>
        <w:jc w:val="center"/>
        <w:rPr>
          <w:b/>
          <w:sz w:val="24"/>
        </w:rPr>
      </w:pPr>
    </w:p>
    <w:p w:rsidR="00FA5FA2" w:rsidRPr="005445B0" w:rsidRDefault="006444CD">
      <w:pPr>
        <w:ind w:left="4536"/>
        <w:jc w:val="center"/>
        <w:rPr>
          <w:b/>
          <w:sz w:val="24"/>
        </w:rPr>
      </w:pPr>
      <w:r w:rsidRPr="005445B0">
        <w:rPr>
          <w:b/>
          <w:sz w:val="24"/>
        </w:rPr>
        <w:t xml:space="preserve"> </w:t>
      </w:r>
      <w:r w:rsidR="00FA5FA2" w:rsidRPr="005445B0">
        <w:rPr>
          <w:b/>
          <w:sz w:val="24"/>
        </w:rPr>
        <w:t>«ЗАТВЕРДЖУЮ»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Pr="005445B0" w:rsidRDefault="00FA5FA2">
      <w:pPr>
        <w:spacing w:line="216" w:lineRule="auto"/>
        <w:ind w:left="4536"/>
        <w:jc w:val="center"/>
      </w:pPr>
      <w:r w:rsidRPr="005445B0">
        <w:t>______________________</w:t>
      </w:r>
    </w:p>
    <w:p w:rsidR="00FA5FA2" w:rsidRPr="005445B0" w:rsidRDefault="00FA5FA2">
      <w:pPr>
        <w:spacing w:line="216" w:lineRule="auto"/>
        <w:ind w:left="4536"/>
        <w:jc w:val="center"/>
        <w:rPr>
          <w:sz w:val="24"/>
        </w:rPr>
      </w:pPr>
      <w:r w:rsidRPr="005445B0">
        <w:rPr>
          <w:sz w:val="24"/>
        </w:rPr>
        <w:t>«____»____________20__ року</w:t>
      </w:r>
    </w:p>
    <w:p w:rsidR="00FA5FA2" w:rsidRPr="005445B0" w:rsidRDefault="00FA5FA2"/>
    <w:p w:rsidR="000166BA" w:rsidRPr="005445B0" w:rsidRDefault="000166BA"/>
    <w:p w:rsidR="000166BA" w:rsidRPr="005445B0" w:rsidRDefault="000166BA"/>
    <w:p w:rsidR="00FA5FA2" w:rsidRPr="005445B0" w:rsidRDefault="00FA5FA2">
      <w:pPr>
        <w:pStyle w:val="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45B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5445B0" w:rsidRDefault="00F7589C" w:rsidP="00F7589C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89C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Методологія соціологічного дослідження</w:t>
      </w:r>
    </w:p>
    <w:p w:rsidR="00FA5FA2" w:rsidRPr="005445B0" w:rsidRDefault="00FA5FA2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FA5FA2" w:rsidRPr="005445B0" w:rsidRDefault="00FA5FA2">
      <w:pPr>
        <w:jc w:val="center"/>
        <w:rPr>
          <w:b/>
          <w:sz w:val="24"/>
        </w:rPr>
      </w:pPr>
      <w:r w:rsidRPr="005445B0">
        <w:rPr>
          <w:b/>
          <w:sz w:val="24"/>
        </w:rPr>
        <w:t>для студентів</w:t>
      </w: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галузь знань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 Соціальні та поведінкові науки</w:t>
      </w:r>
    </w:p>
    <w:p w:rsidR="00FA5FA2" w:rsidRPr="005445B0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спеціальність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054 «Соціологія»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освітній рівень </w:t>
      </w:r>
      <w:r w:rsidRPr="005445B0">
        <w:rPr>
          <w:sz w:val="22"/>
          <w:szCs w:val="22"/>
        </w:rPr>
        <w:tab/>
      </w:r>
      <w:r w:rsidR="002B0DBB" w:rsidRPr="005445B0">
        <w:rPr>
          <w:sz w:val="22"/>
          <w:szCs w:val="22"/>
        </w:rPr>
        <w:t>бакалавр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освітня програма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«Соціологія»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7589C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</w:r>
    </w:p>
    <w:p w:rsidR="00FA5FA2" w:rsidRPr="005445B0" w:rsidRDefault="00B87C39">
      <w:pPr>
        <w:spacing w:line="216" w:lineRule="auto"/>
        <w:ind w:firstLine="426"/>
        <w:rPr>
          <w:i/>
          <w:sz w:val="16"/>
          <w:szCs w:val="16"/>
        </w:rPr>
      </w:pPr>
      <w:r w:rsidRPr="005445B0">
        <w:rPr>
          <w:i/>
          <w:sz w:val="16"/>
          <w:szCs w:val="16"/>
        </w:rPr>
        <w:t xml:space="preserve"> 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вид дисципліни </w:t>
      </w:r>
      <w:r w:rsidRPr="005445B0">
        <w:rPr>
          <w:sz w:val="22"/>
          <w:szCs w:val="22"/>
        </w:rPr>
        <w:tab/>
      </w:r>
      <w:r w:rsidR="00F7589C">
        <w:rPr>
          <w:sz w:val="22"/>
          <w:szCs w:val="22"/>
        </w:rPr>
        <w:t>обов’язкова навчальна дисципліна</w:t>
      </w:r>
    </w:p>
    <w:p w:rsidR="00072D5A" w:rsidRPr="005445B0" w:rsidRDefault="00072D5A">
      <w:pPr>
        <w:spacing w:before="40"/>
        <w:ind w:left="3969"/>
        <w:jc w:val="both"/>
        <w:rPr>
          <w:sz w:val="24"/>
        </w:rPr>
      </w:pPr>
    </w:p>
    <w:p w:rsidR="000166BA" w:rsidRPr="005445B0" w:rsidRDefault="000166BA">
      <w:pPr>
        <w:spacing w:before="40"/>
        <w:ind w:left="3969"/>
        <w:jc w:val="both"/>
        <w:rPr>
          <w:sz w:val="24"/>
        </w:rPr>
      </w:pPr>
    </w:p>
    <w:p w:rsidR="00FA5FA2" w:rsidRPr="005445B0" w:rsidRDefault="00FA5FA2">
      <w:pPr>
        <w:spacing w:before="40"/>
        <w:ind w:left="3969"/>
        <w:jc w:val="both"/>
        <w:rPr>
          <w:b/>
          <w:szCs w:val="28"/>
        </w:rPr>
      </w:pPr>
      <w:r w:rsidRPr="005445B0">
        <w:rPr>
          <w:sz w:val="24"/>
        </w:rPr>
        <w:t xml:space="preserve">Форма навчання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="000166BA" w:rsidRPr="005445B0">
        <w:rPr>
          <w:sz w:val="24"/>
        </w:rPr>
        <w:t>денна</w:t>
      </w:r>
    </w:p>
    <w:p w:rsidR="00FA5FA2" w:rsidRPr="005445B0" w:rsidRDefault="00FA5FA2">
      <w:pPr>
        <w:spacing w:before="40"/>
        <w:ind w:left="3969"/>
        <w:rPr>
          <w:sz w:val="24"/>
          <w:u w:val="single"/>
        </w:rPr>
      </w:pPr>
      <w:r w:rsidRPr="005445B0">
        <w:rPr>
          <w:sz w:val="24"/>
        </w:rPr>
        <w:t xml:space="preserve">Навчальний рік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  <w:t>20</w:t>
      </w:r>
      <w:r w:rsidR="000166BA" w:rsidRPr="005445B0">
        <w:rPr>
          <w:sz w:val="24"/>
        </w:rPr>
        <w:t>17</w:t>
      </w:r>
      <w:r w:rsidRPr="005445B0">
        <w:rPr>
          <w:sz w:val="24"/>
        </w:rPr>
        <w:t>/20</w:t>
      </w:r>
      <w:r w:rsidR="000166BA" w:rsidRPr="005445B0">
        <w:rPr>
          <w:sz w:val="24"/>
        </w:rPr>
        <w:t>18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sz w:val="24"/>
        </w:rPr>
        <w:t xml:space="preserve">Семестр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7467BE">
        <w:rPr>
          <w:i/>
          <w:sz w:val="24"/>
        </w:rPr>
        <w:t>6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Кількість кредитів ЕСТS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F7589C">
        <w:rPr>
          <w:i/>
          <w:sz w:val="24"/>
        </w:rPr>
        <w:t>5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Мова викладання, навчання 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та оцінювання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>українська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Форма заключного контролю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B87C39" w:rsidRPr="005445B0">
        <w:rPr>
          <w:i/>
          <w:sz w:val="24"/>
        </w:rPr>
        <w:t>іспит</w:t>
      </w:r>
      <w:r w:rsidR="000166BA" w:rsidRPr="005445B0">
        <w:rPr>
          <w:i/>
          <w:sz w:val="24"/>
        </w:rPr>
        <w:t xml:space="preserve"> </w:t>
      </w:r>
    </w:p>
    <w:p w:rsidR="000166BA" w:rsidRPr="005445B0" w:rsidRDefault="000166BA">
      <w:pPr>
        <w:spacing w:before="80"/>
        <w:rPr>
          <w:sz w:val="24"/>
        </w:rPr>
      </w:pPr>
    </w:p>
    <w:p w:rsidR="00FA5FA2" w:rsidRPr="005445B0" w:rsidRDefault="00FA5FA2">
      <w:pPr>
        <w:spacing w:before="80"/>
        <w:rPr>
          <w:sz w:val="24"/>
        </w:rPr>
      </w:pPr>
      <w:r w:rsidRPr="005445B0">
        <w:rPr>
          <w:sz w:val="24"/>
        </w:rPr>
        <w:t xml:space="preserve">Викладачі: </w:t>
      </w:r>
      <w:proofErr w:type="spellStart"/>
      <w:r w:rsidR="00B00ABD">
        <w:rPr>
          <w:sz w:val="24"/>
        </w:rPr>
        <w:t>Горбачик</w:t>
      </w:r>
      <w:proofErr w:type="spellEnd"/>
      <w:r w:rsidR="00B00ABD">
        <w:rPr>
          <w:sz w:val="24"/>
        </w:rPr>
        <w:t xml:space="preserve"> А.П.</w:t>
      </w:r>
    </w:p>
    <w:p w:rsidR="00FA5FA2" w:rsidRPr="005445B0" w:rsidRDefault="00FA5FA2">
      <w:pPr>
        <w:ind w:firstLine="709"/>
        <w:rPr>
          <w:i/>
          <w:sz w:val="16"/>
          <w:szCs w:val="16"/>
        </w:rPr>
      </w:pPr>
      <w:r w:rsidRPr="005445B0">
        <w:rPr>
          <w:sz w:val="24"/>
        </w:rPr>
        <w:t xml:space="preserve"> </w:t>
      </w: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ind w:left="1985"/>
        <w:jc w:val="both"/>
        <w:rPr>
          <w:sz w:val="22"/>
          <w:szCs w:val="22"/>
        </w:rPr>
      </w:pPr>
      <w:r w:rsidRPr="005445B0">
        <w:rPr>
          <w:sz w:val="22"/>
          <w:szCs w:val="22"/>
        </w:rPr>
        <w:t xml:space="preserve">Пролонговано: на 20__/20__ </w:t>
      </w:r>
      <w:proofErr w:type="spellStart"/>
      <w:r w:rsidRPr="005445B0">
        <w:rPr>
          <w:sz w:val="22"/>
          <w:szCs w:val="22"/>
        </w:rPr>
        <w:t>н.р</w:t>
      </w:r>
      <w:proofErr w:type="spellEnd"/>
      <w:r w:rsidRPr="005445B0">
        <w:rPr>
          <w:sz w:val="22"/>
          <w:szCs w:val="22"/>
        </w:rPr>
        <w:t>. __________(___________) «__»___ 20__р.</w:t>
      </w:r>
    </w:p>
    <w:p w:rsidR="00FA5FA2" w:rsidRPr="005445B0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</w:rPr>
      </w:pPr>
      <w:r w:rsidRPr="005445B0">
        <w:rPr>
          <w:sz w:val="22"/>
          <w:szCs w:val="22"/>
        </w:rPr>
        <w:t xml:space="preserve">на 20__/20__ </w:t>
      </w:r>
      <w:proofErr w:type="spellStart"/>
      <w:r w:rsidRPr="005445B0">
        <w:rPr>
          <w:sz w:val="22"/>
          <w:szCs w:val="22"/>
        </w:rPr>
        <w:t>н.р</w:t>
      </w:r>
      <w:proofErr w:type="spellEnd"/>
      <w:r w:rsidRPr="005445B0">
        <w:rPr>
          <w:sz w:val="22"/>
          <w:szCs w:val="22"/>
        </w:rPr>
        <w:t>. __________(___________) «__»___ 20__р.</w:t>
      </w:r>
    </w:p>
    <w:p w:rsidR="00FA5FA2" w:rsidRPr="005445B0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5445B0" w:rsidRDefault="00072D5A">
      <w:pPr>
        <w:pStyle w:val="5"/>
        <w:rPr>
          <w:sz w:val="24"/>
        </w:rPr>
      </w:pPr>
    </w:p>
    <w:p w:rsidR="000166BA" w:rsidRPr="005445B0" w:rsidRDefault="00072D5A">
      <w:pPr>
        <w:pStyle w:val="5"/>
        <w:rPr>
          <w:sz w:val="24"/>
        </w:rPr>
      </w:pPr>
      <w:r w:rsidRPr="005445B0">
        <w:rPr>
          <w:sz w:val="24"/>
        </w:rPr>
        <w:t>КИЇВ – 20</w:t>
      </w:r>
      <w:r w:rsidR="00112FED" w:rsidRPr="005445B0">
        <w:rPr>
          <w:sz w:val="24"/>
        </w:rPr>
        <w:t>17</w:t>
      </w:r>
    </w:p>
    <w:p w:rsidR="000166BA" w:rsidRPr="005445B0" w:rsidRDefault="000166BA">
      <w:pPr>
        <w:suppressAutoHyphens w:val="0"/>
        <w:rPr>
          <w:b/>
          <w:bCs/>
          <w:sz w:val="24"/>
        </w:rPr>
      </w:pPr>
      <w:r w:rsidRPr="005445B0">
        <w:rPr>
          <w:sz w:val="24"/>
        </w:rPr>
        <w:br w:type="page"/>
      </w:r>
    </w:p>
    <w:p w:rsidR="00FA5FA2" w:rsidRPr="005445B0" w:rsidRDefault="00FA5FA2">
      <w:pPr>
        <w:spacing w:before="240"/>
        <w:rPr>
          <w:i/>
          <w:sz w:val="20"/>
          <w:szCs w:val="20"/>
        </w:rPr>
      </w:pPr>
      <w:r w:rsidRPr="005445B0">
        <w:rPr>
          <w:sz w:val="24"/>
        </w:rPr>
        <w:lastRenderedPageBreak/>
        <w:t>Розробник(и)</w:t>
      </w:r>
      <w:r w:rsidR="00B87C39" w:rsidRPr="005445B0">
        <w:rPr>
          <w:sz w:val="32"/>
          <w:szCs w:val="32"/>
        </w:rPr>
        <w:t>:</w:t>
      </w:r>
    </w:p>
    <w:p w:rsidR="00FA5FA2" w:rsidRPr="005445B0" w:rsidRDefault="009A66A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Горбачик</w:t>
      </w:r>
      <w:proofErr w:type="spellEnd"/>
      <w:r>
        <w:rPr>
          <w:sz w:val="22"/>
          <w:szCs w:val="22"/>
        </w:rPr>
        <w:t xml:space="preserve"> А.П</w:t>
      </w:r>
      <w:r w:rsidR="006B5C03" w:rsidRPr="005445B0">
        <w:rPr>
          <w:sz w:val="22"/>
          <w:szCs w:val="22"/>
        </w:rPr>
        <w:t xml:space="preserve">, </w:t>
      </w:r>
      <w:proofErr w:type="spellStart"/>
      <w:r w:rsidR="006B5C03" w:rsidRPr="005445B0">
        <w:rPr>
          <w:sz w:val="22"/>
          <w:szCs w:val="22"/>
        </w:rPr>
        <w:t>к.ф.-м.н</w:t>
      </w:r>
      <w:proofErr w:type="spellEnd"/>
      <w:r w:rsidR="006B5C03" w:rsidRPr="005445B0">
        <w:rPr>
          <w:sz w:val="22"/>
          <w:szCs w:val="22"/>
        </w:rPr>
        <w:t xml:space="preserve">., доцент, </w:t>
      </w:r>
      <w:r>
        <w:rPr>
          <w:sz w:val="22"/>
          <w:szCs w:val="22"/>
        </w:rPr>
        <w:t>декан факультету соціології</w:t>
      </w: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rPr>
          <w:spacing w:val="-6"/>
          <w:sz w:val="24"/>
        </w:rPr>
      </w:pPr>
      <w:r w:rsidRPr="005445B0">
        <w:rPr>
          <w:spacing w:val="-6"/>
          <w:sz w:val="24"/>
        </w:rPr>
        <w:t>ЗАТВЕРДЖЕНО</w:t>
      </w: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 xml:space="preserve">Зав. кафедри </w:t>
      </w:r>
      <w:r w:rsidR="006B5C03" w:rsidRPr="005445B0">
        <w:rPr>
          <w:sz w:val="24"/>
        </w:rPr>
        <w:t>методології та методів соціологічних досліджень</w:t>
      </w:r>
    </w:p>
    <w:p w:rsidR="00FA5FA2" w:rsidRPr="005445B0" w:rsidRDefault="00FA5FA2">
      <w:pPr>
        <w:spacing w:before="120"/>
        <w:ind w:left="4536"/>
        <w:jc w:val="both"/>
        <w:rPr>
          <w:sz w:val="24"/>
        </w:rPr>
      </w:pPr>
      <w:r w:rsidRPr="005445B0">
        <w:rPr>
          <w:sz w:val="24"/>
        </w:rPr>
        <w:t>__________________    (</w:t>
      </w:r>
      <w:r w:rsidR="006B5C03" w:rsidRPr="005445B0">
        <w:rPr>
          <w:sz w:val="24"/>
        </w:rPr>
        <w:t>Сидоров М.В.-С.</w:t>
      </w:r>
      <w:r w:rsidRPr="005445B0">
        <w:rPr>
          <w:sz w:val="24"/>
        </w:rPr>
        <w:t>)</w:t>
      </w:r>
    </w:p>
    <w:p w:rsidR="00FA5FA2" w:rsidRPr="005445B0" w:rsidRDefault="00FA5FA2">
      <w:pPr>
        <w:ind w:left="4962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  (прізвище та ініціали)</w:t>
      </w:r>
    </w:p>
    <w:p w:rsidR="00FA5FA2" w:rsidRPr="005445B0" w:rsidRDefault="00FA5FA2">
      <w:pPr>
        <w:ind w:left="4536"/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>Протокол № ___ від «____» ___________ 20___ р.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6"/>
          <w:szCs w:val="26"/>
        </w:rPr>
      </w:pPr>
      <w:r w:rsidRPr="005445B0">
        <w:rPr>
          <w:sz w:val="24"/>
        </w:rPr>
        <w:t>Схвалено науково - методичною комісією факультету</w:t>
      </w:r>
      <w:r w:rsidR="006B5C03" w:rsidRPr="005445B0">
        <w:rPr>
          <w:sz w:val="24"/>
        </w:rPr>
        <w:t xml:space="preserve"> соціології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Протокол від «____» _____________ 20___ року №___</w:t>
      </w:r>
    </w:p>
    <w:p w:rsidR="00FA5FA2" w:rsidRPr="005445B0" w:rsidRDefault="00FA5FA2">
      <w:pPr>
        <w:spacing w:before="120"/>
        <w:jc w:val="both"/>
        <w:rPr>
          <w:sz w:val="24"/>
        </w:rPr>
      </w:pPr>
      <w:r w:rsidRPr="005445B0">
        <w:rPr>
          <w:sz w:val="24"/>
        </w:rPr>
        <w:t>Голова науково-методичної комісії  ____________________   (________________)</w:t>
      </w:r>
    </w:p>
    <w:p w:rsidR="00FA5FA2" w:rsidRPr="005445B0" w:rsidRDefault="00FA5FA2">
      <w:pPr>
        <w:ind w:left="3828" w:firstLine="420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(прізвище та ініціали)</w:t>
      </w:r>
    </w:p>
    <w:p w:rsidR="00FA5FA2" w:rsidRPr="005445B0" w:rsidRDefault="00FA5FA2">
      <w:pPr>
        <w:jc w:val="both"/>
        <w:rPr>
          <w:i/>
          <w:sz w:val="20"/>
          <w:szCs w:val="20"/>
        </w:rPr>
      </w:pPr>
      <w:r w:rsidRPr="005445B0">
        <w:rPr>
          <w:sz w:val="24"/>
        </w:rPr>
        <w:t>Голов</w:t>
      </w:r>
      <w:r w:rsidR="00FF1C51" w:rsidRPr="005445B0">
        <w:rPr>
          <w:sz w:val="24"/>
        </w:rPr>
        <w:t>а</w:t>
      </w:r>
      <w:r w:rsidRPr="005445B0">
        <w:rPr>
          <w:sz w:val="24"/>
        </w:rPr>
        <w:t xml:space="preserve"> </w:t>
      </w:r>
      <w:r w:rsidR="00B00ABD">
        <w:rPr>
          <w:sz w:val="24"/>
        </w:rPr>
        <w:t>Вченої</w:t>
      </w:r>
      <w:r w:rsidRPr="005445B0">
        <w:rPr>
          <w:sz w:val="24"/>
        </w:rPr>
        <w:t xml:space="preserve"> ради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«_____» _________________ 20___ року</w:t>
      </w: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pageBreakBefore/>
        <w:jc w:val="center"/>
        <w:rPr>
          <w:b/>
          <w:bCs/>
          <w:sz w:val="26"/>
          <w:szCs w:val="26"/>
        </w:rPr>
      </w:pPr>
    </w:p>
    <w:p w:rsidR="002C354A" w:rsidRPr="00F7589C" w:rsidRDefault="00FA5FA2">
      <w:pPr>
        <w:spacing w:before="120"/>
        <w:jc w:val="both"/>
        <w:rPr>
          <w:sz w:val="24"/>
          <w:highlight w:val="yellow"/>
        </w:rPr>
      </w:pPr>
      <w:r w:rsidRPr="00D56C58">
        <w:rPr>
          <w:b/>
          <w:sz w:val="24"/>
        </w:rPr>
        <w:t xml:space="preserve">1. Мета дисципліни </w:t>
      </w:r>
      <w:r w:rsidRPr="00D56C58">
        <w:rPr>
          <w:sz w:val="24"/>
        </w:rPr>
        <w:t>–</w:t>
      </w:r>
      <w:r w:rsidR="006B5C03" w:rsidRPr="00D56C58">
        <w:rPr>
          <w:sz w:val="24"/>
        </w:rPr>
        <w:t xml:space="preserve"> </w:t>
      </w:r>
      <w:r w:rsidR="00D56C58" w:rsidRPr="00D56C58">
        <w:rPr>
          <w:sz w:val="24"/>
        </w:rPr>
        <w:t>ознайомити студентів з основними поняттями сучасної методології соціологічного дослідження, етапами проведення соціологічних досліджень різного типу, специфікою планування кожного з етапів дослідження та особливостями роботи дослідника та/або дослідницького колективу на кожному з етапів. Студенти отримають навички планування соціологічних досліджень різного типу. Приділяється також увага етичним проблемам, що можуть виникати при проведенні соціальних досліджень, а також питанням підготовки публікацій та презентацій за результатами досліджень.</w:t>
      </w:r>
    </w:p>
    <w:p w:rsidR="00FF1C51" w:rsidRPr="00F7589C" w:rsidRDefault="00FF1C51">
      <w:pPr>
        <w:spacing w:before="120"/>
        <w:jc w:val="both"/>
        <w:rPr>
          <w:b/>
          <w:highlight w:val="yellow"/>
        </w:rPr>
      </w:pPr>
    </w:p>
    <w:p w:rsidR="00FA5FA2" w:rsidRPr="009A6D0E" w:rsidRDefault="00FA5FA2">
      <w:pPr>
        <w:spacing w:before="120"/>
        <w:jc w:val="both"/>
        <w:rPr>
          <w:b/>
          <w:sz w:val="24"/>
        </w:rPr>
      </w:pPr>
      <w:r w:rsidRPr="009A6D0E">
        <w:rPr>
          <w:b/>
          <w:sz w:val="24"/>
        </w:rPr>
        <w:t>2. Попередні вимоги до опанування або вибору навчальної дисципліни (</w:t>
      </w:r>
      <w:r w:rsidRPr="009A6D0E">
        <w:rPr>
          <w:b/>
          <w:i/>
          <w:iCs/>
          <w:sz w:val="24"/>
        </w:rPr>
        <w:t>за наявності</w:t>
      </w:r>
      <w:r w:rsidRPr="009A6D0E">
        <w:rPr>
          <w:b/>
          <w:sz w:val="24"/>
        </w:rPr>
        <w:t>)</w:t>
      </w:r>
      <w:r w:rsidR="00FF1C51" w:rsidRPr="009A6D0E">
        <w:rPr>
          <w:rStyle w:val="aa"/>
          <w:i/>
          <w:iCs/>
          <w:sz w:val="22"/>
          <w:szCs w:val="22"/>
        </w:rPr>
        <w:t xml:space="preserve"> </w:t>
      </w:r>
      <w:r w:rsidR="00FF1C51" w:rsidRPr="009A6D0E">
        <w:rPr>
          <w:rStyle w:val="aa"/>
          <w:i/>
          <w:iCs/>
          <w:szCs w:val="28"/>
        </w:rPr>
        <w:footnoteReference w:id="1"/>
      </w:r>
      <w:r w:rsidRPr="009A6D0E">
        <w:rPr>
          <w:b/>
          <w:sz w:val="24"/>
        </w:rPr>
        <w:t>:</w:t>
      </w:r>
      <w:r w:rsidR="002C354A" w:rsidRPr="009A6D0E">
        <w:rPr>
          <w:b/>
          <w:sz w:val="24"/>
        </w:rPr>
        <w:t xml:space="preserve"> </w:t>
      </w:r>
    </w:p>
    <w:p w:rsidR="0027095A" w:rsidRPr="009A6D0E" w:rsidRDefault="0027095A">
      <w:pPr>
        <w:spacing w:before="120"/>
        <w:rPr>
          <w:i/>
          <w:iCs/>
          <w:sz w:val="22"/>
          <w:szCs w:val="22"/>
        </w:rPr>
      </w:pPr>
    </w:p>
    <w:p w:rsidR="00FA5FA2" w:rsidRPr="007467BE" w:rsidRDefault="00FA5FA2">
      <w:pPr>
        <w:spacing w:before="120"/>
        <w:rPr>
          <w:sz w:val="24"/>
        </w:rPr>
      </w:pPr>
      <w:r w:rsidRPr="007467BE">
        <w:rPr>
          <w:b/>
          <w:bCs/>
          <w:sz w:val="24"/>
        </w:rPr>
        <w:t>3. Анотація навчальної дисципліни</w:t>
      </w:r>
      <w:r w:rsidRPr="007467BE">
        <w:rPr>
          <w:sz w:val="24"/>
        </w:rPr>
        <w:t>:</w:t>
      </w:r>
    </w:p>
    <w:p w:rsidR="00D74AA3" w:rsidRPr="00F7589C" w:rsidRDefault="007467BE" w:rsidP="00C1090F">
      <w:pPr>
        <w:spacing w:before="120"/>
        <w:jc w:val="both"/>
        <w:rPr>
          <w:sz w:val="24"/>
          <w:highlight w:val="yellow"/>
        </w:rPr>
      </w:pPr>
      <w:r w:rsidRPr="007467BE">
        <w:rPr>
          <w:sz w:val="24"/>
        </w:rPr>
        <w:t xml:space="preserve">Вивчення дисципліни спрямовано на отримання студентами знань, навичок та </w:t>
      </w:r>
      <w:proofErr w:type="spellStart"/>
      <w:r w:rsidRPr="007467BE">
        <w:rPr>
          <w:sz w:val="24"/>
        </w:rPr>
        <w:t>компетенцій</w:t>
      </w:r>
      <w:proofErr w:type="spellEnd"/>
      <w:r w:rsidRPr="007467BE">
        <w:rPr>
          <w:sz w:val="24"/>
        </w:rPr>
        <w:t>, необхідних для розуміння методологічних особливостей та пізнавальних обмежень соціальних досліджень, для планування соціологічних досліджень різного типу (зокрема, виконаних із застосуванням як кількісних так і якісних методів), для організації власної роботи (або роботи дослідницького колективу) на кожному етапі дослідження, для підготовки звітних документів або публікацій/презентацій за результатами соціологічного дослідження.</w:t>
      </w:r>
    </w:p>
    <w:p w:rsidR="00D74AA3" w:rsidRPr="00F7589C" w:rsidRDefault="00D74AA3" w:rsidP="00C1090F">
      <w:pPr>
        <w:spacing w:before="120"/>
        <w:jc w:val="both"/>
        <w:rPr>
          <w:sz w:val="24"/>
          <w:highlight w:val="yellow"/>
        </w:rPr>
      </w:pPr>
    </w:p>
    <w:p w:rsidR="00BD0EDC" w:rsidRPr="00F52E58" w:rsidRDefault="00FA5FA2">
      <w:pPr>
        <w:spacing w:before="120"/>
        <w:jc w:val="both"/>
        <w:rPr>
          <w:sz w:val="24"/>
        </w:rPr>
      </w:pPr>
      <w:r w:rsidRPr="00F52E58">
        <w:rPr>
          <w:b/>
          <w:sz w:val="24"/>
        </w:rPr>
        <w:t>4. Завдання (навчальні цілі)</w:t>
      </w:r>
      <w:r w:rsidRPr="00F52E58">
        <w:rPr>
          <w:sz w:val="24"/>
        </w:rPr>
        <w:t xml:space="preserve">: </w:t>
      </w:r>
    </w:p>
    <w:p w:rsidR="00BD0EDC" w:rsidRPr="00F52E58" w:rsidRDefault="00BD0EDC" w:rsidP="00BD0EDC">
      <w:pPr>
        <w:spacing w:before="120"/>
        <w:jc w:val="both"/>
        <w:rPr>
          <w:sz w:val="24"/>
        </w:rPr>
      </w:pPr>
      <w:r w:rsidRPr="00F52E58">
        <w:rPr>
          <w:sz w:val="24"/>
        </w:rPr>
        <w:t>Основними завданнями вивчення дисципліни є</w:t>
      </w:r>
    </w:p>
    <w:p w:rsidR="009E170E" w:rsidRPr="006F3446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6F3446">
        <w:rPr>
          <w:sz w:val="24"/>
        </w:rPr>
        <w:t xml:space="preserve">Ознайомити </w:t>
      </w:r>
      <w:r w:rsidR="009E170E" w:rsidRPr="006F3446">
        <w:rPr>
          <w:sz w:val="24"/>
        </w:rPr>
        <w:t>з основними методологічними особливостями соці</w:t>
      </w:r>
      <w:r w:rsidR="006F3446">
        <w:rPr>
          <w:sz w:val="24"/>
        </w:rPr>
        <w:t>ологічних</w:t>
      </w:r>
      <w:r w:rsidR="009E170E" w:rsidRPr="006F3446">
        <w:rPr>
          <w:sz w:val="24"/>
        </w:rPr>
        <w:t xml:space="preserve"> досліджень</w:t>
      </w:r>
    </w:p>
    <w:p w:rsidR="009E170E" w:rsidRPr="006F3446" w:rsidRDefault="009E170E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6F3446">
        <w:rPr>
          <w:sz w:val="24"/>
        </w:rPr>
        <w:t xml:space="preserve">Представити систему понять сучасної методології </w:t>
      </w:r>
      <w:r w:rsidR="006F3446">
        <w:rPr>
          <w:sz w:val="24"/>
        </w:rPr>
        <w:t>соціологічних</w:t>
      </w:r>
      <w:r w:rsidRPr="006F3446">
        <w:rPr>
          <w:sz w:val="24"/>
        </w:rPr>
        <w:t xml:space="preserve"> досліджень</w:t>
      </w:r>
    </w:p>
    <w:p w:rsidR="006F3446" w:rsidRPr="006F3446" w:rsidRDefault="009E170E" w:rsidP="008B52ED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6F3446">
        <w:rPr>
          <w:sz w:val="24"/>
        </w:rPr>
        <w:t xml:space="preserve">Представити </w:t>
      </w:r>
      <w:r w:rsidR="006F3446" w:rsidRPr="006F3446">
        <w:rPr>
          <w:sz w:val="24"/>
        </w:rPr>
        <w:t xml:space="preserve">діяльність дослідника на всіх </w:t>
      </w:r>
      <w:r w:rsidR="008B21EA" w:rsidRPr="006F3446">
        <w:rPr>
          <w:sz w:val="24"/>
        </w:rPr>
        <w:t xml:space="preserve">основних </w:t>
      </w:r>
      <w:r w:rsidRPr="006F3446">
        <w:rPr>
          <w:sz w:val="24"/>
        </w:rPr>
        <w:t>етап</w:t>
      </w:r>
      <w:r w:rsidR="006F3446" w:rsidRPr="006F3446">
        <w:rPr>
          <w:sz w:val="24"/>
        </w:rPr>
        <w:t>ах</w:t>
      </w:r>
      <w:r w:rsidRPr="006F3446">
        <w:rPr>
          <w:sz w:val="24"/>
        </w:rPr>
        <w:t xml:space="preserve"> </w:t>
      </w:r>
      <w:r w:rsidR="008B21EA" w:rsidRPr="006F3446">
        <w:rPr>
          <w:sz w:val="24"/>
        </w:rPr>
        <w:t>соціологічн</w:t>
      </w:r>
      <w:r w:rsidR="006F3446" w:rsidRPr="006F3446">
        <w:rPr>
          <w:sz w:val="24"/>
        </w:rPr>
        <w:t>ого</w:t>
      </w:r>
      <w:r w:rsidR="008B21EA" w:rsidRPr="006F3446">
        <w:rPr>
          <w:sz w:val="24"/>
        </w:rPr>
        <w:t xml:space="preserve"> досліджен</w:t>
      </w:r>
      <w:r w:rsidR="006F3446" w:rsidRPr="006F3446">
        <w:rPr>
          <w:sz w:val="24"/>
        </w:rPr>
        <w:t>ня</w:t>
      </w:r>
    </w:p>
    <w:p w:rsidR="008B21EA" w:rsidRPr="006F3446" w:rsidRDefault="008B21EA" w:rsidP="008B52ED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6F3446">
        <w:rPr>
          <w:sz w:val="24"/>
        </w:rPr>
        <w:t xml:space="preserve">Навчити планувати </w:t>
      </w:r>
      <w:r w:rsidR="006F3446" w:rsidRPr="006F3446">
        <w:rPr>
          <w:sz w:val="24"/>
        </w:rPr>
        <w:t xml:space="preserve">соціологічне дослідження </w:t>
      </w:r>
      <w:r w:rsidRPr="006F3446">
        <w:rPr>
          <w:sz w:val="24"/>
        </w:rPr>
        <w:t>та складати дослідницькі пропозиції</w:t>
      </w:r>
    </w:p>
    <w:p w:rsidR="008B21EA" w:rsidRPr="006F3446" w:rsidRDefault="008B21E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6F3446">
        <w:rPr>
          <w:sz w:val="24"/>
        </w:rPr>
        <w:t>Ознайомити з основними етичними проблемами соціологічних досліджень</w:t>
      </w:r>
    </w:p>
    <w:p w:rsidR="008B21EA" w:rsidRPr="006F3446" w:rsidRDefault="008B21E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6F3446">
        <w:rPr>
          <w:sz w:val="24"/>
        </w:rPr>
        <w:t xml:space="preserve">Навчити готувати публікації та презентації за результатами </w:t>
      </w:r>
      <w:r w:rsidR="006F3446">
        <w:rPr>
          <w:sz w:val="24"/>
        </w:rPr>
        <w:t xml:space="preserve">соціологічних </w:t>
      </w:r>
      <w:r w:rsidRPr="006F3446">
        <w:rPr>
          <w:sz w:val="24"/>
        </w:rPr>
        <w:t>досліджень</w:t>
      </w:r>
    </w:p>
    <w:p w:rsidR="007B7C4A" w:rsidRPr="00F7589C" w:rsidRDefault="007B7C4A" w:rsidP="007B7C4A">
      <w:pPr>
        <w:spacing w:before="120"/>
        <w:jc w:val="both"/>
        <w:rPr>
          <w:sz w:val="24"/>
          <w:highlight w:val="yellow"/>
        </w:rPr>
      </w:pPr>
    </w:p>
    <w:p w:rsidR="00BD0EDC" w:rsidRPr="007467BE" w:rsidRDefault="00BD0EDC" w:rsidP="00E25ED6">
      <w:pPr>
        <w:spacing w:before="120"/>
        <w:jc w:val="both"/>
        <w:rPr>
          <w:sz w:val="24"/>
        </w:rPr>
      </w:pPr>
      <w:r w:rsidRPr="007467BE">
        <w:rPr>
          <w:sz w:val="24"/>
        </w:rPr>
        <w:t xml:space="preserve">Це спрямовано на формування </w:t>
      </w:r>
      <w:r w:rsidR="007B7C4A" w:rsidRPr="007467BE">
        <w:rPr>
          <w:sz w:val="24"/>
        </w:rPr>
        <w:t xml:space="preserve">наступних </w:t>
      </w:r>
      <w:proofErr w:type="spellStart"/>
      <w:r w:rsidRPr="007467BE">
        <w:rPr>
          <w:sz w:val="24"/>
        </w:rPr>
        <w:t>компетентностей</w:t>
      </w:r>
      <w:proofErr w:type="spellEnd"/>
      <w:r w:rsidRPr="007467BE">
        <w:rPr>
          <w:sz w:val="24"/>
        </w:rPr>
        <w:t>:</w:t>
      </w:r>
    </w:p>
    <w:p w:rsidR="00FE4868" w:rsidRPr="007467BE" w:rsidRDefault="00FE4868" w:rsidP="007467BE">
      <w:pPr>
        <w:pStyle w:val="af9"/>
        <w:numPr>
          <w:ilvl w:val="0"/>
          <w:numId w:val="26"/>
        </w:numPr>
        <w:spacing w:before="120"/>
        <w:jc w:val="both"/>
        <w:rPr>
          <w:sz w:val="24"/>
          <w:lang w:eastAsia="uk-UA"/>
        </w:rPr>
      </w:pPr>
      <w:r w:rsidRPr="007467BE">
        <w:rPr>
          <w:sz w:val="24"/>
          <w:lang w:eastAsia="uk-UA"/>
        </w:rPr>
        <w:t>Здатність проводити дослідження на рівні, відповідному одержаній кваліфікації. (зк8)</w:t>
      </w:r>
    </w:p>
    <w:p w:rsidR="00FE4868" w:rsidRPr="007467BE" w:rsidRDefault="00FE4868" w:rsidP="007467BE">
      <w:pPr>
        <w:pStyle w:val="af9"/>
        <w:numPr>
          <w:ilvl w:val="0"/>
          <w:numId w:val="26"/>
        </w:numPr>
        <w:spacing w:before="120"/>
        <w:jc w:val="both"/>
        <w:rPr>
          <w:sz w:val="24"/>
          <w:lang w:eastAsia="uk-UA"/>
        </w:rPr>
      </w:pPr>
      <w:r w:rsidRPr="007467BE">
        <w:rPr>
          <w:sz w:val="24"/>
          <w:lang w:eastAsia="uk-UA"/>
        </w:rPr>
        <w:t>Здатність розробити програму соціологічного дослідження.</w:t>
      </w:r>
      <w:r w:rsidR="00FB4B7F" w:rsidRPr="007467BE">
        <w:rPr>
          <w:sz w:val="24"/>
          <w:lang w:eastAsia="uk-UA"/>
        </w:rPr>
        <w:t>(фк4)</w:t>
      </w:r>
    </w:p>
    <w:p w:rsidR="007467BE" w:rsidRPr="007467BE" w:rsidRDefault="007467BE" w:rsidP="007467BE">
      <w:pPr>
        <w:pStyle w:val="af9"/>
        <w:numPr>
          <w:ilvl w:val="0"/>
          <w:numId w:val="26"/>
        </w:numPr>
        <w:suppressAutoHyphens w:val="0"/>
        <w:rPr>
          <w:sz w:val="24"/>
          <w:lang w:eastAsia="uk-UA"/>
        </w:rPr>
      </w:pPr>
      <w:r w:rsidRPr="007467BE">
        <w:rPr>
          <w:sz w:val="24"/>
          <w:lang w:eastAsia="uk-UA"/>
        </w:rPr>
        <w:t>Здатність застосовувати соціологічні поняття, концепції, теорії та методи для аналізу й інтерпретації соціальних явищ і процесів, соціальних проблем та конфліктів в Україні та світі у їхньому сучасному та/або історичному контексті. (фк2)</w:t>
      </w:r>
    </w:p>
    <w:p w:rsidR="007467BE" w:rsidRPr="007467BE" w:rsidRDefault="007467BE" w:rsidP="007467BE">
      <w:pPr>
        <w:pStyle w:val="af9"/>
        <w:numPr>
          <w:ilvl w:val="0"/>
          <w:numId w:val="26"/>
        </w:numPr>
        <w:suppressAutoHyphens w:val="0"/>
        <w:rPr>
          <w:sz w:val="24"/>
          <w:lang w:eastAsia="uk-UA"/>
        </w:rPr>
      </w:pPr>
      <w:r w:rsidRPr="007467BE">
        <w:rPr>
          <w:sz w:val="24"/>
          <w:lang w:eastAsia="uk-UA"/>
        </w:rPr>
        <w:t>здатність обґрунтовувати вибір методів і методик для розв’язання дослідницької проблеми, реалізації мети та вирішення задач дослідження (фк14)</w:t>
      </w:r>
    </w:p>
    <w:p w:rsidR="007467BE" w:rsidRPr="007467BE" w:rsidRDefault="007467BE" w:rsidP="007467BE">
      <w:pPr>
        <w:pStyle w:val="af9"/>
        <w:numPr>
          <w:ilvl w:val="0"/>
          <w:numId w:val="26"/>
        </w:numPr>
        <w:suppressAutoHyphens w:val="0"/>
        <w:rPr>
          <w:sz w:val="24"/>
          <w:lang w:eastAsia="uk-UA"/>
        </w:rPr>
      </w:pPr>
      <w:r w:rsidRPr="007467BE">
        <w:rPr>
          <w:sz w:val="24"/>
          <w:lang w:eastAsia="uk-UA"/>
        </w:rPr>
        <w:t>Здатність готувати та здійснювати презентацію результатів досліджень. (фк8)</w:t>
      </w:r>
    </w:p>
    <w:p w:rsidR="007467BE" w:rsidRPr="007467BE" w:rsidRDefault="007467BE" w:rsidP="007467BE">
      <w:pPr>
        <w:pStyle w:val="af9"/>
        <w:numPr>
          <w:ilvl w:val="0"/>
          <w:numId w:val="26"/>
        </w:numPr>
        <w:suppressAutoHyphens w:val="0"/>
        <w:rPr>
          <w:sz w:val="24"/>
          <w:lang w:eastAsia="uk-UA"/>
        </w:rPr>
      </w:pPr>
      <w:r w:rsidRPr="007467BE">
        <w:rPr>
          <w:sz w:val="24"/>
          <w:lang w:eastAsia="uk-UA"/>
        </w:rPr>
        <w:t>Здатність дотримуватися у своїй діяльності норм професійної етики соціолога. (фк10)</w:t>
      </w:r>
    </w:p>
    <w:p w:rsidR="00FB4B7F" w:rsidRPr="007467BE" w:rsidRDefault="00FB4B7F" w:rsidP="007467BE">
      <w:pPr>
        <w:suppressAutoHyphens w:val="0"/>
        <w:rPr>
          <w:sz w:val="22"/>
          <w:szCs w:val="20"/>
          <w:lang w:eastAsia="uk-UA"/>
        </w:rPr>
      </w:pPr>
      <w:r w:rsidRPr="007467BE">
        <w:rPr>
          <w:sz w:val="24"/>
          <w:lang w:eastAsia="uk-UA"/>
        </w:rPr>
        <w:br w:type="page"/>
      </w:r>
    </w:p>
    <w:p w:rsidR="00FB4B7F" w:rsidRPr="00F7589C" w:rsidRDefault="00FB4B7F" w:rsidP="00FB4B7F">
      <w:pPr>
        <w:spacing w:before="120"/>
        <w:jc w:val="both"/>
        <w:rPr>
          <w:sz w:val="22"/>
          <w:szCs w:val="20"/>
          <w:highlight w:val="yellow"/>
          <w:lang w:eastAsia="uk-UA"/>
        </w:rPr>
      </w:pPr>
    </w:p>
    <w:p w:rsidR="00FA5FA2" w:rsidRPr="00B062AE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B062AE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424"/>
        <w:gridCol w:w="2693"/>
        <w:gridCol w:w="2126"/>
        <w:gridCol w:w="1586"/>
      </w:tblGrid>
      <w:tr w:rsidR="00FA5FA2" w:rsidRPr="00B062AE" w:rsidTr="00773EED"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B062AE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B062AE">
              <w:rPr>
                <w:b/>
                <w:bCs/>
                <w:sz w:val="24"/>
              </w:rPr>
              <w:t>Результат навчання</w:t>
            </w:r>
          </w:p>
          <w:p w:rsidR="00FA5FA2" w:rsidRPr="00B062AE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B062AE">
              <w:rPr>
                <w:b/>
                <w:bCs/>
                <w:sz w:val="24"/>
              </w:rPr>
              <w:t>(</w:t>
            </w:r>
            <w:r w:rsidRPr="00B062AE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B062AE" w:rsidRDefault="00FA5FA2" w:rsidP="00773EE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062AE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B062AE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062AE">
              <w:rPr>
                <w:b/>
                <w:bCs/>
                <w:sz w:val="22"/>
                <w:szCs w:val="22"/>
              </w:rPr>
              <w:t xml:space="preserve">Методи оцінювання та </w:t>
            </w:r>
            <w:proofErr w:type="spellStart"/>
            <w:r w:rsidRPr="00B062AE"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 w:rsidRPr="00B062AE">
              <w:rPr>
                <w:b/>
                <w:bCs/>
                <w:sz w:val="22"/>
                <w:szCs w:val="22"/>
              </w:rPr>
              <w:t xml:space="preserve"> критерій оцінювання (за необхідності)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B062AE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062AE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B062AE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B062AE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062AE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B062AE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062AE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B062AE" w:rsidRDefault="00FA5FA2" w:rsidP="00773EED">
            <w:pPr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B062AE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B062AE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D678C3" w:rsidRPr="00B062AE" w:rsidTr="00773EED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B062AE" w:rsidRDefault="00D678C3" w:rsidP="002C354A">
            <w:pPr>
              <w:snapToGrid w:val="0"/>
              <w:jc w:val="both"/>
              <w:rPr>
                <w:sz w:val="24"/>
              </w:rPr>
            </w:pPr>
            <w:r w:rsidRPr="00B062AE">
              <w:rPr>
                <w:sz w:val="24"/>
              </w:rPr>
              <w:t>1.1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B062AE" w:rsidRDefault="00020EF6" w:rsidP="00020EF6">
            <w:pPr>
              <w:rPr>
                <w:sz w:val="24"/>
              </w:rPr>
            </w:pPr>
            <w:r w:rsidRPr="00B062AE">
              <w:rPr>
                <w:sz w:val="24"/>
              </w:rPr>
              <w:t>Методологічна специфіка та пізнавальні обмеження соціологічного дослідження.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78C3" w:rsidRPr="00B062AE" w:rsidRDefault="00D678C3" w:rsidP="00FB4B7F">
            <w:pPr>
              <w:spacing w:before="120"/>
              <w:jc w:val="center"/>
              <w:rPr>
                <w:sz w:val="24"/>
              </w:rPr>
            </w:pPr>
            <w:r w:rsidRPr="00B062AE">
              <w:rPr>
                <w:sz w:val="24"/>
              </w:rPr>
              <w:t>Лекція, семінар,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603BC7" w:rsidRDefault="00940348" w:rsidP="004E6EF7">
            <w:pPr>
              <w:snapToGrid w:val="0"/>
              <w:rPr>
                <w:sz w:val="24"/>
              </w:rPr>
            </w:pPr>
            <w:r w:rsidRPr="00603BC7">
              <w:rPr>
                <w:sz w:val="24"/>
              </w:rPr>
              <w:t>Т</w:t>
            </w:r>
            <w:r w:rsidR="00D678C3" w:rsidRPr="00603BC7">
              <w:rPr>
                <w:sz w:val="24"/>
              </w:rPr>
              <w:t>ест</w:t>
            </w:r>
            <w:r w:rsidR="00D36963" w:rsidRPr="00603BC7">
              <w:rPr>
                <w:sz w:val="24"/>
              </w:rPr>
              <w:t xml:space="preserve">, </w:t>
            </w:r>
          </w:p>
          <w:p w:rsidR="00D678C3" w:rsidRPr="00603BC7" w:rsidRDefault="00D36963" w:rsidP="00D36963">
            <w:pPr>
              <w:snapToGrid w:val="0"/>
              <w:rPr>
                <w:sz w:val="24"/>
              </w:rPr>
            </w:pPr>
            <w:r w:rsidRPr="00603BC7">
              <w:rPr>
                <w:sz w:val="24"/>
              </w:rPr>
              <w:t xml:space="preserve">письмова робота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C3" w:rsidRPr="00B062AE" w:rsidRDefault="00FB4B7F" w:rsidP="002C354A">
            <w:pPr>
              <w:snapToGrid w:val="0"/>
              <w:jc w:val="center"/>
              <w:rPr>
                <w:sz w:val="20"/>
                <w:szCs w:val="20"/>
              </w:rPr>
            </w:pPr>
            <w:r w:rsidRPr="00B062AE">
              <w:rPr>
                <w:sz w:val="20"/>
                <w:szCs w:val="20"/>
              </w:rPr>
              <w:t>15</w:t>
            </w:r>
          </w:p>
        </w:tc>
      </w:tr>
      <w:tr w:rsidR="00987E21" w:rsidRPr="00B062AE" w:rsidTr="00773EED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B062AE" w:rsidRDefault="00987E21" w:rsidP="00D678C3">
            <w:pPr>
              <w:snapToGrid w:val="0"/>
              <w:jc w:val="both"/>
              <w:rPr>
                <w:sz w:val="24"/>
              </w:rPr>
            </w:pPr>
            <w:r w:rsidRPr="00B062AE">
              <w:rPr>
                <w:sz w:val="24"/>
              </w:rPr>
              <w:t>1.</w:t>
            </w:r>
            <w:r w:rsidR="00D678C3" w:rsidRPr="00B062AE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B062AE" w:rsidRDefault="00020EF6" w:rsidP="00020EF6">
            <w:pPr>
              <w:rPr>
                <w:sz w:val="24"/>
              </w:rPr>
            </w:pPr>
            <w:r w:rsidRPr="00B062AE">
              <w:rPr>
                <w:sz w:val="24"/>
              </w:rPr>
              <w:t>Система понять сучасної методології соціологічних досліджень.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B062AE" w:rsidRDefault="00987E21" w:rsidP="00FB4B7F">
            <w:pPr>
              <w:spacing w:before="120"/>
              <w:jc w:val="center"/>
              <w:rPr>
                <w:sz w:val="24"/>
              </w:rPr>
            </w:pPr>
            <w:r w:rsidRPr="00B062AE">
              <w:rPr>
                <w:sz w:val="24"/>
              </w:rPr>
              <w:t xml:space="preserve">Лекція, семінар,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603BC7" w:rsidRDefault="00D678C3" w:rsidP="00D36963">
            <w:pPr>
              <w:snapToGrid w:val="0"/>
              <w:rPr>
                <w:sz w:val="24"/>
              </w:rPr>
            </w:pPr>
            <w:r w:rsidRPr="00603BC7">
              <w:rPr>
                <w:sz w:val="24"/>
              </w:rPr>
              <w:t xml:space="preserve">Тест, </w:t>
            </w:r>
          </w:p>
          <w:p w:rsidR="00B062AE" w:rsidRPr="00603BC7" w:rsidRDefault="00603BC7" w:rsidP="00D36963">
            <w:pPr>
              <w:snapToGrid w:val="0"/>
              <w:rPr>
                <w:sz w:val="24"/>
              </w:rPr>
            </w:pPr>
            <w:r w:rsidRPr="00603BC7">
              <w:rPr>
                <w:sz w:val="24"/>
              </w:rPr>
              <w:t xml:space="preserve">письмова </w:t>
            </w:r>
            <w:r w:rsidR="00B062AE" w:rsidRPr="00603BC7">
              <w:rPr>
                <w:sz w:val="24"/>
              </w:rPr>
              <w:t>робота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B062AE" w:rsidRDefault="00B062AE" w:rsidP="004E6EF7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62AE">
              <w:rPr>
                <w:sz w:val="20"/>
                <w:szCs w:val="20"/>
                <w:lang w:val="ru-RU"/>
              </w:rPr>
              <w:t>20</w:t>
            </w:r>
          </w:p>
        </w:tc>
      </w:tr>
      <w:tr w:rsidR="00020EF6" w:rsidRPr="00B062AE" w:rsidTr="00773EED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F6" w:rsidRPr="00B062AE" w:rsidRDefault="00020EF6" w:rsidP="00D678C3">
            <w:pPr>
              <w:snapToGrid w:val="0"/>
              <w:jc w:val="both"/>
              <w:rPr>
                <w:sz w:val="24"/>
              </w:rPr>
            </w:pPr>
            <w:r w:rsidRPr="00B062AE">
              <w:rPr>
                <w:sz w:val="24"/>
              </w:rPr>
              <w:t>1.3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F6" w:rsidRPr="00B062AE" w:rsidRDefault="00020EF6" w:rsidP="00020EF6">
            <w:pPr>
              <w:rPr>
                <w:sz w:val="24"/>
              </w:rPr>
            </w:pPr>
            <w:r w:rsidRPr="00B062AE">
              <w:rPr>
                <w:sz w:val="24"/>
              </w:rPr>
              <w:t>Процедури та методи діяльності дослідника (дослідницького колективу) на всіх основних етапах соціологічного дослідження.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EF6" w:rsidRPr="00B062AE" w:rsidRDefault="00B062AE" w:rsidP="00FB4B7F">
            <w:pPr>
              <w:spacing w:before="120"/>
              <w:jc w:val="center"/>
              <w:rPr>
                <w:sz w:val="24"/>
              </w:rPr>
            </w:pPr>
            <w:r w:rsidRPr="00B062AE">
              <w:rPr>
                <w:sz w:val="24"/>
              </w:rPr>
              <w:t>Лекція, семінар,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2AE" w:rsidRPr="00603BC7" w:rsidRDefault="00B062AE" w:rsidP="00D36963">
            <w:pPr>
              <w:snapToGrid w:val="0"/>
              <w:rPr>
                <w:sz w:val="24"/>
              </w:rPr>
            </w:pPr>
            <w:r w:rsidRPr="00603BC7">
              <w:rPr>
                <w:sz w:val="24"/>
              </w:rPr>
              <w:t xml:space="preserve">Тест, </w:t>
            </w:r>
          </w:p>
          <w:p w:rsidR="00020EF6" w:rsidRPr="00603BC7" w:rsidRDefault="00B062AE" w:rsidP="00D36963">
            <w:pPr>
              <w:snapToGrid w:val="0"/>
              <w:rPr>
                <w:sz w:val="24"/>
                <w:lang w:val="ru-RU"/>
              </w:rPr>
            </w:pPr>
            <w:r w:rsidRPr="00603BC7">
              <w:rPr>
                <w:sz w:val="24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F6" w:rsidRPr="00B062AE" w:rsidRDefault="00B062AE" w:rsidP="004E6EF7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62AE">
              <w:rPr>
                <w:sz w:val="20"/>
                <w:szCs w:val="20"/>
                <w:lang w:val="ru-RU"/>
              </w:rPr>
              <w:t>15</w:t>
            </w:r>
          </w:p>
        </w:tc>
      </w:tr>
      <w:tr w:rsidR="00863773" w:rsidRPr="00B062AE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FB4B7F" w:rsidP="00FB4B7F">
            <w:pPr>
              <w:snapToGrid w:val="0"/>
              <w:jc w:val="both"/>
              <w:rPr>
                <w:sz w:val="24"/>
              </w:rPr>
            </w:pPr>
            <w:r w:rsidRPr="00B062AE">
              <w:rPr>
                <w:sz w:val="24"/>
              </w:rPr>
              <w:t>2</w:t>
            </w:r>
            <w:r w:rsidR="00863773" w:rsidRPr="00B062AE">
              <w:rPr>
                <w:sz w:val="24"/>
              </w:rPr>
              <w:t>.</w:t>
            </w:r>
            <w:r w:rsidRPr="00B062AE">
              <w:rPr>
                <w:sz w:val="24"/>
              </w:rPr>
              <w:t>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020EF6" w:rsidP="00D678C3">
            <w:pPr>
              <w:rPr>
                <w:sz w:val="24"/>
              </w:rPr>
            </w:pPr>
            <w:r w:rsidRPr="00B062AE">
              <w:rPr>
                <w:sz w:val="24"/>
              </w:rPr>
              <w:t>Базові навички роботи на всіх основних етапах соціологічного дослідження.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863773" w:rsidP="00FB4B7F">
            <w:pPr>
              <w:jc w:val="center"/>
            </w:pPr>
            <w:r w:rsidRPr="00B062AE">
              <w:rPr>
                <w:sz w:val="24"/>
              </w:rPr>
              <w:t xml:space="preserve">Лекція, семінар,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603BC7" w:rsidRDefault="00D36963" w:rsidP="00D36963">
            <w:pPr>
              <w:rPr>
                <w:sz w:val="24"/>
              </w:rPr>
            </w:pPr>
          </w:p>
          <w:p w:rsidR="00863773" w:rsidRPr="00603BC7" w:rsidRDefault="00B062AE" w:rsidP="00D36963">
            <w:pPr>
              <w:rPr>
                <w:sz w:val="24"/>
              </w:rPr>
            </w:pPr>
            <w:r w:rsidRPr="00603BC7">
              <w:rPr>
                <w:sz w:val="24"/>
              </w:rPr>
              <w:t xml:space="preserve">Практичне </w:t>
            </w:r>
            <w:r w:rsidR="00D36963" w:rsidRPr="00603BC7">
              <w:rPr>
                <w:sz w:val="24"/>
              </w:rPr>
              <w:t>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B062AE" w:rsidRDefault="00B062AE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B062AE">
              <w:rPr>
                <w:sz w:val="20"/>
                <w:szCs w:val="20"/>
              </w:rPr>
              <w:t>20</w:t>
            </w:r>
          </w:p>
        </w:tc>
      </w:tr>
      <w:tr w:rsidR="00863773" w:rsidRPr="00B062AE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863773" w:rsidP="00FB4B7F">
            <w:pPr>
              <w:snapToGrid w:val="0"/>
              <w:jc w:val="both"/>
              <w:rPr>
                <w:sz w:val="24"/>
              </w:rPr>
            </w:pPr>
            <w:r w:rsidRPr="00B062AE">
              <w:rPr>
                <w:sz w:val="24"/>
              </w:rPr>
              <w:t>2.</w:t>
            </w:r>
            <w:r w:rsidR="00FB4B7F" w:rsidRPr="00B062AE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020EF6" w:rsidP="00FB4B7F">
            <w:pPr>
              <w:rPr>
                <w:sz w:val="24"/>
              </w:rPr>
            </w:pPr>
            <w:r w:rsidRPr="00B062AE">
              <w:rPr>
                <w:sz w:val="24"/>
              </w:rPr>
              <w:t>Враховувати питання етики дослідження при плануванні та проведенні соціологічного дослідження.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863773" w:rsidP="00FB4B7F">
            <w:pPr>
              <w:jc w:val="center"/>
            </w:pPr>
            <w:r w:rsidRPr="00B062AE">
              <w:rPr>
                <w:sz w:val="24"/>
              </w:rPr>
              <w:t>Лекція, семінар,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603BC7" w:rsidRDefault="00D36963" w:rsidP="00D36963">
            <w:pPr>
              <w:rPr>
                <w:sz w:val="24"/>
              </w:rPr>
            </w:pPr>
            <w:r w:rsidRPr="00603BC7">
              <w:rPr>
                <w:sz w:val="24"/>
              </w:rPr>
              <w:t xml:space="preserve">Тест, </w:t>
            </w:r>
          </w:p>
          <w:p w:rsidR="00863773" w:rsidRPr="00603BC7" w:rsidRDefault="00D36963" w:rsidP="00D36963">
            <w:pPr>
              <w:rPr>
                <w:sz w:val="24"/>
              </w:rPr>
            </w:pPr>
            <w:r w:rsidRPr="00603BC7">
              <w:rPr>
                <w:sz w:val="24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B062AE" w:rsidRDefault="00B062AE" w:rsidP="004E6EF7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62AE">
              <w:rPr>
                <w:sz w:val="20"/>
                <w:szCs w:val="20"/>
                <w:lang w:val="ru-RU"/>
              </w:rPr>
              <w:t>10</w:t>
            </w:r>
          </w:p>
        </w:tc>
      </w:tr>
      <w:tr w:rsidR="00863773" w:rsidRPr="00B062AE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863773" w:rsidP="00FB4B7F">
            <w:pPr>
              <w:snapToGrid w:val="0"/>
              <w:jc w:val="both"/>
              <w:rPr>
                <w:sz w:val="24"/>
              </w:rPr>
            </w:pPr>
            <w:r w:rsidRPr="00B062AE">
              <w:rPr>
                <w:sz w:val="24"/>
              </w:rPr>
              <w:t>2.</w:t>
            </w:r>
            <w:r w:rsidR="00FB4B7F" w:rsidRPr="00B062AE">
              <w:rPr>
                <w:sz w:val="24"/>
              </w:rPr>
              <w:t>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020EF6" w:rsidP="00FB4B7F">
            <w:pPr>
              <w:rPr>
                <w:sz w:val="24"/>
              </w:rPr>
            </w:pPr>
            <w:r w:rsidRPr="00B062AE">
              <w:rPr>
                <w:sz w:val="24"/>
              </w:rPr>
              <w:t>Готувати публікації та презентації за результатами соціологічних досліджень.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B062AE" w:rsidRDefault="00863773" w:rsidP="00FB4B7F">
            <w:pPr>
              <w:jc w:val="center"/>
            </w:pPr>
            <w:r w:rsidRPr="00B062AE">
              <w:rPr>
                <w:sz w:val="24"/>
              </w:rPr>
              <w:t xml:space="preserve">Лекція, семінар,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2AE" w:rsidRPr="00603BC7" w:rsidRDefault="00B062AE">
            <w:pPr>
              <w:rPr>
                <w:sz w:val="24"/>
              </w:rPr>
            </w:pPr>
          </w:p>
          <w:p w:rsidR="00B062AE" w:rsidRPr="00603BC7" w:rsidRDefault="00B062AE">
            <w:pPr>
              <w:rPr>
                <w:sz w:val="24"/>
                <w:lang w:val="ru-RU"/>
              </w:rPr>
            </w:pPr>
            <w:r w:rsidRPr="00603BC7">
              <w:rPr>
                <w:sz w:val="24"/>
              </w:rPr>
              <w:t xml:space="preserve">Практичне </w:t>
            </w:r>
            <w:r w:rsidR="00D678C3" w:rsidRPr="00603BC7">
              <w:rPr>
                <w:sz w:val="24"/>
              </w:rPr>
              <w:t>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B062AE" w:rsidRDefault="00FB4B7F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B062AE">
              <w:rPr>
                <w:sz w:val="20"/>
                <w:szCs w:val="20"/>
              </w:rPr>
              <w:t>20</w:t>
            </w:r>
          </w:p>
        </w:tc>
      </w:tr>
    </w:tbl>
    <w:p w:rsidR="00EA2AE8" w:rsidRPr="00B062AE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Pr="00B062AE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B062AE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B062AE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4"/>
        <w:gridCol w:w="424"/>
        <w:gridCol w:w="356"/>
        <w:gridCol w:w="419"/>
        <w:gridCol w:w="356"/>
        <w:gridCol w:w="420"/>
        <w:gridCol w:w="452"/>
      </w:tblGrid>
      <w:tr w:rsidR="002D32AC" w:rsidRPr="00B062AE" w:rsidTr="003D6EA6">
        <w:trPr>
          <w:trHeight w:val="567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2D32AC" w:rsidRPr="00B062AE" w:rsidRDefault="002D32AC" w:rsidP="002D32AC">
            <w:pPr>
              <w:snapToGrid w:val="0"/>
              <w:jc w:val="right"/>
              <w:rPr>
                <w:b/>
                <w:sz w:val="24"/>
              </w:rPr>
            </w:pPr>
            <w:r w:rsidRPr="00B062AE">
              <w:rPr>
                <w:b/>
                <w:sz w:val="24"/>
              </w:rPr>
              <w:t>Результати навчання дисципліни  (код)</w:t>
            </w:r>
          </w:p>
          <w:p w:rsidR="002D32AC" w:rsidRPr="00B062AE" w:rsidRDefault="002D32AC" w:rsidP="002D32AC">
            <w:pPr>
              <w:jc w:val="both"/>
              <w:rPr>
                <w:b/>
                <w:sz w:val="24"/>
              </w:rPr>
            </w:pPr>
            <w:r w:rsidRPr="00B062AE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2D32AC" w:rsidP="002D32AC">
            <w:pPr>
              <w:snapToGrid w:val="0"/>
              <w:jc w:val="center"/>
              <w:rPr>
                <w:b/>
                <w:sz w:val="24"/>
              </w:rPr>
            </w:pPr>
            <w:r w:rsidRPr="00B062AE">
              <w:rPr>
                <w:b/>
                <w:sz w:val="24"/>
              </w:rPr>
              <w:t>1.1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2D32AC" w:rsidP="002D32AC">
            <w:pPr>
              <w:snapToGrid w:val="0"/>
              <w:jc w:val="center"/>
              <w:rPr>
                <w:b/>
                <w:sz w:val="24"/>
              </w:rPr>
            </w:pPr>
            <w:r w:rsidRPr="00B062AE">
              <w:rPr>
                <w:b/>
                <w:sz w:val="24"/>
              </w:rPr>
              <w:t>1.2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AC" w:rsidRPr="00B062AE" w:rsidRDefault="002D32AC" w:rsidP="002D32AC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</w:rPr>
              <w:t>1.3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2D32AC" w:rsidP="002D32AC">
            <w:pPr>
              <w:snapToGrid w:val="0"/>
              <w:jc w:val="center"/>
              <w:rPr>
                <w:b/>
                <w:sz w:val="24"/>
              </w:rPr>
            </w:pPr>
            <w:r w:rsidRPr="00B062AE">
              <w:rPr>
                <w:b/>
                <w:sz w:val="24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2D32AC" w:rsidP="002D32AC">
            <w:pPr>
              <w:snapToGrid w:val="0"/>
              <w:jc w:val="center"/>
              <w:rPr>
                <w:b/>
                <w:sz w:val="24"/>
              </w:rPr>
            </w:pPr>
            <w:r w:rsidRPr="00B062AE">
              <w:rPr>
                <w:b/>
                <w:sz w:val="24"/>
              </w:rPr>
              <w:t>2.2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AC" w:rsidRPr="00B062AE" w:rsidRDefault="002D32AC" w:rsidP="002D32AC">
            <w:pPr>
              <w:snapToGrid w:val="0"/>
              <w:jc w:val="center"/>
              <w:rPr>
                <w:b/>
                <w:sz w:val="24"/>
              </w:rPr>
            </w:pPr>
            <w:r w:rsidRPr="00B062AE">
              <w:rPr>
                <w:b/>
                <w:sz w:val="24"/>
              </w:rPr>
              <w:t>2.3</w:t>
            </w:r>
          </w:p>
        </w:tc>
      </w:tr>
      <w:tr w:rsidR="002D32AC" w:rsidRPr="00B062AE" w:rsidTr="002D32AC"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2AC" w:rsidRPr="00B062AE" w:rsidRDefault="002D32AC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B062AE">
              <w:rPr>
                <w:sz w:val="22"/>
                <w:szCs w:val="20"/>
                <w:lang w:eastAsia="uk-UA"/>
              </w:rPr>
              <w:t>Обґрунтовувати вибір методів і методик соціологічного дослідження для розв’язання акт</w:t>
            </w:r>
            <w:r w:rsidR="001767B1">
              <w:rPr>
                <w:sz w:val="22"/>
                <w:szCs w:val="20"/>
                <w:lang w:eastAsia="uk-UA"/>
              </w:rPr>
              <w:t>уальних соціальних проблем (прн</w:t>
            </w:r>
            <w:r w:rsidRPr="00B062AE">
              <w:rPr>
                <w:sz w:val="22"/>
                <w:szCs w:val="20"/>
                <w:lang w:eastAsia="uk-UA"/>
              </w:rPr>
              <w:t>20)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B062AE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AC" w:rsidRPr="00B062AE" w:rsidRDefault="002D32AC" w:rsidP="002C354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B062AE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2D32AC" w:rsidRPr="00B062AE" w:rsidTr="002D32AC"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2AC" w:rsidRPr="00B062AE" w:rsidRDefault="002D32AC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val="ru-RU" w:eastAsia="uk-UA"/>
              </w:rPr>
            </w:pPr>
            <w:r w:rsidRPr="00B062AE">
              <w:rPr>
                <w:sz w:val="22"/>
                <w:szCs w:val="20"/>
                <w:lang w:eastAsia="uk-UA"/>
              </w:rPr>
              <w:t>Розробляти програму соціологічного дослідження.(прн16)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B062AE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B062AE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AC" w:rsidRPr="00B062AE" w:rsidRDefault="002D32AC" w:rsidP="002C354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B062AE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2D32AC" w:rsidRPr="00B062AE" w:rsidTr="002D32AC"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2AC" w:rsidRPr="00B062AE" w:rsidRDefault="002D32AC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B062AE">
              <w:rPr>
                <w:sz w:val="22"/>
                <w:szCs w:val="20"/>
                <w:lang w:eastAsia="uk-UA"/>
              </w:rPr>
              <w:t>Застосовувати інструментарій соціологічної науки в дослідженні різ</w:t>
            </w:r>
            <w:r w:rsidR="001767B1">
              <w:rPr>
                <w:sz w:val="22"/>
                <w:szCs w:val="20"/>
                <w:lang w:eastAsia="uk-UA"/>
              </w:rPr>
              <w:t>них сфер суспільного життя (прн</w:t>
            </w:r>
            <w:r w:rsidRPr="00B062AE">
              <w:rPr>
                <w:sz w:val="22"/>
                <w:szCs w:val="20"/>
                <w:lang w:eastAsia="uk-UA"/>
              </w:rPr>
              <w:t>18)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AC" w:rsidRPr="00B062AE" w:rsidRDefault="00B062AE" w:rsidP="002C354A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B062AE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2D32AC" w:rsidRPr="00F7589C" w:rsidTr="002D32AC"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2AC" w:rsidRPr="00B062AE" w:rsidRDefault="002D32AC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val="ru-RU" w:eastAsia="uk-UA"/>
              </w:rPr>
            </w:pPr>
            <w:r w:rsidRPr="00B062AE">
              <w:rPr>
                <w:sz w:val="22"/>
                <w:szCs w:val="20"/>
                <w:lang w:eastAsia="uk-UA"/>
              </w:rPr>
              <w:t>Презентувати результати власних досліджень владним органам, структурам громадянського суспільства та масовій аудиторії.</w:t>
            </w:r>
            <w:r w:rsidR="00B062AE">
              <w:rPr>
                <w:sz w:val="22"/>
                <w:szCs w:val="20"/>
                <w:lang w:val="ru-RU" w:eastAsia="uk-UA"/>
              </w:rPr>
              <w:t xml:space="preserve"> (пр</w:t>
            </w:r>
            <w:r w:rsidR="001767B1">
              <w:rPr>
                <w:sz w:val="22"/>
                <w:szCs w:val="20"/>
                <w:lang w:val="ru-RU" w:eastAsia="uk-UA"/>
              </w:rPr>
              <w:t>н</w:t>
            </w:r>
            <w:proofErr w:type="gramStart"/>
            <w:r w:rsidRPr="00B062AE">
              <w:rPr>
                <w:sz w:val="22"/>
                <w:szCs w:val="20"/>
                <w:lang w:val="ru-RU" w:eastAsia="uk-UA"/>
              </w:rPr>
              <w:t>7</w:t>
            </w:r>
            <w:proofErr w:type="gramEnd"/>
            <w:r w:rsidRPr="00B062AE">
              <w:rPr>
                <w:sz w:val="22"/>
                <w:szCs w:val="20"/>
                <w:lang w:val="ru-RU" w:eastAsia="uk-UA"/>
              </w:rPr>
              <w:t>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AC" w:rsidRPr="00B062AE" w:rsidRDefault="002D32AC" w:rsidP="002C354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2AC" w:rsidRPr="00B062AE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AC" w:rsidRPr="00603BC7" w:rsidRDefault="002D32A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AC" w:rsidRPr="00B062AE" w:rsidRDefault="00B062AE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B062AE">
              <w:rPr>
                <w:b/>
                <w:sz w:val="24"/>
                <w:lang w:val="ru-RU"/>
              </w:rPr>
              <w:t>+</w:t>
            </w:r>
          </w:p>
        </w:tc>
      </w:tr>
      <w:tr w:rsidR="002D32AC" w:rsidRPr="00F7589C" w:rsidTr="002D32AC"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2AC" w:rsidRPr="00F7589C" w:rsidRDefault="002D32AC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highlight w:val="yellow"/>
                <w:lang w:eastAsia="uk-UA"/>
              </w:rPr>
            </w:pPr>
            <w:r w:rsidRPr="009E170E">
              <w:rPr>
                <w:sz w:val="22"/>
                <w:szCs w:val="20"/>
                <w:lang w:eastAsia="uk-UA"/>
              </w:rPr>
              <w:t xml:space="preserve">Знати та дотримуватися етичних норм професійної </w:t>
            </w:r>
            <w:r w:rsidR="001767B1">
              <w:rPr>
                <w:sz w:val="22"/>
                <w:szCs w:val="20"/>
                <w:lang w:eastAsia="uk-UA"/>
              </w:rPr>
              <w:t>діяльності соціолога. (прн</w:t>
            </w:r>
            <w:r w:rsidRPr="009E170E">
              <w:rPr>
                <w:sz w:val="22"/>
                <w:szCs w:val="20"/>
                <w:lang w:eastAsia="uk-UA"/>
              </w:rPr>
              <w:t>17)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F7589C" w:rsidRDefault="002D32AC" w:rsidP="00987E21">
            <w:pPr>
              <w:snapToGrid w:val="0"/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2AC" w:rsidRPr="00F7589C" w:rsidRDefault="002D32AC" w:rsidP="00987E21">
            <w:pPr>
              <w:snapToGrid w:val="0"/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AC" w:rsidRPr="00F7589C" w:rsidRDefault="002D32AC" w:rsidP="002C354A">
            <w:pPr>
              <w:snapToGrid w:val="0"/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2AC" w:rsidRPr="00F7589C" w:rsidRDefault="002D32AC" w:rsidP="00987E21">
            <w:pPr>
              <w:snapToGrid w:val="0"/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AC" w:rsidRPr="00603BC7" w:rsidRDefault="00B062AE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603BC7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AC" w:rsidRPr="00F7589C" w:rsidRDefault="002D32AC" w:rsidP="00987E21">
            <w:pPr>
              <w:snapToGrid w:val="0"/>
              <w:jc w:val="center"/>
              <w:rPr>
                <w:b/>
                <w:sz w:val="24"/>
                <w:highlight w:val="yellow"/>
              </w:rPr>
            </w:pPr>
          </w:p>
        </w:tc>
      </w:tr>
    </w:tbl>
    <w:p w:rsidR="006A32E3" w:rsidRPr="00F7589C" w:rsidRDefault="006A32E3">
      <w:pPr>
        <w:spacing w:before="120"/>
        <w:ind w:left="284" w:hanging="284"/>
        <w:jc w:val="both"/>
        <w:rPr>
          <w:b/>
          <w:sz w:val="24"/>
          <w:highlight w:val="yellow"/>
        </w:rPr>
      </w:pPr>
    </w:p>
    <w:p w:rsidR="00B062AE" w:rsidRDefault="00B062AE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:rsidR="00FA5FA2" w:rsidRPr="009A6D0E" w:rsidRDefault="00FA5FA2" w:rsidP="006A32E3">
      <w:pPr>
        <w:spacing w:before="120"/>
        <w:ind w:left="284" w:hanging="284"/>
        <w:jc w:val="both"/>
        <w:rPr>
          <w:b/>
          <w:sz w:val="24"/>
        </w:rPr>
      </w:pPr>
      <w:r w:rsidRPr="009A6D0E">
        <w:rPr>
          <w:b/>
          <w:sz w:val="24"/>
        </w:rPr>
        <w:lastRenderedPageBreak/>
        <w:t>7. Схема формування оцінки.</w:t>
      </w:r>
    </w:p>
    <w:p w:rsidR="00FA5FA2" w:rsidRPr="009A6D0E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9A6D0E">
        <w:rPr>
          <w:b/>
          <w:bCs/>
          <w:sz w:val="24"/>
        </w:rPr>
        <w:t xml:space="preserve">7.1 Форми оцінювання студентів: </w:t>
      </w:r>
    </w:p>
    <w:p w:rsidR="00FA5FA2" w:rsidRPr="009A6D0E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9A6D0E">
        <w:rPr>
          <w:b/>
          <w:bCs/>
          <w:sz w:val="24"/>
        </w:rPr>
        <w:t xml:space="preserve">- семестрове оцінювання: </w:t>
      </w:r>
    </w:p>
    <w:p w:rsidR="00244EDB" w:rsidRPr="009A6D0E" w:rsidRDefault="00244EDB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9A6D0E">
        <w:rPr>
          <w:iCs/>
          <w:sz w:val="24"/>
        </w:rPr>
        <w:t>Письмова робота (</w:t>
      </w:r>
      <w:r w:rsidR="001505A6" w:rsidRPr="009A6D0E">
        <w:rPr>
          <w:iCs/>
          <w:sz w:val="24"/>
        </w:rPr>
        <w:t xml:space="preserve">за результатами самостійної роботи </w:t>
      </w:r>
      <w:r w:rsidRPr="009A6D0E">
        <w:rPr>
          <w:iCs/>
          <w:sz w:val="24"/>
        </w:rPr>
        <w:t>в період 2</w:t>
      </w:r>
      <w:r w:rsidR="001505A6" w:rsidRPr="009A6D0E">
        <w:rPr>
          <w:iCs/>
          <w:sz w:val="24"/>
        </w:rPr>
        <w:t>4</w:t>
      </w:r>
      <w:r w:rsidRPr="009A6D0E">
        <w:rPr>
          <w:iCs/>
          <w:sz w:val="24"/>
        </w:rPr>
        <w:t>.01-</w:t>
      </w:r>
      <w:r w:rsidR="001505A6" w:rsidRPr="009A6D0E">
        <w:rPr>
          <w:iCs/>
          <w:sz w:val="24"/>
        </w:rPr>
        <w:t xml:space="preserve">28.02.2018), робота є обов’язковою – до 10 балів; </w:t>
      </w:r>
    </w:p>
    <w:p w:rsidR="001505A6" w:rsidRPr="009A6D0E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9A6D0E">
        <w:rPr>
          <w:iCs/>
          <w:sz w:val="24"/>
        </w:rPr>
        <w:t xml:space="preserve">Модульна контрольна </w:t>
      </w:r>
      <w:r w:rsidR="00C8461D">
        <w:rPr>
          <w:iCs/>
          <w:sz w:val="24"/>
        </w:rPr>
        <w:t>робота (за темами 1-6</w:t>
      </w:r>
      <w:r w:rsidRPr="009A6D0E">
        <w:rPr>
          <w:iCs/>
          <w:sz w:val="24"/>
        </w:rPr>
        <w:t>), робота є обов’язковою – до 5 балів</w:t>
      </w:r>
    </w:p>
    <w:p w:rsidR="001505A6" w:rsidRPr="009A6D0E" w:rsidRDefault="00C8461D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>
        <w:rPr>
          <w:iCs/>
          <w:sz w:val="24"/>
        </w:rPr>
        <w:t>Самостійна робота (після теми 11</w:t>
      </w:r>
      <w:bookmarkStart w:id="0" w:name="_GoBack"/>
      <w:bookmarkEnd w:id="0"/>
      <w:r w:rsidR="001505A6" w:rsidRPr="009A6D0E">
        <w:rPr>
          <w:iCs/>
          <w:sz w:val="24"/>
        </w:rPr>
        <w:t>), робота є обов’язковою – до 15 балів</w:t>
      </w:r>
    </w:p>
    <w:p w:rsidR="001505A6" w:rsidRPr="009A6D0E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9A6D0E">
        <w:rPr>
          <w:iCs/>
          <w:sz w:val="24"/>
        </w:rPr>
        <w:t>Виступ на практичному занятті – до 3 балів</w:t>
      </w:r>
    </w:p>
    <w:p w:rsidR="00FA5FA2" w:rsidRPr="009A6D0E" w:rsidRDefault="001505A6" w:rsidP="001505A6">
      <w:pPr>
        <w:spacing w:before="20"/>
        <w:ind w:left="284"/>
        <w:jc w:val="both"/>
        <w:rPr>
          <w:iCs/>
          <w:sz w:val="24"/>
        </w:rPr>
      </w:pPr>
      <w:r w:rsidRPr="009A6D0E">
        <w:rPr>
          <w:iCs/>
          <w:sz w:val="24"/>
        </w:rPr>
        <w:t xml:space="preserve">Якщо сума </w:t>
      </w:r>
      <w:r w:rsidR="00866B31" w:rsidRPr="009A6D0E">
        <w:rPr>
          <w:iCs/>
          <w:sz w:val="24"/>
        </w:rPr>
        <w:t xml:space="preserve">балів, </w:t>
      </w:r>
      <w:r w:rsidRPr="009A6D0E">
        <w:rPr>
          <w:iCs/>
          <w:sz w:val="24"/>
        </w:rPr>
        <w:t xml:space="preserve">набраних в результаті </w:t>
      </w:r>
      <w:r w:rsidR="00866B31" w:rsidRPr="009A6D0E">
        <w:rPr>
          <w:iCs/>
          <w:sz w:val="24"/>
        </w:rPr>
        <w:t xml:space="preserve">всіх форм </w:t>
      </w:r>
      <w:r w:rsidRPr="009A6D0E">
        <w:rPr>
          <w:iCs/>
          <w:sz w:val="24"/>
        </w:rPr>
        <w:t>семестрового оцінювання</w:t>
      </w:r>
      <w:r w:rsidR="00866B31" w:rsidRPr="009A6D0E">
        <w:rPr>
          <w:iCs/>
          <w:sz w:val="24"/>
        </w:rPr>
        <w:t>,</w:t>
      </w:r>
      <w:r w:rsidRPr="009A6D0E">
        <w:rPr>
          <w:iCs/>
          <w:sz w:val="24"/>
        </w:rPr>
        <w:t xml:space="preserve"> перевищує 60, то оцінка за семестрове оцінювання прирівнюється до 60 балів</w:t>
      </w:r>
      <w:r w:rsidR="00866B31" w:rsidRPr="009A6D0E">
        <w:rPr>
          <w:iCs/>
          <w:sz w:val="24"/>
        </w:rPr>
        <w:t>.</w:t>
      </w:r>
    </w:p>
    <w:p w:rsidR="001505A6" w:rsidRPr="009A6D0E" w:rsidRDefault="001505A6" w:rsidP="001505A6">
      <w:pPr>
        <w:spacing w:before="20"/>
        <w:ind w:firstLine="284"/>
        <w:jc w:val="both"/>
        <w:rPr>
          <w:iCs/>
          <w:sz w:val="24"/>
        </w:rPr>
      </w:pPr>
    </w:p>
    <w:p w:rsidR="00022BEB" w:rsidRPr="009A6D0E" w:rsidRDefault="00FA5FA2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  <w:r w:rsidRPr="009A6D0E">
        <w:rPr>
          <w:b/>
          <w:sz w:val="24"/>
        </w:rPr>
        <w:t xml:space="preserve">- підсумкове оцінювання </w:t>
      </w:r>
      <w:r w:rsidR="001505A6" w:rsidRPr="009A6D0E">
        <w:rPr>
          <w:b/>
          <w:sz w:val="24"/>
        </w:rPr>
        <w:t>–</w:t>
      </w:r>
      <w:r w:rsidR="00315671" w:rsidRPr="009A6D0E">
        <w:rPr>
          <w:b/>
          <w:sz w:val="24"/>
        </w:rPr>
        <w:t xml:space="preserve"> </w:t>
      </w:r>
      <w:r w:rsidR="00315671" w:rsidRPr="009A6D0E">
        <w:rPr>
          <w:rStyle w:val="a4"/>
          <w:iCs/>
          <w:sz w:val="24"/>
          <w:vertAlign w:val="baseline"/>
        </w:rPr>
        <w:t>іспит</w:t>
      </w:r>
      <w:r w:rsidR="001505A6" w:rsidRPr="009A6D0E">
        <w:rPr>
          <w:rStyle w:val="a4"/>
          <w:iCs/>
          <w:sz w:val="24"/>
          <w:vertAlign w:val="baseline"/>
        </w:rPr>
        <w:t>, до 40 балів</w:t>
      </w:r>
    </w:p>
    <w:p w:rsidR="00022BEB" w:rsidRPr="009A6D0E" w:rsidRDefault="00022BEB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</w:p>
    <w:p w:rsidR="00022BEB" w:rsidRPr="009A6D0E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9A6D0E">
        <w:rPr>
          <w:b/>
          <w:bCs/>
          <w:spacing w:val="-8"/>
          <w:sz w:val="24"/>
        </w:rPr>
        <w:t xml:space="preserve">- умови допуску до </w:t>
      </w:r>
      <w:r w:rsidRPr="009A6D0E">
        <w:rPr>
          <w:b/>
          <w:sz w:val="24"/>
        </w:rPr>
        <w:t>підсумкового</w:t>
      </w:r>
      <w:r w:rsidRPr="009A6D0E">
        <w:rPr>
          <w:b/>
          <w:bCs/>
          <w:spacing w:val="-8"/>
          <w:sz w:val="24"/>
        </w:rPr>
        <w:t xml:space="preserve"> </w:t>
      </w:r>
      <w:r w:rsidR="00315671" w:rsidRPr="009A6D0E">
        <w:rPr>
          <w:b/>
          <w:bCs/>
          <w:spacing w:val="-8"/>
          <w:sz w:val="24"/>
        </w:rPr>
        <w:t>оцінювання</w:t>
      </w:r>
      <w:r w:rsidRPr="009A6D0E">
        <w:rPr>
          <w:b/>
          <w:bCs/>
          <w:spacing w:val="-8"/>
          <w:sz w:val="24"/>
        </w:rPr>
        <w:t>:</w:t>
      </w:r>
    </w:p>
    <w:p w:rsidR="00813397" w:rsidRPr="009A6D0E" w:rsidRDefault="001505A6" w:rsidP="00866B31">
      <w:pPr>
        <w:spacing w:before="20"/>
        <w:ind w:left="284"/>
        <w:jc w:val="both"/>
        <w:rPr>
          <w:spacing w:val="-8"/>
          <w:sz w:val="24"/>
        </w:rPr>
      </w:pPr>
      <w:r w:rsidRPr="009A6D0E">
        <w:rPr>
          <w:spacing w:val="-8"/>
          <w:sz w:val="24"/>
        </w:rPr>
        <w:t xml:space="preserve">Всі обов’язкові форми семестрового </w:t>
      </w:r>
      <w:r w:rsidR="00813397" w:rsidRPr="009A6D0E">
        <w:rPr>
          <w:spacing w:val="-8"/>
          <w:sz w:val="24"/>
        </w:rPr>
        <w:t>оцінювання</w:t>
      </w:r>
      <w:r w:rsidRPr="009A6D0E">
        <w:rPr>
          <w:spacing w:val="-8"/>
          <w:sz w:val="24"/>
        </w:rPr>
        <w:t xml:space="preserve"> мають бути складені з оцінкою, що є не меншою ніж 60% від максимальної </w:t>
      </w:r>
      <w:r w:rsidR="00813397" w:rsidRPr="009A6D0E">
        <w:rPr>
          <w:spacing w:val="-8"/>
          <w:sz w:val="24"/>
        </w:rPr>
        <w:t xml:space="preserve">оцінки </w:t>
      </w:r>
      <w:r w:rsidRPr="009A6D0E">
        <w:rPr>
          <w:spacing w:val="-8"/>
          <w:sz w:val="24"/>
        </w:rPr>
        <w:t xml:space="preserve">для відповідної форми </w:t>
      </w:r>
      <w:r w:rsidR="00813397" w:rsidRPr="009A6D0E">
        <w:rPr>
          <w:spacing w:val="-8"/>
          <w:sz w:val="24"/>
        </w:rPr>
        <w:t>оцінювання</w:t>
      </w:r>
      <w:r w:rsidRPr="009A6D0E">
        <w:rPr>
          <w:spacing w:val="-8"/>
          <w:sz w:val="24"/>
        </w:rPr>
        <w:t xml:space="preserve">. </w:t>
      </w:r>
      <w:r w:rsidR="00813397" w:rsidRPr="009A6D0E">
        <w:rPr>
          <w:spacing w:val="-8"/>
          <w:sz w:val="24"/>
        </w:rPr>
        <w:t>Сумарна оцінка за всіма формами семестрового оцінювання має бути не менше ніж 36 балів</w:t>
      </w:r>
      <w:r w:rsidR="00866B31" w:rsidRPr="009A6D0E">
        <w:rPr>
          <w:spacing w:val="-8"/>
          <w:sz w:val="24"/>
        </w:rPr>
        <w:t>, що складає 60% від максимальної оцінки (60 балів) за всіма формами семестрового оцінювання</w:t>
      </w:r>
      <w:r w:rsidR="00813397" w:rsidRPr="009A6D0E">
        <w:rPr>
          <w:spacing w:val="-8"/>
          <w:sz w:val="24"/>
        </w:rPr>
        <w:t>. Студенти, що набрали сумарно менше ніж 36 балів за всіма формами семестрового оцінювання</w:t>
      </w:r>
      <w:r w:rsidR="00866B31" w:rsidRPr="009A6D0E">
        <w:rPr>
          <w:spacing w:val="-8"/>
          <w:sz w:val="24"/>
        </w:rPr>
        <w:t>,</w:t>
      </w:r>
      <w:r w:rsidR="00813397" w:rsidRPr="009A6D0E">
        <w:rPr>
          <w:spacing w:val="-8"/>
          <w:sz w:val="24"/>
        </w:rPr>
        <w:t xml:space="preserve"> можуть бути допущені (за зверненням студента, згодою викладача та дозволом деканату) до складання </w:t>
      </w:r>
      <w:r w:rsidR="00645500" w:rsidRPr="009A6D0E">
        <w:rPr>
          <w:spacing w:val="-8"/>
          <w:sz w:val="24"/>
        </w:rPr>
        <w:t xml:space="preserve">завдань </w:t>
      </w:r>
      <w:r w:rsidR="00866B31" w:rsidRPr="009A6D0E">
        <w:rPr>
          <w:spacing w:val="-8"/>
          <w:sz w:val="24"/>
        </w:rPr>
        <w:t xml:space="preserve">тих </w:t>
      </w:r>
      <w:r w:rsidR="002255E8">
        <w:rPr>
          <w:spacing w:val="-8"/>
          <w:sz w:val="24"/>
        </w:rPr>
        <w:t>семінарських</w:t>
      </w:r>
      <w:r w:rsidR="00866B31" w:rsidRPr="009A6D0E">
        <w:rPr>
          <w:spacing w:val="-8"/>
          <w:sz w:val="24"/>
        </w:rPr>
        <w:t xml:space="preserve"> занят</w:t>
      </w:r>
      <w:r w:rsidR="002255E8">
        <w:rPr>
          <w:spacing w:val="-8"/>
          <w:sz w:val="24"/>
        </w:rPr>
        <w:t>ь</w:t>
      </w:r>
      <w:r w:rsidR="00866B31" w:rsidRPr="009A6D0E">
        <w:rPr>
          <w:spacing w:val="-8"/>
          <w:sz w:val="24"/>
        </w:rPr>
        <w:t>, за якими вони не мають оцінки виступу.</w:t>
      </w:r>
    </w:p>
    <w:p w:rsidR="00022BEB" w:rsidRPr="009A6D0E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9A6D0E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9A6D0E">
        <w:rPr>
          <w:b/>
          <w:bCs/>
          <w:spacing w:val="-8"/>
          <w:sz w:val="24"/>
        </w:rPr>
        <w:t xml:space="preserve">7.2 </w:t>
      </w:r>
      <w:r w:rsidRPr="009A6D0E">
        <w:rPr>
          <w:b/>
          <w:bCs/>
          <w:sz w:val="24"/>
        </w:rPr>
        <w:t xml:space="preserve">Організація оцінювання: </w:t>
      </w:r>
      <w:r w:rsidRPr="009A6D0E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645500" w:rsidRPr="009A6D0E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9A6D0E">
        <w:rPr>
          <w:iCs/>
          <w:sz w:val="24"/>
        </w:rPr>
        <w:t xml:space="preserve">Письмова робота – має бути виконана в період 24.01-26.02.2018 та надіслана електронною поштою викладачу до 26.02.2018; </w:t>
      </w:r>
    </w:p>
    <w:p w:rsidR="00645500" w:rsidRPr="009A6D0E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9A6D0E">
        <w:rPr>
          <w:iCs/>
          <w:sz w:val="24"/>
        </w:rPr>
        <w:t>Модульна контрольна робота – пров</w:t>
      </w:r>
      <w:r w:rsidR="009A6D0E" w:rsidRPr="009A6D0E">
        <w:rPr>
          <w:iCs/>
          <w:sz w:val="24"/>
        </w:rPr>
        <w:t>одиться після опрацювання теми 6</w:t>
      </w:r>
    </w:p>
    <w:p w:rsidR="00645500" w:rsidRPr="009A6D0E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9A6D0E">
        <w:rPr>
          <w:iCs/>
          <w:sz w:val="24"/>
        </w:rPr>
        <w:t xml:space="preserve">Самостійна робота – виконується після опрацювання теми </w:t>
      </w:r>
      <w:r w:rsidR="009A6D0E" w:rsidRPr="009A6D0E">
        <w:rPr>
          <w:iCs/>
          <w:sz w:val="24"/>
          <w:lang w:val="ru-RU"/>
        </w:rPr>
        <w:t>10</w:t>
      </w:r>
      <w:r w:rsidRPr="009A6D0E">
        <w:rPr>
          <w:iCs/>
          <w:sz w:val="24"/>
        </w:rPr>
        <w:t xml:space="preserve"> та має бути представлена на кафедру за 1 тиждень до початку сесії.</w:t>
      </w:r>
    </w:p>
    <w:p w:rsidR="00645500" w:rsidRPr="009A6D0E" w:rsidRDefault="00645500">
      <w:pPr>
        <w:widowControl w:val="0"/>
        <w:spacing w:before="120"/>
        <w:jc w:val="both"/>
        <w:rPr>
          <w:bCs/>
          <w:i/>
          <w:sz w:val="24"/>
        </w:rPr>
      </w:pPr>
    </w:p>
    <w:p w:rsidR="00FA5FA2" w:rsidRPr="009A6D0E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9A6D0E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9A6D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A6D0E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9A6D0E">
              <w:rPr>
                <w:b/>
                <w:sz w:val="24"/>
              </w:rPr>
              <w:t>Відмінно</w:t>
            </w:r>
            <w:r w:rsidRPr="009A6D0E">
              <w:rPr>
                <w:sz w:val="24"/>
              </w:rPr>
              <w:t xml:space="preserve"> / </w:t>
            </w:r>
            <w:proofErr w:type="spellStart"/>
            <w:r w:rsidRPr="009A6D0E">
              <w:rPr>
                <w:sz w:val="24"/>
              </w:rPr>
              <w:t>Excellent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A6D0E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9A6D0E">
              <w:rPr>
                <w:bCs/>
                <w:sz w:val="24"/>
              </w:rPr>
              <w:t>90-100</w:t>
            </w:r>
          </w:p>
        </w:tc>
      </w:tr>
      <w:tr w:rsidR="00FA5FA2" w:rsidRPr="009A6D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A6D0E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9A6D0E">
              <w:rPr>
                <w:b/>
                <w:sz w:val="24"/>
              </w:rPr>
              <w:t>Добре</w:t>
            </w:r>
            <w:r w:rsidRPr="009A6D0E">
              <w:rPr>
                <w:sz w:val="24"/>
              </w:rPr>
              <w:t xml:space="preserve"> / </w:t>
            </w:r>
            <w:proofErr w:type="spellStart"/>
            <w:r w:rsidRPr="009A6D0E">
              <w:rPr>
                <w:sz w:val="24"/>
              </w:rPr>
              <w:t>Good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A6D0E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9A6D0E">
              <w:rPr>
                <w:bCs/>
                <w:sz w:val="24"/>
              </w:rPr>
              <w:t>75-89</w:t>
            </w:r>
          </w:p>
        </w:tc>
      </w:tr>
      <w:tr w:rsidR="00FA5FA2" w:rsidRPr="009A6D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A6D0E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9A6D0E">
              <w:rPr>
                <w:b/>
                <w:sz w:val="24"/>
              </w:rPr>
              <w:t>Задовільно</w:t>
            </w:r>
            <w:r w:rsidRPr="009A6D0E">
              <w:rPr>
                <w:sz w:val="24"/>
              </w:rPr>
              <w:t xml:space="preserve"> / </w:t>
            </w:r>
            <w:proofErr w:type="spellStart"/>
            <w:r w:rsidRPr="009A6D0E">
              <w:rPr>
                <w:sz w:val="24"/>
              </w:rPr>
              <w:t>Satisfactory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A6D0E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9A6D0E">
              <w:rPr>
                <w:bCs/>
                <w:sz w:val="24"/>
              </w:rPr>
              <w:t>60-74</w:t>
            </w:r>
          </w:p>
        </w:tc>
      </w:tr>
      <w:tr w:rsidR="00FA5FA2" w:rsidRPr="009A6D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A6D0E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9A6D0E">
              <w:rPr>
                <w:b/>
                <w:sz w:val="24"/>
              </w:rPr>
              <w:t xml:space="preserve">Незадовільно </w:t>
            </w:r>
            <w:r w:rsidRPr="009A6D0E">
              <w:rPr>
                <w:sz w:val="24"/>
              </w:rPr>
              <w:t xml:space="preserve">/ </w:t>
            </w:r>
            <w:proofErr w:type="spellStart"/>
            <w:r w:rsidRPr="009A6D0E">
              <w:rPr>
                <w:sz w:val="24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A6D0E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9A6D0E">
              <w:rPr>
                <w:bCs/>
                <w:sz w:val="24"/>
              </w:rPr>
              <w:t>0-59</w:t>
            </w:r>
          </w:p>
        </w:tc>
      </w:tr>
    </w:tbl>
    <w:p w:rsidR="00FA5FA2" w:rsidRPr="009A6D0E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9A6D0E" w:rsidRDefault="00FA5FA2">
      <w:pPr>
        <w:pageBreakBefore/>
        <w:rPr>
          <w:b/>
          <w:sz w:val="24"/>
        </w:rPr>
      </w:pPr>
      <w:r w:rsidRPr="009A6D0E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9A6D0E">
        <w:rPr>
          <w:b/>
          <w:sz w:val="24"/>
        </w:rPr>
        <w:t xml:space="preserve">Тематичний  план  </w:t>
      </w:r>
      <w:r w:rsidR="000A34F7" w:rsidRPr="009A6D0E">
        <w:rPr>
          <w:b/>
          <w:sz w:val="24"/>
        </w:rPr>
        <w:t xml:space="preserve">лекцій та </w:t>
      </w:r>
      <w:r w:rsidR="003A27AF" w:rsidRPr="009A6D0E">
        <w:rPr>
          <w:b/>
          <w:sz w:val="24"/>
        </w:rPr>
        <w:t>сем</w:t>
      </w:r>
      <w:r w:rsidR="000A34F7" w:rsidRPr="009A6D0E">
        <w:rPr>
          <w:b/>
          <w:sz w:val="24"/>
        </w:rPr>
        <w:t>інарських</w:t>
      </w:r>
      <w:r w:rsidRPr="009A6D0E">
        <w:rPr>
          <w:b/>
          <w:sz w:val="24"/>
        </w:rPr>
        <w:t xml:space="preserve"> занять</w:t>
      </w:r>
    </w:p>
    <w:p w:rsidR="00FA5FA2" w:rsidRPr="009A6D0E" w:rsidRDefault="00FA5FA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240"/>
        <w:gridCol w:w="828"/>
        <w:gridCol w:w="947"/>
        <w:gridCol w:w="1290"/>
      </w:tblGrid>
      <w:tr w:rsidR="00AB5537" w:rsidRPr="009A6D0E" w:rsidTr="00AB5537">
        <w:trPr>
          <w:cantSplit/>
          <w:trHeight w:val="25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9A6D0E" w:rsidRDefault="00773EED" w:rsidP="00773EED">
            <w:pPr>
              <w:rPr>
                <w:sz w:val="24"/>
              </w:rPr>
            </w:pPr>
            <w:r w:rsidRPr="009A6D0E">
              <w:rPr>
                <w:sz w:val="24"/>
              </w:rPr>
              <w:t>Тема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D" w:rsidRPr="009A6D0E" w:rsidRDefault="00773EED" w:rsidP="0074423B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Кількість годин</w:t>
            </w:r>
          </w:p>
        </w:tc>
      </w:tr>
      <w:tr w:rsidR="00AB5537" w:rsidRPr="009A6D0E" w:rsidTr="00773EED">
        <w:trPr>
          <w:cantSplit/>
          <w:trHeight w:val="5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9A6D0E" w:rsidRDefault="00773EED" w:rsidP="00773EE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773EED" w:rsidP="00773EED">
            <w:pPr>
              <w:rPr>
                <w:sz w:val="24"/>
              </w:rPr>
            </w:pPr>
            <w:r w:rsidRPr="009A6D0E">
              <w:rPr>
                <w:sz w:val="24"/>
              </w:rPr>
              <w:t>Лек</w:t>
            </w:r>
            <w:r w:rsidRPr="009A6D0E">
              <w:rPr>
                <w:sz w:val="24"/>
              </w:rPr>
              <w:softHyphen/>
              <w:t>цій</w:t>
            </w:r>
            <w:r w:rsidRPr="009A6D0E">
              <w:rPr>
                <w:sz w:val="24"/>
              </w:rPr>
              <w:softHyphen/>
              <w:t>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C8461D" w:rsidP="007442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Семі-нари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773EED" w:rsidP="002C354A">
            <w:pPr>
              <w:rPr>
                <w:sz w:val="24"/>
              </w:rPr>
            </w:pPr>
            <w:r w:rsidRPr="009A6D0E">
              <w:rPr>
                <w:sz w:val="24"/>
              </w:rPr>
              <w:t>Са</w:t>
            </w:r>
            <w:r w:rsidRPr="009A6D0E">
              <w:rPr>
                <w:sz w:val="24"/>
              </w:rPr>
              <w:softHyphen/>
              <w:t>мо</w:t>
            </w:r>
            <w:r w:rsidRPr="009A6D0E">
              <w:rPr>
                <w:sz w:val="24"/>
              </w:rPr>
              <w:softHyphen/>
              <w:t>стій</w:t>
            </w:r>
            <w:r w:rsidRPr="009A6D0E">
              <w:rPr>
                <w:sz w:val="24"/>
              </w:rPr>
              <w:softHyphen/>
              <w:t>на ро</w:t>
            </w:r>
            <w:r w:rsidRPr="009A6D0E">
              <w:rPr>
                <w:sz w:val="24"/>
              </w:rPr>
              <w:softHyphen/>
              <w:t>бо</w:t>
            </w:r>
            <w:r w:rsidRPr="009A6D0E">
              <w:rPr>
                <w:sz w:val="24"/>
              </w:rPr>
              <w:softHyphen/>
              <w:t>та</w:t>
            </w:r>
          </w:p>
        </w:tc>
      </w:tr>
      <w:tr w:rsidR="00884ACC" w:rsidRPr="009A6D0E" w:rsidTr="002C354A">
        <w:trPr>
          <w:cantSplit/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9A6D0E" w:rsidRDefault="00884ACC" w:rsidP="00884ACC">
            <w:pPr>
              <w:rPr>
                <w:b/>
                <w:sz w:val="24"/>
              </w:rPr>
            </w:pPr>
            <w:bookmarkStart w:id="1" w:name="_Hlk445904518"/>
            <w:r w:rsidRPr="009A6D0E">
              <w:rPr>
                <w:b/>
                <w:sz w:val="24"/>
              </w:rPr>
              <w:t>Змістовий мо</w:t>
            </w:r>
            <w:r w:rsidR="00352C17" w:rsidRPr="009A6D0E">
              <w:rPr>
                <w:b/>
                <w:sz w:val="24"/>
              </w:rPr>
              <w:t>дуль 1.</w:t>
            </w:r>
          </w:p>
        </w:tc>
      </w:tr>
      <w:tr w:rsidR="00AB5537" w:rsidRPr="009A6D0E" w:rsidTr="00F7589C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9A6D0E" w:rsidRDefault="00B252F3" w:rsidP="00F7589C">
            <w:pPr>
              <w:rPr>
                <w:sz w:val="24"/>
              </w:rPr>
            </w:pPr>
            <w:bookmarkStart w:id="2" w:name="_Hlk309129710"/>
            <w:bookmarkEnd w:id="1"/>
            <w:r w:rsidRPr="009A6D0E">
              <w:rPr>
                <w:sz w:val="24"/>
              </w:rPr>
              <w:t xml:space="preserve">1. </w:t>
            </w:r>
            <w:r w:rsidR="00F7589C" w:rsidRPr="009A6D0E">
              <w:rPr>
                <w:sz w:val="24"/>
              </w:rPr>
              <w:t>Наукові засади соціологічного дослідження.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773EED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884ACC" w:rsidP="002C354A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9A6D0E" w:rsidRDefault="008F2F2D" w:rsidP="00AB5537">
            <w:pPr>
              <w:rPr>
                <w:sz w:val="24"/>
              </w:rPr>
            </w:pPr>
            <w:r w:rsidRPr="009A6D0E">
              <w:rPr>
                <w:sz w:val="24"/>
              </w:rPr>
              <w:t>2. Соціологічне дослідження як процес: огляд основних етапів</w:t>
            </w:r>
            <w:r w:rsidR="00AB5537" w:rsidRPr="009A6D0E">
              <w:rPr>
                <w:sz w:val="24"/>
              </w:rPr>
              <w:t>. Структура програми соціологічного дослідження та пропозиції дослідження.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BF7020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9A6D0E" w:rsidP="0074434B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8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9A6D0E" w:rsidRDefault="00773EED" w:rsidP="008F2F2D">
            <w:pPr>
              <w:rPr>
                <w:sz w:val="24"/>
                <w:lang w:val="ru-RU"/>
              </w:rPr>
            </w:pPr>
            <w:r w:rsidRPr="009A6D0E">
              <w:rPr>
                <w:sz w:val="24"/>
              </w:rPr>
              <w:t xml:space="preserve">3. </w:t>
            </w:r>
            <w:r w:rsidR="008F2F2D" w:rsidRPr="009A6D0E">
              <w:rPr>
                <w:sz w:val="24"/>
              </w:rPr>
              <w:t>Роль теорії в соціологічному дослідженні.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9A6D0E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9A6D0E" w:rsidP="002C354A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05A2" w:rsidRPr="009A6D0E" w:rsidRDefault="00AB5537" w:rsidP="00DD4BF3">
            <w:pPr>
              <w:rPr>
                <w:sz w:val="24"/>
              </w:rPr>
            </w:pPr>
            <w:r w:rsidRPr="008B21EA">
              <w:rPr>
                <w:sz w:val="24"/>
                <w:lang w:val="ru-RU"/>
              </w:rPr>
              <w:t xml:space="preserve">4. </w:t>
            </w:r>
            <w:r w:rsidR="007405A2" w:rsidRPr="009A6D0E">
              <w:rPr>
                <w:sz w:val="24"/>
              </w:rPr>
              <w:t xml:space="preserve">Вибір теми </w:t>
            </w:r>
            <w:r w:rsidR="00DD4BF3" w:rsidRPr="009A6D0E">
              <w:rPr>
                <w:sz w:val="24"/>
              </w:rPr>
              <w:t>д</w:t>
            </w:r>
            <w:r w:rsidR="007405A2" w:rsidRPr="009A6D0E">
              <w:rPr>
                <w:sz w:val="24"/>
              </w:rPr>
              <w:t>ослідження.</w:t>
            </w:r>
            <w:r w:rsidR="00DD4BF3" w:rsidRPr="009A6D0E">
              <w:rPr>
                <w:sz w:val="24"/>
              </w:rPr>
              <w:t xml:space="preserve"> Вивчення літератури. Проблема, об’єкт, предмет дослідження.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2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2" w:rsidRPr="009A6D0E" w:rsidRDefault="009A6D0E" w:rsidP="00773EED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2" w:rsidRPr="009A6D0E" w:rsidRDefault="009A6D0E" w:rsidP="002C354A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4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05A2" w:rsidRPr="009A6D0E" w:rsidRDefault="00AB5537" w:rsidP="00AB5537">
            <w:pPr>
              <w:rPr>
                <w:sz w:val="24"/>
              </w:rPr>
            </w:pPr>
            <w:r w:rsidRPr="009A6D0E">
              <w:rPr>
                <w:sz w:val="24"/>
                <w:lang w:val="ru-RU"/>
              </w:rPr>
              <w:t xml:space="preserve">5. </w:t>
            </w:r>
            <w:r w:rsidR="007405A2" w:rsidRPr="009A6D0E">
              <w:rPr>
                <w:sz w:val="24"/>
              </w:rPr>
              <w:t>Дослідницьке питання та дослідницькі гіпотези.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2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2" w:rsidRPr="009A6D0E" w:rsidRDefault="009A6D0E" w:rsidP="00773EED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2" w:rsidRPr="009A6D0E" w:rsidRDefault="009A6D0E" w:rsidP="002C354A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4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7AE7" w:rsidRPr="009A6D0E" w:rsidRDefault="00AB5537" w:rsidP="007405A2">
            <w:pPr>
              <w:rPr>
                <w:sz w:val="24"/>
              </w:rPr>
            </w:pPr>
            <w:r w:rsidRPr="009A6D0E">
              <w:rPr>
                <w:sz w:val="24"/>
              </w:rPr>
              <w:t>6</w:t>
            </w:r>
            <w:r w:rsidR="00C37AE7" w:rsidRPr="009A6D0E">
              <w:rPr>
                <w:sz w:val="24"/>
              </w:rPr>
              <w:t>.</w:t>
            </w:r>
            <w:r w:rsidRPr="009A6D0E">
              <w:rPr>
                <w:sz w:val="24"/>
              </w:rPr>
              <w:t xml:space="preserve"> Дизайн дослідження.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9A6D0E" w:rsidRDefault="00C37AE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9A6D0E" w:rsidRDefault="00BF7020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9A6D0E" w:rsidRDefault="00BF7020" w:rsidP="002C354A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8</w:t>
            </w:r>
          </w:p>
        </w:tc>
      </w:tr>
      <w:tr w:rsidR="00884ACC" w:rsidRPr="009A6D0E" w:rsidTr="002C354A">
        <w:trPr>
          <w:cantSplit/>
          <w:trHeight w:val="28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9A6D0E" w:rsidRDefault="00884ACC" w:rsidP="00884ACC">
            <w:pPr>
              <w:rPr>
                <w:sz w:val="24"/>
              </w:rPr>
            </w:pPr>
            <w:r w:rsidRPr="009A6D0E">
              <w:rPr>
                <w:b/>
                <w:sz w:val="24"/>
              </w:rPr>
              <w:t>Змістовий модуль 2.</w:t>
            </w:r>
            <w:r w:rsidR="0065028F" w:rsidRPr="009A6D0E">
              <w:rPr>
                <w:b/>
                <w:sz w:val="24"/>
              </w:rPr>
              <w:t xml:space="preserve"> </w:t>
            </w:r>
          </w:p>
        </w:tc>
      </w:tr>
      <w:tr w:rsidR="00AB5537" w:rsidRPr="009A6D0E" w:rsidTr="002C354A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B5537" w:rsidRPr="009A6D0E" w:rsidRDefault="00AB5537" w:rsidP="007405A2">
            <w:pPr>
              <w:rPr>
                <w:sz w:val="24"/>
              </w:rPr>
            </w:pPr>
            <w:r w:rsidRPr="009A6D0E">
              <w:rPr>
                <w:sz w:val="24"/>
              </w:rPr>
              <w:t>7. Планування збирання даних.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37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37" w:rsidRPr="009A6D0E" w:rsidRDefault="009A6D0E" w:rsidP="00773EED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37" w:rsidRPr="009A6D0E" w:rsidRDefault="009A6D0E" w:rsidP="002C354A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4</w:t>
            </w:r>
          </w:p>
        </w:tc>
      </w:tr>
      <w:tr w:rsidR="00AB5537" w:rsidRPr="009A6D0E" w:rsidTr="002C354A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9A6D0E" w:rsidRDefault="00AB5537" w:rsidP="007405A2">
            <w:pPr>
              <w:rPr>
                <w:sz w:val="24"/>
              </w:rPr>
            </w:pPr>
            <w:r w:rsidRPr="009A6D0E">
              <w:rPr>
                <w:sz w:val="24"/>
              </w:rPr>
              <w:t>8</w:t>
            </w:r>
            <w:r w:rsidR="00773EED" w:rsidRPr="009A6D0E">
              <w:rPr>
                <w:sz w:val="24"/>
              </w:rPr>
              <w:t>.</w:t>
            </w:r>
            <w:r w:rsidR="007405A2" w:rsidRPr="009A6D0E">
              <w:rPr>
                <w:sz w:val="24"/>
              </w:rPr>
              <w:t xml:space="preserve"> Вимірювання змінних</w:t>
            </w:r>
            <w:r w:rsidR="00C37AE7" w:rsidRPr="009A6D0E">
              <w:rPr>
                <w:sz w:val="24"/>
              </w:rPr>
              <w:t xml:space="preserve">. </w:t>
            </w:r>
            <w:proofErr w:type="spellStart"/>
            <w:r w:rsidRPr="009A6D0E">
              <w:rPr>
                <w:sz w:val="24"/>
              </w:rPr>
              <w:t>Валідність</w:t>
            </w:r>
            <w:proofErr w:type="spellEnd"/>
            <w:r w:rsidRPr="009A6D0E">
              <w:rPr>
                <w:sz w:val="24"/>
              </w:rPr>
              <w:t xml:space="preserve"> та надійність вимірювання.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9A6D0E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9A6D0E" w:rsidP="002C354A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8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9A6D0E" w:rsidRDefault="00AB5537" w:rsidP="009B6787">
            <w:pPr>
              <w:rPr>
                <w:sz w:val="24"/>
              </w:rPr>
            </w:pPr>
            <w:r w:rsidRPr="009A6D0E">
              <w:rPr>
                <w:sz w:val="24"/>
              </w:rPr>
              <w:t>9</w:t>
            </w:r>
            <w:r w:rsidR="00FB749C" w:rsidRPr="009A6D0E">
              <w:rPr>
                <w:sz w:val="24"/>
              </w:rPr>
              <w:t xml:space="preserve">. </w:t>
            </w:r>
            <w:r w:rsidR="009B6787" w:rsidRPr="009A6D0E">
              <w:rPr>
                <w:sz w:val="24"/>
              </w:rPr>
              <w:t>Логіка вибіркового</w:t>
            </w:r>
            <w:r w:rsidR="00DD4BF3" w:rsidRPr="009A6D0E">
              <w:rPr>
                <w:sz w:val="24"/>
              </w:rPr>
              <w:t xml:space="preserve"> метод</w:t>
            </w:r>
            <w:r w:rsidR="009B6787" w:rsidRPr="009A6D0E">
              <w:rPr>
                <w:sz w:val="24"/>
              </w:rPr>
              <w:t>у</w:t>
            </w:r>
            <w:r w:rsidR="00DD4BF3" w:rsidRPr="009A6D0E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9A6D0E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9A6D0E" w:rsidP="002C354A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1156" w:rsidRPr="009A6D0E" w:rsidRDefault="00AB5537" w:rsidP="00AB5537">
            <w:pPr>
              <w:rPr>
                <w:sz w:val="24"/>
              </w:rPr>
            </w:pPr>
            <w:r w:rsidRPr="009A6D0E">
              <w:rPr>
                <w:sz w:val="24"/>
              </w:rPr>
              <w:t>10</w:t>
            </w:r>
            <w:r w:rsidR="0084159B" w:rsidRPr="009A6D0E">
              <w:rPr>
                <w:sz w:val="24"/>
              </w:rPr>
              <w:t xml:space="preserve">. </w:t>
            </w:r>
            <w:r w:rsidR="00DD4BF3" w:rsidRPr="009A6D0E">
              <w:rPr>
                <w:sz w:val="24"/>
              </w:rPr>
              <w:t>Аналіз даних: кількісних та якісних.</w:t>
            </w:r>
            <w:r w:rsidRPr="009A6D0E">
              <w:rPr>
                <w:sz w:val="24"/>
                <w:lang w:val="ru-RU"/>
              </w:rPr>
              <w:t xml:space="preserve"> </w:t>
            </w:r>
            <w:r w:rsidRPr="009A6D0E">
              <w:rPr>
                <w:sz w:val="24"/>
              </w:rPr>
              <w:t>Огляд методів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9A6D0E" w:rsidRDefault="009A6D0E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9A6D0E" w:rsidRDefault="009A6D0E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9A6D0E" w:rsidRDefault="009A6D0E" w:rsidP="002C354A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10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3AF4" w:rsidRPr="009A6D0E" w:rsidRDefault="00AB5537" w:rsidP="00AB5537">
            <w:pPr>
              <w:rPr>
                <w:sz w:val="24"/>
              </w:rPr>
            </w:pPr>
            <w:r w:rsidRPr="009A6D0E">
              <w:rPr>
                <w:sz w:val="24"/>
              </w:rPr>
              <w:t>11</w:t>
            </w:r>
            <w:r w:rsidR="00C37AE7" w:rsidRPr="009A6D0E">
              <w:rPr>
                <w:sz w:val="24"/>
              </w:rPr>
              <w:t xml:space="preserve">. </w:t>
            </w:r>
            <w:r w:rsidR="00DD4BF3" w:rsidRPr="009A6D0E">
              <w:rPr>
                <w:sz w:val="24"/>
              </w:rPr>
              <w:t>Етичні проблеми соціологічного дослідження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9A6D0E" w:rsidRDefault="00C37AE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9A6D0E" w:rsidRDefault="00BF7020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9A6D0E" w:rsidRDefault="00884ACC" w:rsidP="002C354A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6</w:t>
            </w:r>
          </w:p>
        </w:tc>
      </w:tr>
      <w:tr w:rsidR="00AB5537" w:rsidRPr="009A6D0E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D4BF3" w:rsidRPr="009A6D0E" w:rsidRDefault="00AB5537" w:rsidP="00AB5537">
            <w:pPr>
              <w:rPr>
                <w:sz w:val="24"/>
              </w:rPr>
            </w:pPr>
            <w:r w:rsidRPr="009A6D0E">
              <w:rPr>
                <w:sz w:val="24"/>
              </w:rPr>
              <w:t xml:space="preserve">12. </w:t>
            </w:r>
            <w:r w:rsidR="00DD4BF3" w:rsidRPr="009A6D0E">
              <w:rPr>
                <w:sz w:val="24"/>
              </w:rPr>
              <w:t>Підготовка публікацій за результатами досліджень.</w:t>
            </w:r>
            <w:r w:rsidR="009B6787" w:rsidRPr="009A6D0E">
              <w:rPr>
                <w:sz w:val="24"/>
              </w:rPr>
              <w:t xml:space="preserve"> Презентація результатів дослідження.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F3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F3" w:rsidRPr="009A6D0E" w:rsidRDefault="009A6D0E" w:rsidP="00773EED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F3" w:rsidRPr="009A6D0E" w:rsidRDefault="009A6D0E" w:rsidP="002C354A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12</w:t>
            </w:r>
          </w:p>
        </w:tc>
      </w:tr>
      <w:tr w:rsidR="00AB5537" w:rsidRPr="009A6D0E" w:rsidTr="002C354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9A6D0E" w:rsidRDefault="00773EED" w:rsidP="00773EED">
            <w:pPr>
              <w:rPr>
                <w:sz w:val="24"/>
              </w:rPr>
            </w:pPr>
            <w:r w:rsidRPr="009A6D0E">
              <w:rPr>
                <w:sz w:val="24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AB5537" w:rsidP="00773EED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AB5537" w:rsidP="00773EED">
            <w:pPr>
              <w:jc w:val="center"/>
              <w:rPr>
                <w:sz w:val="24"/>
              </w:rPr>
            </w:pPr>
            <w:r w:rsidRPr="009A6D0E">
              <w:rPr>
                <w:sz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9A6D0E" w:rsidRDefault="00AB5537" w:rsidP="002C354A">
            <w:pPr>
              <w:jc w:val="center"/>
              <w:rPr>
                <w:sz w:val="24"/>
                <w:lang w:val="ru-RU"/>
              </w:rPr>
            </w:pPr>
            <w:r w:rsidRPr="009A6D0E">
              <w:rPr>
                <w:sz w:val="24"/>
                <w:lang w:val="ru-RU"/>
              </w:rPr>
              <w:t>76</w:t>
            </w:r>
          </w:p>
        </w:tc>
      </w:tr>
      <w:bookmarkEnd w:id="2"/>
    </w:tbl>
    <w:p w:rsidR="00487CD6" w:rsidRPr="009A6D0E" w:rsidRDefault="00487CD6">
      <w:pPr>
        <w:rPr>
          <w:sz w:val="24"/>
        </w:rPr>
      </w:pPr>
    </w:p>
    <w:p w:rsidR="00FA5FA2" w:rsidRPr="00F7589C" w:rsidRDefault="00FA5FA2">
      <w:pPr>
        <w:rPr>
          <w:sz w:val="24"/>
        </w:rPr>
      </w:pPr>
      <w:r w:rsidRPr="00F7589C">
        <w:rPr>
          <w:b/>
          <w:sz w:val="24"/>
        </w:rPr>
        <w:t>Загальний обсяг</w:t>
      </w:r>
      <w:r w:rsidRPr="00F7589C">
        <w:rPr>
          <w:sz w:val="24"/>
        </w:rPr>
        <w:t xml:space="preserve"> </w:t>
      </w:r>
      <w:r w:rsidR="0065193B" w:rsidRPr="00F7589C">
        <w:rPr>
          <w:sz w:val="24"/>
        </w:rPr>
        <w:t>1</w:t>
      </w:r>
      <w:r w:rsidR="00F7589C" w:rsidRPr="00F7589C">
        <w:rPr>
          <w:sz w:val="24"/>
        </w:rPr>
        <w:t>5</w:t>
      </w:r>
      <w:r w:rsidR="0065193B" w:rsidRPr="00F7589C">
        <w:rPr>
          <w:sz w:val="24"/>
        </w:rPr>
        <w:t>0</w:t>
      </w:r>
      <w:r w:rsidRPr="00F7589C">
        <w:rPr>
          <w:sz w:val="24"/>
        </w:rPr>
        <w:t xml:space="preserve"> год.</w:t>
      </w:r>
      <w:r w:rsidRPr="00F7589C">
        <w:rPr>
          <w:rStyle w:val="a4"/>
          <w:sz w:val="24"/>
        </w:rPr>
        <w:footnoteReference w:id="2"/>
      </w:r>
      <w:r w:rsidRPr="00F7589C">
        <w:rPr>
          <w:sz w:val="24"/>
        </w:rPr>
        <w:t>, в тому числі:</w:t>
      </w:r>
    </w:p>
    <w:p w:rsidR="00FA5FA2" w:rsidRPr="00F7589C" w:rsidRDefault="00FA5FA2">
      <w:pPr>
        <w:rPr>
          <w:sz w:val="24"/>
        </w:rPr>
      </w:pPr>
      <w:r w:rsidRPr="00F7589C">
        <w:rPr>
          <w:sz w:val="24"/>
        </w:rPr>
        <w:t xml:space="preserve">Лекцій – </w:t>
      </w:r>
      <w:r w:rsidR="00F7589C" w:rsidRPr="00F7589C">
        <w:rPr>
          <w:sz w:val="24"/>
        </w:rPr>
        <w:t>34</w:t>
      </w:r>
      <w:r w:rsidRPr="00F7589C">
        <w:rPr>
          <w:sz w:val="24"/>
        </w:rPr>
        <w:t xml:space="preserve"> год.</w:t>
      </w:r>
    </w:p>
    <w:p w:rsidR="00FA5FA2" w:rsidRPr="00F7589C" w:rsidRDefault="00FA5FA2">
      <w:pPr>
        <w:rPr>
          <w:sz w:val="24"/>
        </w:rPr>
      </w:pPr>
      <w:r w:rsidRPr="00F7589C">
        <w:rPr>
          <w:sz w:val="24"/>
        </w:rPr>
        <w:t>Семінари –</w:t>
      </w:r>
      <w:r w:rsidR="00990278" w:rsidRPr="00F7589C">
        <w:rPr>
          <w:sz w:val="24"/>
        </w:rPr>
        <w:t xml:space="preserve"> </w:t>
      </w:r>
      <w:r w:rsidR="00F7589C" w:rsidRPr="00F7589C">
        <w:rPr>
          <w:sz w:val="24"/>
        </w:rPr>
        <w:t>4</w:t>
      </w:r>
      <w:r w:rsidR="00990278" w:rsidRPr="00F7589C">
        <w:rPr>
          <w:sz w:val="24"/>
        </w:rPr>
        <w:t xml:space="preserve">0 </w:t>
      </w:r>
      <w:r w:rsidRPr="00F7589C">
        <w:rPr>
          <w:sz w:val="24"/>
        </w:rPr>
        <w:t>год.</w:t>
      </w:r>
    </w:p>
    <w:p w:rsidR="00FA5FA2" w:rsidRPr="00F7589C" w:rsidRDefault="00FA5FA2">
      <w:pPr>
        <w:rPr>
          <w:sz w:val="24"/>
        </w:rPr>
      </w:pPr>
      <w:r w:rsidRPr="00F7589C">
        <w:rPr>
          <w:sz w:val="24"/>
        </w:rPr>
        <w:t xml:space="preserve">Практичні заняття - </w:t>
      </w:r>
      <w:r w:rsidR="00F7589C" w:rsidRPr="00F7589C">
        <w:rPr>
          <w:sz w:val="24"/>
        </w:rPr>
        <w:t>0</w:t>
      </w:r>
      <w:r w:rsidRPr="00F7589C">
        <w:rPr>
          <w:sz w:val="24"/>
        </w:rPr>
        <w:t xml:space="preserve"> год.</w:t>
      </w:r>
    </w:p>
    <w:p w:rsidR="00FA5FA2" w:rsidRPr="00F7589C" w:rsidRDefault="00FA5FA2">
      <w:pPr>
        <w:rPr>
          <w:sz w:val="24"/>
        </w:rPr>
      </w:pPr>
      <w:r w:rsidRPr="00F7589C">
        <w:rPr>
          <w:sz w:val="24"/>
        </w:rPr>
        <w:t xml:space="preserve">Лабораторні заняття - </w:t>
      </w:r>
      <w:r w:rsidR="00FC50F3" w:rsidRPr="00F7589C">
        <w:rPr>
          <w:sz w:val="24"/>
        </w:rPr>
        <w:t>0</w:t>
      </w:r>
      <w:r w:rsidRPr="00F7589C">
        <w:rPr>
          <w:sz w:val="24"/>
        </w:rPr>
        <w:t xml:space="preserve"> год.</w:t>
      </w:r>
    </w:p>
    <w:p w:rsidR="00FA5FA2" w:rsidRPr="00F7589C" w:rsidRDefault="00FA5FA2">
      <w:pPr>
        <w:rPr>
          <w:sz w:val="24"/>
        </w:rPr>
      </w:pPr>
      <w:r w:rsidRPr="00F7589C">
        <w:rPr>
          <w:sz w:val="24"/>
        </w:rPr>
        <w:t xml:space="preserve">Тренінги - </w:t>
      </w:r>
      <w:r w:rsidR="00FC50F3" w:rsidRPr="00F7589C">
        <w:rPr>
          <w:sz w:val="24"/>
        </w:rPr>
        <w:t>0</w:t>
      </w:r>
      <w:r w:rsidRPr="00F7589C">
        <w:rPr>
          <w:sz w:val="24"/>
        </w:rPr>
        <w:t xml:space="preserve"> год.</w:t>
      </w:r>
    </w:p>
    <w:p w:rsidR="00FA5FA2" w:rsidRPr="00F7589C" w:rsidRDefault="00FA5FA2">
      <w:pPr>
        <w:rPr>
          <w:sz w:val="24"/>
        </w:rPr>
      </w:pPr>
      <w:r w:rsidRPr="00F7589C">
        <w:rPr>
          <w:sz w:val="24"/>
        </w:rPr>
        <w:t xml:space="preserve">Консультації - </w:t>
      </w:r>
      <w:r w:rsidR="00990278" w:rsidRPr="00F7589C">
        <w:rPr>
          <w:sz w:val="24"/>
        </w:rPr>
        <w:t>0</w:t>
      </w:r>
      <w:r w:rsidRPr="00F7589C">
        <w:rPr>
          <w:sz w:val="24"/>
        </w:rPr>
        <w:t xml:space="preserve"> год.</w:t>
      </w:r>
    </w:p>
    <w:p w:rsidR="00FA5FA2" w:rsidRPr="00F7589C" w:rsidRDefault="00FA5FA2">
      <w:pPr>
        <w:rPr>
          <w:sz w:val="24"/>
        </w:rPr>
      </w:pPr>
      <w:r w:rsidRPr="00F7589C">
        <w:rPr>
          <w:sz w:val="24"/>
        </w:rPr>
        <w:t xml:space="preserve">Самостійна робота - </w:t>
      </w:r>
      <w:r w:rsidR="00F7589C" w:rsidRPr="00F7589C">
        <w:rPr>
          <w:sz w:val="24"/>
        </w:rPr>
        <w:t>76</w:t>
      </w:r>
      <w:r w:rsidRPr="00F7589C">
        <w:rPr>
          <w:sz w:val="24"/>
        </w:rPr>
        <w:t xml:space="preserve"> год.</w:t>
      </w:r>
    </w:p>
    <w:p w:rsidR="00FA5FA2" w:rsidRPr="00F7589C" w:rsidRDefault="00FA5FA2">
      <w:pPr>
        <w:spacing w:before="120"/>
        <w:jc w:val="center"/>
        <w:rPr>
          <w:b/>
          <w:bCs/>
          <w:sz w:val="16"/>
          <w:szCs w:val="16"/>
          <w:highlight w:val="yellow"/>
        </w:rPr>
      </w:pPr>
    </w:p>
    <w:p w:rsidR="00B062AE" w:rsidRDefault="00B062AE">
      <w:pPr>
        <w:suppressAutoHyphens w:val="0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br w:type="page"/>
      </w:r>
    </w:p>
    <w:p w:rsidR="00FA5FA2" w:rsidRPr="00603BC7" w:rsidRDefault="00FA5FA2">
      <w:pPr>
        <w:spacing w:line="360" w:lineRule="auto"/>
        <w:rPr>
          <w:b/>
          <w:sz w:val="24"/>
        </w:rPr>
      </w:pPr>
      <w:r w:rsidRPr="00603BC7">
        <w:rPr>
          <w:b/>
          <w:sz w:val="24"/>
        </w:rPr>
        <w:lastRenderedPageBreak/>
        <w:t>9. Рекомендовані джерела</w:t>
      </w:r>
      <w:r w:rsidRPr="00603BC7">
        <w:rPr>
          <w:rStyle w:val="a4"/>
          <w:b/>
          <w:sz w:val="24"/>
        </w:rPr>
        <w:footnoteReference w:id="3"/>
      </w:r>
      <w:r w:rsidRPr="00603BC7">
        <w:rPr>
          <w:b/>
          <w:sz w:val="24"/>
        </w:rPr>
        <w:t>:</w:t>
      </w:r>
    </w:p>
    <w:p w:rsidR="00990278" w:rsidRPr="00603BC7" w:rsidRDefault="00990278" w:rsidP="00990278">
      <w:pPr>
        <w:spacing w:before="80"/>
        <w:rPr>
          <w:b/>
          <w:sz w:val="24"/>
        </w:rPr>
      </w:pPr>
      <w:r w:rsidRPr="00603BC7">
        <w:rPr>
          <w:b/>
          <w:i/>
          <w:iCs/>
          <w:sz w:val="24"/>
        </w:rPr>
        <w:t>Основна</w:t>
      </w:r>
    </w:p>
    <w:p w:rsidR="00E90E4E" w:rsidRPr="00603BC7" w:rsidRDefault="002E1146" w:rsidP="00E90E4E">
      <w:pPr>
        <w:numPr>
          <w:ilvl w:val="0"/>
          <w:numId w:val="18"/>
        </w:numPr>
        <w:suppressAutoHyphens w:val="0"/>
        <w:ind w:right="99"/>
        <w:jc w:val="both"/>
        <w:rPr>
          <w:sz w:val="24"/>
          <w:lang w:val="ru-RU"/>
        </w:rPr>
      </w:pPr>
      <w:r>
        <w:rPr>
          <w:sz w:val="24"/>
          <w:lang w:val="ru-RU"/>
        </w:rPr>
        <w:t>Ядов В.</w:t>
      </w:r>
      <w:r w:rsidR="00E90E4E" w:rsidRPr="00603BC7">
        <w:rPr>
          <w:sz w:val="24"/>
          <w:lang w:val="ru-RU"/>
        </w:rPr>
        <w:t>А. Стратегия социологического исследования. Описание, объяснение, понимание социальной реальности. – М.: «</w:t>
      </w:r>
      <w:proofErr w:type="spellStart"/>
      <w:r w:rsidR="00E90E4E" w:rsidRPr="00603BC7">
        <w:rPr>
          <w:sz w:val="24"/>
          <w:lang w:val="ru-RU"/>
        </w:rPr>
        <w:t>Добросвет</w:t>
      </w:r>
      <w:proofErr w:type="spellEnd"/>
      <w:r w:rsidR="00E90E4E" w:rsidRPr="00603BC7">
        <w:rPr>
          <w:sz w:val="24"/>
          <w:lang w:val="ru-RU"/>
        </w:rPr>
        <w:t>», «Книжный дом «Университет», 1999- 596 с.</w:t>
      </w:r>
    </w:p>
    <w:p w:rsidR="00E90E4E" w:rsidRPr="00603BC7" w:rsidRDefault="002E1146" w:rsidP="00E90E4E">
      <w:pPr>
        <w:pStyle w:val="af3"/>
        <w:numPr>
          <w:ilvl w:val="0"/>
          <w:numId w:val="18"/>
        </w:numPr>
        <w:suppressAutoHyphens w:val="0"/>
        <w:ind w:right="-99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Батыгин</w:t>
      </w:r>
      <w:proofErr w:type="spellEnd"/>
      <w:r>
        <w:rPr>
          <w:sz w:val="24"/>
          <w:lang w:val="ru-RU"/>
        </w:rPr>
        <w:t xml:space="preserve"> Г.</w:t>
      </w:r>
      <w:r w:rsidR="00E90E4E" w:rsidRPr="00603BC7">
        <w:rPr>
          <w:sz w:val="24"/>
          <w:lang w:val="ru-RU"/>
        </w:rPr>
        <w:t>С. Лекции по методологии социологических исследований. Учебник для вузов. М.: Аспект-Пресс, 1995</w:t>
      </w:r>
    </w:p>
    <w:p w:rsidR="00E90E4E" w:rsidRPr="00603BC7" w:rsidRDefault="002E1146" w:rsidP="00E90E4E">
      <w:pPr>
        <w:pStyle w:val="af3"/>
        <w:numPr>
          <w:ilvl w:val="0"/>
          <w:numId w:val="18"/>
        </w:numPr>
        <w:suppressAutoHyphens w:val="0"/>
        <w:ind w:right="-99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Девятко</w:t>
      </w:r>
      <w:proofErr w:type="spellEnd"/>
      <w:r>
        <w:rPr>
          <w:sz w:val="24"/>
          <w:lang w:val="ru-RU"/>
        </w:rPr>
        <w:t xml:space="preserve"> И.</w:t>
      </w:r>
      <w:r w:rsidR="00E90E4E" w:rsidRPr="00603BC7">
        <w:rPr>
          <w:sz w:val="24"/>
          <w:lang w:val="ru-RU"/>
        </w:rPr>
        <w:t>Ф. Модели объяснения и логика социологического исследования. М.: Институт социологии РАН, 1996</w:t>
      </w:r>
    </w:p>
    <w:p w:rsidR="00E90E4E" w:rsidRPr="00603BC7" w:rsidRDefault="00E90E4E" w:rsidP="00235A8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proofErr w:type="spellStart"/>
      <w:r w:rsidRPr="00603BC7">
        <w:rPr>
          <w:rFonts w:cs="Times New Roman"/>
          <w:sz w:val="24"/>
        </w:rPr>
        <w:t>Паніотто</w:t>
      </w:r>
      <w:proofErr w:type="spellEnd"/>
      <w:r w:rsidR="00B323F2" w:rsidRPr="00603BC7">
        <w:rPr>
          <w:rFonts w:cs="Times New Roman"/>
          <w:sz w:val="24"/>
        </w:rPr>
        <w:t xml:space="preserve"> В., Харченко Н. Методи </w:t>
      </w:r>
      <w:proofErr w:type="spellStart"/>
      <w:r w:rsidR="00B323F2" w:rsidRPr="00603BC7">
        <w:rPr>
          <w:rFonts w:cs="Times New Roman"/>
          <w:sz w:val="24"/>
        </w:rPr>
        <w:t>опитування.-</w:t>
      </w:r>
      <w:proofErr w:type="spellEnd"/>
      <w:r w:rsidR="00B323F2" w:rsidRPr="00603BC7">
        <w:rPr>
          <w:rFonts w:cs="Times New Roman"/>
          <w:sz w:val="24"/>
        </w:rPr>
        <w:t xml:space="preserve"> Видавничий дім «Києво-Могилянська Академія», 2017.- 342 с.</w:t>
      </w:r>
    </w:p>
    <w:p w:rsidR="00B323F2" w:rsidRPr="00603BC7" w:rsidRDefault="00B323F2" w:rsidP="00B323F2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proofErr w:type="spellStart"/>
      <w:r w:rsidRPr="00603BC7">
        <w:rPr>
          <w:rFonts w:cs="Times New Roman"/>
          <w:sz w:val="24"/>
        </w:rPr>
        <w:t>Паніна</w:t>
      </w:r>
      <w:proofErr w:type="spellEnd"/>
      <w:r w:rsidRPr="00603BC7">
        <w:rPr>
          <w:rFonts w:cs="Times New Roman"/>
          <w:sz w:val="24"/>
          <w:shd w:val="clear" w:color="auto" w:fill="FFFFFF"/>
        </w:rPr>
        <w:t xml:space="preserve"> Н.В. Технологія соціологічного дослідження. Курс лекцій. </w:t>
      </w:r>
      <w:proofErr w:type="spellStart"/>
      <w:r w:rsidRPr="00603BC7">
        <w:rPr>
          <w:rFonts w:cs="Times New Roman"/>
          <w:sz w:val="24"/>
          <w:shd w:val="clear" w:color="auto" w:fill="FFFFFF"/>
        </w:rPr>
        <w:t>Навч</w:t>
      </w:r>
      <w:proofErr w:type="spellEnd"/>
      <w:r w:rsidRPr="00603BC7">
        <w:rPr>
          <w:rFonts w:cs="Times New Roman"/>
          <w:sz w:val="24"/>
          <w:shd w:val="clear" w:color="auto" w:fill="FFFFFF"/>
        </w:rPr>
        <w:t xml:space="preserve">. </w:t>
      </w:r>
      <w:proofErr w:type="spellStart"/>
      <w:r w:rsidRPr="00603BC7">
        <w:rPr>
          <w:rFonts w:cs="Times New Roman"/>
          <w:sz w:val="24"/>
          <w:shd w:val="clear" w:color="auto" w:fill="FFFFFF"/>
        </w:rPr>
        <w:t>посібн</w:t>
      </w:r>
      <w:proofErr w:type="spellEnd"/>
      <w:r w:rsidRPr="00603BC7">
        <w:rPr>
          <w:rFonts w:cs="Times New Roman"/>
          <w:sz w:val="24"/>
          <w:shd w:val="clear" w:color="auto" w:fill="FFFFFF"/>
        </w:rPr>
        <w:t>. – К.: Наукова думка, 1996.</w:t>
      </w:r>
    </w:p>
    <w:p w:rsidR="00B323F2" w:rsidRPr="00603BC7" w:rsidRDefault="00B323F2" w:rsidP="00B323F2">
      <w:pPr>
        <w:pStyle w:val="af9"/>
        <w:numPr>
          <w:ilvl w:val="0"/>
          <w:numId w:val="18"/>
        </w:numPr>
        <w:suppressAutoHyphens w:val="0"/>
        <w:jc w:val="both"/>
        <w:rPr>
          <w:rFonts w:cs="Times New Roman"/>
          <w:sz w:val="24"/>
          <w:lang w:val="ru-RU"/>
        </w:rPr>
      </w:pPr>
      <w:proofErr w:type="spellStart"/>
      <w:r w:rsidRPr="00603BC7">
        <w:rPr>
          <w:rFonts w:cs="Times New Roman"/>
          <w:sz w:val="24"/>
          <w:lang w:val="ru-RU"/>
        </w:rPr>
        <w:t>Браймен</w:t>
      </w:r>
      <w:proofErr w:type="spellEnd"/>
      <w:r w:rsidR="002E1146" w:rsidRPr="001767B1">
        <w:rPr>
          <w:rFonts w:cs="Times New Roman"/>
          <w:sz w:val="24"/>
          <w:lang w:val="ru-RU"/>
        </w:rPr>
        <w:t xml:space="preserve"> </w:t>
      </w:r>
      <w:r w:rsidR="002E1146">
        <w:rPr>
          <w:rFonts w:cs="Times New Roman"/>
          <w:sz w:val="24"/>
          <w:lang w:val="ru-RU"/>
        </w:rPr>
        <w:t>А.</w:t>
      </w:r>
      <w:r w:rsidRPr="00603BC7">
        <w:rPr>
          <w:rFonts w:cs="Times New Roman"/>
          <w:sz w:val="24"/>
          <w:lang w:val="ru-RU"/>
        </w:rPr>
        <w:t>, Белл</w:t>
      </w:r>
      <w:r w:rsidR="002E1146">
        <w:rPr>
          <w:rFonts w:cs="Times New Roman"/>
          <w:sz w:val="24"/>
          <w:lang w:val="ru-RU"/>
        </w:rPr>
        <w:t xml:space="preserve"> Э</w:t>
      </w:r>
      <w:r w:rsidRPr="00603BC7">
        <w:rPr>
          <w:rFonts w:cs="Times New Roman"/>
          <w:sz w:val="24"/>
          <w:lang w:val="ru-RU"/>
        </w:rPr>
        <w:t>.  Методы социальных исследований.  Группы, органи</w:t>
      </w:r>
      <w:r w:rsidR="00603BC7">
        <w:rPr>
          <w:rFonts w:cs="Times New Roman"/>
          <w:sz w:val="24"/>
          <w:lang w:val="ru-RU"/>
        </w:rPr>
        <w:t>зации</w:t>
      </w:r>
      <w:r w:rsidRPr="00603BC7">
        <w:rPr>
          <w:rFonts w:cs="Times New Roman"/>
          <w:sz w:val="24"/>
          <w:lang w:val="ru-RU"/>
        </w:rPr>
        <w:t xml:space="preserve"> и бизнес — X.:  Изд-во </w:t>
      </w:r>
      <w:r w:rsidR="002E1146" w:rsidRPr="00603BC7">
        <w:rPr>
          <w:rFonts w:cs="Times New Roman"/>
          <w:sz w:val="24"/>
          <w:lang w:val="ru-RU"/>
        </w:rPr>
        <w:t>Гуманитарный Центр, 2012</w:t>
      </w:r>
      <w:r w:rsidRPr="00603BC7">
        <w:rPr>
          <w:rFonts w:cs="Times New Roman"/>
          <w:sz w:val="24"/>
          <w:lang w:val="ru-RU"/>
        </w:rPr>
        <w:t>. —776 с.</w:t>
      </w:r>
    </w:p>
    <w:p w:rsidR="00E90E4E" w:rsidRPr="00603BC7" w:rsidRDefault="00B323F2" w:rsidP="00E93407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  <w:lang w:val="ru-RU"/>
        </w:rPr>
      </w:pPr>
      <w:r w:rsidRPr="00603BC7">
        <w:rPr>
          <w:rFonts w:cs="Times New Roman"/>
          <w:sz w:val="24"/>
          <w:lang w:val="ru-RU"/>
        </w:rPr>
        <w:t>Мангейм</w:t>
      </w:r>
      <w:proofErr w:type="gramStart"/>
      <w:r w:rsidRPr="00603BC7">
        <w:rPr>
          <w:rFonts w:cs="Times New Roman"/>
          <w:sz w:val="24"/>
          <w:lang w:val="ru-RU"/>
        </w:rPr>
        <w:t xml:space="preserve"> </w:t>
      </w:r>
      <w:proofErr w:type="spellStart"/>
      <w:r w:rsidRPr="00603BC7">
        <w:rPr>
          <w:rFonts w:cs="Times New Roman"/>
          <w:sz w:val="24"/>
          <w:lang w:val="ru-RU"/>
        </w:rPr>
        <w:t>Д</w:t>
      </w:r>
      <w:proofErr w:type="gramEnd"/>
      <w:r w:rsidRPr="00603BC7">
        <w:rPr>
          <w:rFonts w:cs="Times New Roman"/>
          <w:sz w:val="24"/>
          <w:lang w:val="ru-RU"/>
        </w:rPr>
        <w:t>ж.Б</w:t>
      </w:r>
      <w:proofErr w:type="spellEnd"/>
      <w:r w:rsidRPr="00603BC7">
        <w:rPr>
          <w:rFonts w:cs="Times New Roman"/>
          <w:sz w:val="24"/>
          <w:lang w:val="ru-RU"/>
        </w:rPr>
        <w:t>., Рич Р.К. Политология. Методы исследования – М.:  Издательство “Весь Мир”, 1997. – 544 с.</w:t>
      </w:r>
    </w:p>
    <w:p w:rsidR="00280C6D" w:rsidRPr="00603BC7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  <w:r w:rsidRPr="00603BC7">
        <w:rPr>
          <w:rFonts w:cs="Times New Roman"/>
          <w:b/>
          <w:i/>
          <w:sz w:val="24"/>
        </w:rPr>
        <w:t>Додаткова</w:t>
      </w:r>
    </w:p>
    <w:p w:rsidR="00E90E4E" w:rsidRPr="00603BC7" w:rsidRDefault="00E90E4E" w:rsidP="00E90E4E">
      <w:pPr>
        <w:pStyle w:val="af3"/>
        <w:numPr>
          <w:ilvl w:val="0"/>
          <w:numId w:val="20"/>
        </w:numPr>
        <w:suppressAutoHyphens w:val="0"/>
        <w:ind w:right="-99"/>
        <w:jc w:val="both"/>
        <w:rPr>
          <w:sz w:val="24"/>
          <w:lang w:val="ru-RU"/>
        </w:rPr>
      </w:pPr>
      <w:r w:rsidRPr="00603BC7">
        <w:rPr>
          <w:sz w:val="24"/>
          <w:lang w:val="ru-RU"/>
        </w:rPr>
        <w:t>Волович В.И. Надежность информации в социологическом исследовании, Киев, 1974</w:t>
      </w:r>
    </w:p>
    <w:p w:rsidR="00E90E4E" w:rsidRPr="00603BC7" w:rsidRDefault="00E90E4E" w:rsidP="00E90E4E">
      <w:pPr>
        <w:numPr>
          <w:ilvl w:val="0"/>
          <w:numId w:val="20"/>
        </w:numPr>
        <w:suppressAutoHyphens w:val="0"/>
        <w:ind w:right="99"/>
        <w:jc w:val="both"/>
        <w:rPr>
          <w:sz w:val="24"/>
        </w:rPr>
      </w:pPr>
      <w:r w:rsidRPr="00603BC7">
        <w:rPr>
          <w:sz w:val="24"/>
        </w:rPr>
        <w:t xml:space="preserve">Соціологія: короткий енциклопедичний словник. Під </w:t>
      </w:r>
      <w:proofErr w:type="spellStart"/>
      <w:r w:rsidRPr="00603BC7">
        <w:rPr>
          <w:sz w:val="24"/>
        </w:rPr>
        <w:t>заг</w:t>
      </w:r>
      <w:proofErr w:type="spellEnd"/>
      <w:r w:rsidRPr="00603BC7">
        <w:rPr>
          <w:sz w:val="24"/>
        </w:rPr>
        <w:t xml:space="preserve">. ред. В. І. </w:t>
      </w:r>
      <w:proofErr w:type="spellStart"/>
      <w:r w:rsidRPr="00603BC7">
        <w:rPr>
          <w:sz w:val="24"/>
        </w:rPr>
        <w:t>Воловича</w:t>
      </w:r>
      <w:proofErr w:type="spellEnd"/>
      <w:r w:rsidRPr="00603BC7">
        <w:rPr>
          <w:sz w:val="24"/>
        </w:rPr>
        <w:t xml:space="preserve">. – К.: Укр. Центр </w:t>
      </w:r>
      <w:proofErr w:type="spellStart"/>
      <w:r w:rsidRPr="00603BC7">
        <w:rPr>
          <w:sz w:val="24"/>
        </w:rPr>
        <w:t>духовн</w:t>
      </w:r>
      <w:proofErr w:type="spellEnd"/>
      <w:r w:rsidRPr="00603BC7">
        <w:rPr>
          <w:sz w:val="24"/>
        </w:rPr>
        <w:t>. Культури, 1998. – 736 с.</w:t>
      </w:r>
    </w:p>
    <w:p w:rsidR="00E33A3E" w:rsidRPr="00603BC7" w:rsidRDefault="00E33A3E" w:rsidP="00280C6D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</w:rPr>
      </w:pPr>
      <w:proofErr w:type="spellStart"/>
      <w:r w:rsidRPr="00603BC7">
        <w:rPr>
          <w:rFonts w:cs="Times New Roman"/>
          <w:sz w:val="24"/>
        </w:rPr>
        <w:t>Малхотра</w:t>
      </w:r>
      <w:proofErr w:type="spellEnd"/>
      <w:r w:rsidR="00280C6D" w:rsidRPr="00603BC7">
        <w:rPr>
          <w:rFonts w:cs="Times New Roman"/>
          <w:sz w:val="24"/>
          <w:lang w:val="ru-RU"/>
        </w:rPr>
        <w:t xml:space="preserve"> Н.К. Маркетинговые исследования. Практическое руководство.- М.: Издательский дом «Вильямс», 2002.- 960 с. (с. 408-475)</w:t>
      </w:r>
    </w:p>
    <w:p w:rsidR="00B323F2" w:rsidRPr="00603BC7" w:rsidRDefault="00B323F2" w:rsidP="00B323F2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  <w:lang w:val="en-US"/>
        </w:rPr>
      </w:pPr>
      <w:proofErr w:type="spellStart"/>
      <w:r w:rsidRPr="00603BC7">
        <w:rPr>
          <w:rFonts w:cs="Times New Roman"/>
          <w:sz w:val="24"/>
          <w:lang w:val="en-US"/>
        </w:rPr>
        <w:t>Babbie</w:t>
      </w:r>
      <w:proofErr w:type="spellEnd"/>
      <w:r w:rsidRPr="00603BC7">
        <w:rPr>
          <w:rFonts w:cs="Times New Roman"/>
          <w:sz w:val="24"/>
          <w:lang w:val="en-US"/>
        </w:rPr>
        <w:t xml:space="preserve"> E. The Practice of Social </w:t>
      </w:r>
      <w:r w:rsidR="00603BC7" w:rsidRPr="00603BC7">
        <w:rPr>
          <w:rFonts w:cs="Times New Roman"/>
          <w:sz w:val="24"/>
          <w:lang w:val="en-US"/>
        </w:rPr>
        <w:t>Research</w:t>
      </w:r>
      <w:proofErr w:type="gramStart"/>
      <w:r w:rsidR="00603BC7">
        <w:rPr>
          <w:rFonts w:cs="Times New Roman"/>
          <w:sz w:val="24"/>
          <w:lang w:val="en-US"/>
        </w:rPr>
        <w:t>.</w:t>
      </w:r>
      <w:r w:rsidRPr="00603BC7">
        <w:rPr>
          <w:rFonts w:cs="Times New Roman"/>
          <w:sz w:val="24"/>
          <w:lang w:val="en-US"/>
        </w:rPr>
        <w:t>-</w:t>
      </w:r>
      <w:proofErr w:type="gramEnd"/>
      <w:r w:rsidRPr="00603BC7">
        <w:rPr>
          <w:rFonts w:cs="Times New Roman"/>
          <w:sz w:val="24"/>
          <w:lang w:val="en-US"/>
        </w:rPr>
        <w:t xml:space="preserve"> Wadsworth, </w:t>
      </w:r>
      <w:proofErr w:type="spellStart"/>
      <w:r w:rsidRPr="00603BC7">
        <w:rPr>
          <w:rFonts w:cs="Times New Roman"/>
          <w:sz w:val="24"/>
          <w:lang w:val="en-US"/>
        </w:rPr>
        <w:t>Cengage</w:t>
      </w:r>
      <w:proofErr w:type="spellEnd"/>
      <w:r w:rsidRPr="00603BC7">
        <w:rPr>
          <w:rFonts w:cs="Times New Roman"/>
          <w:sz w:val="24"/>
          <w:lang w:val="en-US"/>
        </w:rPr>
        <w:t xml:space="preserve"> Learning, 2010.- 625 p.</w:t>
      </w:r>
    </w:p>
    <w:p w:rsidR="00603BC7" w:rsidRPr="00603BC7" w:rsidRDefault="00603BC7" w:rsidP="00603BC7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  <w:lang w:val="en-US"/>
        </w:rPr>
      </w:pPr>
      <w:r w:rsidRPr="00603BC7">
        <w:rPr>
          <w:rFonts w:cs="Times New Roman"/>
          <w:sz w:val="24"/>
          <w:lang w:val="en-US"/>
        </w:rPr>
        <w:t>Kumar R. Research methodology: A</w:t>
      </w:r>
      <w:r w:rsidRPr="00603BC7">
        <w:rPr>
          <w:rFonts w:cs="Times New Roman"/>
          <w:sz w:val="24"/>
          <w:lang w:val="en-US"/>
        </w:rPr>
        <w:tab/>
        <w:t xml:space="preserve"> step-by-step guide for beginners</w:t>
      </w:r>
      <w:proofErr w:type="gramStart"/>
      <w:r>
        <w:rPr>
          <w:rFonts w:cs="Times New Roman"/>
          <w:sz w:val="24"/>
          <w:lang w:val="en-US"/>
        </w:rPr>
        <w:t>.</w:t>
      </w:r>
      <w:r w:rsidRPr="00603BC7">
        <w:rPr>
          <w:rFonts w:cs="Times New Roman"/>
          <w:sz w:val="24"/>
          <w:lang w:val="en-US"/>
        </w:rPr>
        <w:t>-</w:t>
      </w:r>
      <w:proofErr w:type="gramEnd"/>
      <w:r w:rsidRPr="00603BC7">
        <w:rPr>
          <w:rFonts w:cs="Times New Roman"/>
          <w:sz w:val="24"/>
          <w:lang w:val="en-US"/>
        </w:rPr>
        <w:t xml:space="preserve"> SAGE, 2012.- 432 p.</w:t>
      </w:r>
    </w:p>
    <w:p w:rsidR="0084159B" w:rsidRPr="00603BC7" w:rsidRDefault="00603BC7" w:rsidP="00603BC7">
      <w:pPr>
        <w:suppressAutoHyphens w:val="0"/>
        <w:jc w:val="both"/>
        <w:rPr>
          <w:rFonts w:cs="Times New Roman"/>
          <w:sz w:val="24"/>
        </w:rPr>
      </w:pPr>
      <w:r w:rsidRPr="00603BC7">
        <w:rPr>
          <w:rFonts w:cs="Times New Roman"/>
          <w:sz w:val="24"/>
        </w:rPr>
        <w:t xml:space="preserve"> </w:t>
      </w:r>
    </w:p>
    <w:p w:rsidR="00FA5FA2" w:rsidRPr="00603BC7" w:rsidRDefault="00FA5FA2">
      <w:pPr>
        <w:spacing w:line="360" w:lineRule="auto"/>
        <w:rPr>
          <w:b/>
          <w:sz w:val="24"/>
        </w:rPr>
      </w:pPr>
      <w:r w:rsidRPr="00603BC7">
        <w:rPr>
          <w:b/>
          <w:sz w:val="24"/>
        </w:rPr>
        <w:t xml:space="preserve">10. Додаткові ресурси </w:t>
      </w:r>
      <w:r w:rsidRPr="00603BC7">
        <w:rPr>
          <w:sz w:val="24"/>
        </w:rPr>
        <w:t>(за наявності)</w:t>
      </w:r>
      <w:r w:rsidRPr="00603BC7">
        <w:rPr>
          <w:b/>
          <w:sz w:val="24"/>
        </w:rPr>
        <w:t>:</w:t>
      </w:r>
    </w:p>
    <w:p w:rsidR="000A34F7" w:rsidRPr="00603BC7" w:rsidRDefault="000A34F7" w:rsidP="00CA1BAC">
      <w:pPr>
        <w:suppressAutoHyphens w:val="0"/>
        <w:ind w:left="360"/>
        <w:jc w:val="both"/>
        <w:rPr>
          <w:sz w:val="24"/>
        </w:rPr>
      </w:pPr>
    </w:p>
    <w:sectPr w:rsidR="000A34F7" w:rsidRPr="00603BC7" w:rsidSect="00F824AE">
      <w:footerReference w:type="default" r:id="rId9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88" w:rsidRDefault="00800788">
      <w:r>
        <w:separator/>
      </w:r>
    </w:p>
  </w:endnote>
  <w:endnote w:type="continuationSeparator" w:id="0">
    <w:p w:rsidR="00800788" w:rsidRDefault="0080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A6" w:rsidRDefault="001505A6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C8461D" w:rsidRPr="00C8461D">
      <w:rPr>
        <w:noProof/>
        <w:lang w:val="ru-RU"/>
      </w:rPr>
      <w:t>7</w:t>
    </w:r>
    <w:r>
      <w:fldChar w:fldCharType="end"/>
    </w:r>
  </w:p>
  <w:p w:rsidR="001505A6" w:rsidRDefault="001505A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88" w:rsidRDefault="00800788">
      <w:r>
        <w:separator/>
      </w:r>
    </w:p>
  </w:footnote>
  <w:footnote w:type="continuationSeparator" w:id="0">
    <w:p w:rsidR="00800788" w:rsidRDefault="00800788">
      <w:r>
        <w:continuationSeparator/>
      </w:r>
    </w:p>
  </w:footnote>
  <w:footnote w:id="1">
    <w:p w:rsidR="001505A6" w:rsidRPr="00975FB2" w:rsidRDefault="001505A6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1505A6" w:rsidRDefault="001505A6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1505A6" w:rsidRDefault="001505A6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1505A6" w:rsidRDefault="001505A6" w:rsidP="00FF1C51">
      <w:pPr>
        <w:pStyle w:val="af2"/>
      </w:pPr>
    </w:p>
  </w:footnote>
  <w:footnote w:id="2">
    <w:p w:rsidR="001505A6" w:rsidRDefault="001505A6">
      <w:pPr>
        <w:pStyle w:val="af2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Загальна кількість годин, відведених на дану дисципліну згідно навчального плану.</w:t>
      </w:r>
    </w:p>
  </w:footnote>
  <w:footnote w:id="3">
    <w:p w:rsidR="001505A6" w:rsidRDefault="001505A6">
      <w:pPr>
        <w:pStyle w:val="af2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C0A02A8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C320149"/>
    <w:multiLevelType w:val="hybridMultilevel"/>
    <w:tmpl w:val="F918AE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3293D"/>
    <w:multiLevelType w:val="hybridMultilevel"/>
    <w:tmpl w:val="95A692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B369E3"/>
    <w:multiLevelType w:val="hybridMultilevel"/>
    <w:tmpl w:val="04904E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196266"/>
    <w:multiLevelType w:val="hybridMultilevel"/>
    <w:tmpl w:val="39CCBAE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D397E"/>
    <w:multiLevelType w:val="hybridMultilevel"/>
    <w:tmpl w:val="B88084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068C7"/>
    <w:multiLevelType w:val="hybridMultilevel"/>
    <w:tmpl w:val="BB8EA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B44C0"/>
    <w:multiLevelType w:val="hybridMultilevel"/>
    <w:tmpl w:val="7C88FF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03EC7"/>
    <w:multiLevelType w:val="hybridMultilevel"/>
    <w:tmpl w:val="41523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D22403"/>
    <w:multiLevelType w:val="hybridMultilevel"/>
    <w:tmpl w:val="0CBCF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CEC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F1FAB"/>
    <w:multiLevelType w:val="hybridMultilevel"/>
    <w:tmpl w:val="398AC1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12DBA"/>
    <w:multiLevelType w:val="hybridMultilevel"/>
    <w:tmpl w:val="B060D52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9525CD"/>
    <w:multiLevelType w:val="hybridMultilevel"/>
    <w:tmpl w:val="DB361E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2"/>
  </w:num>
  <w:num w:numId="7">
    <w:abstractNumId w:val="23"/>
  </w:num>
  <w:num w:numId="8">
    <w:abstractNumId w:val="19"/>
  </w:num>
  <w:num w:numId="9">
    <w:abstractNumId w:val="21"/>
  </w:num>
  <w:num w:numId="10">
    <w:abstractNumId w:val="8"/>
  </w:num>
  <w:num w:numId="11">
    <w:abstractNumId w:val="18"/>
  </w:num>
  <w:num w:numId="12">
    <w:abstractNumId w:val="25"/>
  </w:num>
  <w:num w:numId="13">
    <w:abstractNumId w:val="17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24"/>
  </w:num>
  <w:num w:numId="19">
    <w:abstractNumId w:val="14"/>
  </w:num>
  <w:num w:numId="20">
    <w:abstractNumId w:val="6"/>
  </w:num>
  <w:num w:numId="21">
    <w:abstractNumId w:val="7"/>
  </w:num>
  <w:num w:numId="22">
    <w:abstractNumId w:val="4"/>
  </w:num>
  <w:num w:numId="23">
    <w:abstractNumId w:val="22"/>
  </w:num>
  <w:num w:numId="24">
    <w:abstractNumId w:val="16"/>
  </w:num>
  <w:num w:numId="25">
    <w:abstractNumId w:val="13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0EF6"/>
    <w:rsid w:val="00022BEB"/>
    <w:rsid w:val="00072D5A"/>
    <w:rsid w:val="00076840"/>
    <w:rsid w:val="000A34F7"/>
    <w:rsid w:val="000B567A"/>
    <w:rsid w:val="000E3AF4"/>
    <w:rsid w:val="000F1293"/>
    <w:rsid w:val="000F5AED"/>
    <w:rsid w:val="001056B5"/>
    <w:rsid w:val="00112975"/>
    <w:rsid w:val="00112FED"/>
    <w:rsid w:val="001321B0"/>
    <w:rsid w:val="001505A6"/>
    <w:rsid w:val="001767B1"/>
    <w:rsid w:val="001A7D16"/>
    <w:rsid w:val="001D1397"/>
    <w:rsid w:val="002255E8"/>
    <w:rsid w:val="00231532"/>
    <w:rsid w:val="00235A8E"/>
    <w:rsid w:val="00244EDB"/>
    <w:rsid w:val="0025067D"/>
    <w:rsid w:val="0027095A"/>
    <w:rsid w:val="00280C6D"/>
    <w:rsid w:val="002B0DBB"/>
    <w:rsid w:val="002B1A31"/>
    <w:rsid w:val="002C032C"/>
    <w:rsid w:val="002C354A"/>
    <w:rsid w:val="002C3751"/>
    <w:rsid w:val="002C529F"/>
    <w:rsid w:val="002D32AC"/>
    <w:rsid w:val="002E1146"/>
    <w:rsid w:val="002E204E"/>
    <w:rsid w:val="002F072B"/>
    <w:rsid w:val="00312307"/>
    <w:rsid w:val="00315671"/>
    <w:rsid w:val="00352C17"/>
    <w:rsid w:val="003A27AF"/>
    <w:rsid w:val="00430190"/>
    <w:rsid w:val="00440D3D"/>
    <w:rsid w:val="004554C0"/>
    <w:rsid w:val="00487CD6"/>
    <w:rsid w:val="00490103"/>
    <w:rsid w:val="00491AC8"/>
    <w:rsid w:val="004A696D"/>
    <w:rsid w:val="004B6802"/>
    <w:rsid w:val="004E6EF7"/>
    <w:rsid w:val="004E77EF"/>
    <w:rsid w:val="00502CD3"/>
    <w:rsid w:val="005445B0"/>
    <w:rsid w:val="00555D8E"/>
    <w:rsid w:val="005A02EE"/>
    <w:rsid w:val="005B7864"/>
    <w:rsid w:val="005C7EC2"/>
    <w:rsid w:val="005D5274"/>
    <w:rsid w:val="00603BC7"/>
    <w:rsid w:val="00603C7F"/>
    <w:rsid w:val="00633B24"/>
    <w:rsid w:val="006444CD"/>
    <w:rsid w:val="00645500"/>
    <w:rsid w:val="0065028F"/>
    <w:rsid w:val="0065193B"/>
    <w:rsid w:val="006A32E3"/>
    <w:rsid w:val="006B5C03"/>
    <w:rsid w:val="006E4294"/>
    <w:rsid w:val="006F0FBD"/>
    <w:rsid w:val="006F3446"/>
    <w:rsid w:val="00711392"/>
    <w:rsid w:val="007405A2"/>
    <w:rsid w:val="0074423B"/>
    <w:rsid w:val="0074434B"/>
    <w:rsid w:val="007467BE"/>
    <w:rsid w:val="007640E3"/>
    <w:rsid w:val="00773EED"/>
    <w:rsid w:val="007B7C4A"/>
    <w:rsid w:val="007D0586"/>
    <w:rsid w:val="007F0884"/>
    <w:rsid w:val="007F2DCD"/>
    <w:rsid w:val="00800788"/>
    <w:rsid w:val="00813397"/>
    <w:rsid w:val="00816285"/>
    <w:rsid w:val="0084159B"/>
    <w:rsid w:val="00863773"/>
    <w:rsid w:val="00866B31"/>
    <w:rsid w:val="00884ACC"/>
    <w:rsid w:val="008B21EA"/>
    <w:rsid w:val="008B477C"/>
    <w:rsid w:val="008F2F2D"/>
    <w:rsid w:val="00921001"/>
    <w:rsid w:val="00921A23"/>
    <w:rsid w:val="00940348"/>
    <w:rsid w:val="00975FB2"/>
    <w:rsid w:val="00987E21"/>
    <w:rsid w:val="00990278"/>
    <w:rsid w:val="009A66AC"/>
    <w:rsid w:val="009A6D0E"/>
    <w:rsid w:val="009B6787"/>
    <w:rsid w:val="009C311E"/>
    <w:rsid w:val="009E1156"/>
    <w:rsid w:val="009E170E"/>
    <w:rsid w:val="00A05C51"/>
    <w:rsid w:val="00A23A37"/>
    <w:rsid w:val="00A53726"/>
    <w:rsid w:val="00A5390D"/>
    <w:rsid w:val="00AA566B"/>
    <w:rsid w:val="00AA5EED"/>
    <w:rsid w:val="00AB5537"/>
    <w:rsid w:val="00AC682A"/>
    <w:rsid w:val="00B00ABD"/>
    <w:rsid w:val="00B062AE"/>
    <w:rsid w:val="00B252F3"/>
    <w:rsid w:val="00B27DB9"/>
    <w:rsid w:val="00B27EB4"/>
    <w:rsid w:val="00B323F2"/>
    <w:rsid w:val="00B4476E"/>
    <w:rsid w:val="00B67B13"/>
    <w:rsid w:val="00B7427C"/>
    <w:rsid w:val="00B77F84"/>
    <w:rsid w:val="00B80889"/>
    <w:rsid w:val="00B87C39"/>
    <w:rsid w:val="00BC2877"/>
    <w:rsid w:val="00BD0EDC"/>
    <w:rsid w:val="00BD725A"/>
    <w:rsid w:val="00BE238D"/>
    <w:rsid w:val="00BF7020"/>
    <w:rsid w:val="00C1090F"/>
    <w:rsid w:val="00C235DC"/>
    <w:rsid w:val="00C31C14"/>
    <w:rsid w:val="00C37AE7"/>
    <w:rsid w:val="00C37FA8"/>
    <w:rsid w:val="00C50C6A"/>
    <w:rsid w:val="00C73BAF"/>
    <w:rsid w:val="00C8461D"/>
    <w:rsid w:val="00C97C1C"/>
    <w:rsid w:val="00CA1BAC"/>
    <w:rsid w:val="00CA3056"/>
    <w:rsid w:val="00CB7791"/>
    <w:rsid w:val="00CD6079"/>
    <w:rsid w:val="00CF1F27"/>
    <w:rsid w:val="00D26695"/>
    <w:rsid w:val="00D36963"/>
    <w:rsid w:val="00D525B7"/>
    <w:rsid w:val="00D56C58"/>
    <w:rsid w:val="00D678C3"/>
    <w:rsid w:val="00D74AA3"/>
    <w:rsid w:val="00D85DB1"/>
    <w:rsid w:val="00DD4BF3"/>
    <w:rsid w:val="00E062AE"/>
    <w:rsid w:val="00E25ED6"/>
    <w:rsid w:val="00E33A3E"/>
    <w:rsid w:val="00E56117"/>
    <w:rsid w:val="00E90E4E"/>
    <w:rsid w:val="00E9584C"/>
    <w:rsid w:val="00EA2AE8"/>
    <w:rsid w:val="00EE1843"/>
    <w:rsid w:val="00F163AA"/>
    <w:rsid w:val="00F429A8"/>
    <w:rsid w:val="00F52E58"/>
    <w:rsid w:val="00F60A03"/>
    <w:rsid w:val="00F7589C"/>
    <w:rsid w:val="00F824AE"/>
    <w:rsid w:val="00F90465"/>
    <w:rsid w:val="00FA5FA2"/>
    <w:rsid w:val="00FB4B7F"/>
    <w:rsid w:val="00FB749C"/>
    <w:rsid w:val="00FC29DF"/>
    <w:rsid w:val="00FC50F3"/>
    <w:rsid w:val="00FE4868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1">
    <w:name w:val="Покажчик"/>
    <w:basedOn w:val="a"/>
    <w:pPr>
      <w:suppressLineNumbers/>
    </w:pPr>
    <w:rPr>
      <w:rFonts w:ascii="Arial" w:hAnsi="Arial" w:cs="Mangal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3">
    <w:name w:val="Body Text Indent"/>
    <w:basedOn w:val="a"/>
    <w:pPr>
      <w:ind w:firstLine="900"/>
      <w:jc w:val="center"/>
    </w:pPr>
  </w:style>
  <w:style w:type="paragraph" w:styleId="af4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7">
    <w:name w:val="Вміст таблиці"/>
    <w:basedOn w:val="a"/>
    <w:pPr>
      <w:suppressLineNumbers/>
    </w:pPr>
  </w:style>
  <w:style w:type="paragraph" w:customStyle="1" w:styleId="af8">
    <w:name w:val="Заголовок таблиці"/>
    <w:basedOn w:val="af7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73E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73EE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character" w:customStyle="1" w:styleId="instancename">
    <w:name w:val="instancename"/>
    <w:basedOn w:val="a0"/>
    <w:rsid w:val="0074434B"/>
  </w:style>
  <w:style w:type="character" w:customStyle="1" w:styleId="textact1">
    <w:name w:val="textact1"/>
    <w:basedOn w:val="a0"/>
    <w:rsid w:val="00235A8E"/>
    <w:rPr>
      <w:rFonts w:ascii="Arial" w:hAnsi="Arial" w:cs="Arial"/>
      <w:color w:val="auto"/>
      <w:sz w:val="18"/>
      <w:szCs w:val="18"/>
    </w:rPr>
  </w:style>
  <w:style w:type="character" w:customStyle="1" w:styleId="bookhead11">
    <w:name w:val="bookhead11"/>
    <w:basedOn w:val="a0"/>
    <w:rsid w:val="00235A8E"/>
    <w:rPr>
      <w:rFonts w:ascii="Arial" w:hAnsi="Arial" w:cs="Arial"/>
      <w:b/>
      <w:bCs/>
      <w:color w:val="000000"/>
      <w:sz w:val="18"/>
      <w:szCs w:val="18"/>
    </w:rPr>
  </w:style>
  <w:style w:type="character" w:customStyle="1" w:styleId="bookhead2">
    <w:name w:val="bookhead2"/>
    <w:basedOn w:val="a0"/>
    <w:rsid w:val="00235A8E"/>
    <w:rPr>
      <w:rFonts w:ascii="Arial" w:hAnsi="Arial" w:cs="Arial"/>
      <w:b/>
      <w:bCs/>
      <w:color w:val="auto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1">
    <w:name w:val="Покажчик"/>
    <w:basedOn w:val="a"/>
    <w:pPr>
      <w:suppressLineNumbers/>
    </w:pPr>
    <w:rPr>
      <w:rFonts w:ascii="Arial" w:hAnsi="Arial" w:cs="Mangal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3">
    <w:name w:val="Body Text Indent"/>
    <w:basedOn w:val="a"/>
    <w:pPr>
      <w:ind w:firstLine="900"/>
      <w:jc w:val="center"/>
    </w:pPr>
  </w:style>
  <w:style w:type="paragraph" w:styleId="af4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7">
    <w:name w:val="Вміст таблиці"/>
    <w:basedOn w:val="a"/>
    <w:pPr>
      <w:suppressLineNumbers/>
    </w:pPr>
  </w:style>
  <w:style w:type="paragraph" w:customStyle="1" w:styleId="af8">
    <w:name w:val="Заголовок таблиці"/>
    <w:basedOn w:val="af7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73E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73EE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character" w:customStyle="1" w:styleId="instancename">
    <w:name w:val="instancename"/>
    <w:basedOn w:val="a0"/>
    <w:rsid w:val="0074434B"/>
  </w:style>
  <w:style w:type="character" w:customStyle="1" w:styleId="textact1">
    <w:name w:val="textact1"/>
    <w:basedOn w:val="a0"/>
    <w:rsid w:val="00235A8E"/>
    <w:rPr>
      <w:rFonts w:ascii="Arial" w:hAnsi="Arial" w:cs="Arial"/>
      <w:color w:val="auto"/>
      <w:sz w:val="18"/>
      <w:szCs w:val="18"/>
    </w:rPr>
  </w:style>
  <w:style w:type="character" w:customStyle="1" w:styleId="bookhead11">
    <w:name w:val="bookhead11"/>
    <w:basedOn w:val="a0"/>
    <w:rsid w:val="00235A8E"/>
    <w:rPr>
      <w:rFonts w:ascii="Arial" w:hAnsi="Arial" w:cs="Arial"/>
      <w:b/>
      <w:bCs/>
      <w:color w:val="000000"/>
      <w:sz w:val="18"/>
      <w:szCs w:val="18"/>
    </w:rPr>
  </w:style>
  <w:style w:type="character" w:customStyle="1" w:styleId="bookhead2">
    <w:name w:val="bookhead2"/>
    <w:basedOn w:val="a0"/>
    <w:rsid w:val="00235A8E"/>
    <w:rPr>
      <w:rFonts w:ascii="Arial" w:hAnsi="Arial" w:cs="Arial"/>
      <w:b/>
      <w:bCs/>
      <w:color w:val="auto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AED2-A39B-4AC3-8B37-06822FC5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7</Pages>
  <Words>1575</Words>
  <Characters>8978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Manager>А.Горбачик</Manager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Пользователь Windows</cp:lastModifiedBy>
  <cp:revision>18</cp:revision>
  <cp:lastPrinted>2017-07-12T09:32:00Z</cp:lastPrinted>
  <dcterms:created xsi:type="dcterms:W3CDTF">2018-01-20T13:06:00Z</dcterms:created>
  <dcterms:modified xsi:type="dcterms:W3CDTF">2018-05-06T10:02:00Z</dcterms:modified>
</cp:coreProperties>
</file>